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24B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附件4</w:t>
      </w:r>
    </w:p>
    <w:p w14:paraId="53D380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b w:val="0"/>
          <w:bCs/>
          <w:color w:val="auto"/>
          <w:sz w:val="36"/>
          <w:szCs w:val="36"/>
          <w:highlight w:val="none"/>
          <w:lang w:val="en-US" w:eastAsia="zh-CN"/>
        </w:rPr>
      </w:pPr>
    </w:p>
    <w:p w14:paraId="2DD5B5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宋体"/>
          <w:color w:val="auto"/>
          <w:spacing w:val="-6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宋体"/>
          <w:color w:val="auto"/>
          <w:spacing w:val="-6"/>
          <w:kern w:val="0"/>
          <w:sz w:val="44"/>
          <w:szCs w:val="44"/>
          <w:lang w:eastAsia="zh-CN"/>
        </w:rPr>
        <w:t>食品连锁经营企业食品经营许可评审承诺制</w:t>
      </w:r>
    </w:p>
    <w:p w14:paraId="7F7F3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宋体"/>
          <w:color w:val="auto"/>
          <w:spacing w:val="-6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宋体"/>
          <w:color w:val="auto"/>
          <w:spacing w:val="-6"/>
          <w:kern w:val="0"/>
          <w:sz w:val="44"/>
          <w:szCs w:val="44"/>
          <w:lang w:eastAsia="zh-CN"/>
        </w:rPr>
        <w:t>评审表</w:t>
      </w:r>
    </w:p>
    <w:p w14:paraId="5A9B48A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宋体"/>
          <w:color w:val="auto"/>
          <w:spacing w:val="0"/>
          <w:kern w:val="0"/>
          <w:sz w:val="44"/>
          <w:szCs w:val="44"/>
          <w:lang w:eastAsia="zh-CN"/>
        </w:rPr>
      </w:pPr>
    </w:p>
    <w:tbl>
      <w:tblPr>
        <w:tblStyle w:val="8"/>
        <w:tblW w:w="910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545"/>
        <w:gridCol w:w="1560"/>
      </w:tblGrid>
      <w:tr w14:paraId="6CC12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545" w:type="dxa"/>
            <w:vAlign w:val="center"/>
          </w:tcPr>
          <w:p w14:paraId="5F1A6C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sz w:val="24"/>
                <w:szCs w:val="24"/>
              </w:rPr>
              <w:t>评审内容</w:t>
            </w:r>
          </w:p>
        </w:tc>
        <w:tc>
          <w:tcPr>
            <w:tcW w:w="1560" w:type="dxa"/>
            <w:vAlign w:val="center"/>
          </w:tcPr>
          <w:p w14:paraId="4E155FA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sz w:val="24"/>
                <w:szCs w:val="24"/>
              </w:rPr>
              <w:t>是否符合</w:t>
            </w:r>
          </w:p>
        </w:tc>
      </w:tr>
      <w:tr w14:paraId="3D6FA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545" w:type="dxa"/>
            <w:vAlign w:val="center"/>
          </w:tcPr>
          <w:p w14:paraId="2752CCD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</w:rPr>
              <w:t>1.公司基本情况</w:t>
            </w:r>
          </w:p>
        </w:tc>
        <w:tc>
          <w:tcPr>
            <w:tcW w:w="1560" w:type="dxa"/>
            <w:vAlign w:val="center"/>
          </w:tcPr>
          <w:p w14:paraId="3C0CFFB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</w:rPr>
              <w:t>是□否□</w:t>
            </w:r>
          </w:p>
        </w:tc>
      </w:tr>
      <w:tr w14:paraId="470FC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545" w:type="dxa"/>
            <w:vAlign w:val="center"/>
          </w:tcPr>
          <w:p w14:paraId="426FB3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</w:rPr>
              <w:t>2.具备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</w:rPr>
              <w:t>家及以上的门店</w:t>
            </w:r>
          </w:p>
        </w:tc>
        <w:tc>
          <w:tcPr>
            <w:tcW w:w="1560" w:type="dxa"/>
            <w:vAlign w:val="center"/>
          </w:tcPr>
          <w:p w14:paraId="6444F96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highlight w:val="none"/>
              </w:rPr>
              <w:t>是口否口</w:t>
            </w:r>
          </w:p>
        </w:tc>
      </w:tr>
      <w:tr w14:paraId="55EB2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81" w:hRule="atLeast"/>
          <w:jc w:val="center"/>
        </w:trPr>
        <w:tc>
          <w:tcPr>
            <w:tcW w:w="7545" w:type="dxa"/>
            <w:vAlign w:val="center"/>
          </w:tcPr>
          <w:p w14:paraId="3E3BE3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  <w:lang w:eastAsia="zh-CN"/>
              </w:rPr>
              <w:t>3.是否建立健全至少包括从业人员健康管理制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度；食品安全自查制度；食品进货查验记录制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  <w:lang w:eastAsia="zh-CN"/>
              </w:rPr>
              <w:t>度；食品安全事故处置方案；食品安全管理人员制度；从业人员培训考核制度；场所及设施设备定期清洗消毒、维护、校验制度；食品添加剂使用制度；餐厨废弃物处置制度；有害生物防控制度等食品安全管理制度。</w:t>
            </w:r>
          </w:p>
        </w:tc>
        <w:tc>
          <w:tcPr>
            <w:tcW w:w="1560" w:type="dxa"/>
            <w:vAlign w:val="center"/>
          </w:tcPr>
          <w:p w14:paraId="0823032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</w:rPr>
              <w:t>是口否□</w:t>
            </w:r>
          </w:p>
        </w:tc>
      </w:tr>
      <w:tr w14:paraId="71723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545" w:type="dxa"/>
            <w:vAlign w:val="center"/>
          </w:tcPr>
          <w:p w14:paraId="723834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>4.是否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>统一组织架构</w:t>
            </w:r>
          </w:p>
        </w:tc>
        <w:tc>
          <w:tcPr>
            <w:tcW w:w="1560" w:type="dxa"/>
            <w:vAlign w:val="center"/>
          </w:tcPr>
          <w:p w14:paraId="06B9E4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highlight w:val="none"/>
              </w:rPr>
              <w:t>是□否□</w:t>
            </w:r>
          </w:p>
        </w:tc>
      </w:tr>
      <w:tr w14:paraId="11DDD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545" w:type="dxa"/>
            <w:vAlign w:val="center"/>
          </w:tcPr>
          <w:p w14:paraId="31E22C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  <w:lang w:eastAsia="zh-CN"/>
              </w:rPr>
              <w:t>.是否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>统一经营管理</w:t>
            </w:r>
          </w:p>
        </w:tc>
        <w:tc>
          <w:tcPr>
            <w:tcW w:w="1560" w:type="dxa"/>
            <w:vAlign w:val="center"/>
          </w:tcPr>
          <w:p w14:paraId="276A771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highlight w:val="none"/>
              </w:rPr>
              <w:t>是□否□</w:t>
            </w:r>
          </w:p>
        </w:tc>
      </w:tr>
      <w:tr w14:paraId="2BDCF5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545" w:type="dxa"/>
            <w:vAlign w:val="center"/>
          </w:tcPr>
          <w:p w14:paraId="27636B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  <w:lang w:eastAsia="zh-CN"/>
              </w:rPr>
              <w:t>.是否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>统一配送食品</w:t>
            </w:r>
          </w:p>
        </w:tc>
        <w:tc>
          <w:tcPr>
            <w:tcW w:w="1560" w:type="dxa"/>
            <w:vAlign w:val="center"/>
          </w:tcPr>
          <w:p w14:paraId="08DD49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</w:rPr>
              <w:t>是□否□</w:t>
            </w:r>
          </w:p>
        </w:tc>
      </w:tr>
      <w:tr w14:paraId="52E62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545" w:type="dxa"/>
            <w:vAlign w:val="center"/>
          </w:tcPr>
          <w:p w14:paraId="5D76003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>7.是否承担食品安全责任</w:t>
            </w:r>
          </w:p>
        </w:tc>
        <w:tc>
          <w:tcPr>
            <w:tcW w:w="1560" w:type="dxa"/>
            <w:vAlign w:val="center"/>
          </w:tcPr>
          <w:p w14:paraId="7F4510D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</w:rPr>
              <w:t>是□否□</w:t>
            </w:r>
          </w:p>
        </w:tc>
      </w:tr>
      <w:tr w14:paraId="5941E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85" w:hRule="atLeast"/>
          <w:jc w:val="center"/>
        </w:trPr>
        <w:tc>
          <w:tcPr>
            <w:tcW w:w="7545" w:type="dxa"/>
            <w:vAlign w:val="center"/>
          </w:tcPr>
          <w:p w14:paraId="611D7E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>8.所有福建省内餐饮门店“互联网+明厨亮灶”是否接入市场监管部门</w:t>
            </w:r>
          </w:p>
        </w:tc>
        <w:tc>
          <w:tcPr>
            <w:tcW w:w="1560" w:type="dxa"/>
            <w:vAlign w:val="center"/>
          </w:tcPr>
          <w:p w14:paraId="2782A3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</w:rPr>
              <w:t>是□否□</w:t>
            </w:r>
          </w:p>
          <w:p w14:paraId="1D9216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  <w:lang w:eastAsia="zh-CN"/>
              </w:rPr>
              <w:t>不适用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</w:rPr>
              <w:t>□</w:t>
            </w:r>
          </w:p>
        </w:tc>
      </w:tr>
      <w:tr w14:paraId="4525D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545" w:type="dxa"/>
            <w:vAlign w:val="center"/>
          </w:tcPr>
          <w:p w14:paraId="445CF0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.现场审核（图纸、设施设备等）与申报材料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  <w:lang w:eastAsia="zh-CN"/>
              </w:rPr>
              <w:t>是否一致</w:t>
            </w:r>
          </w:p>
        </w:tc>
        <w:tc>
          <w:tcPr>
            <w:tcW w:w="1560" w:type="dxa"/>
            <w:vAlign w:val="center"/>
          </w:tcPr>
          <w:p w14:paraId="4388F7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8"/>
                <w:szCs w:val="28"/>
                <w:highlight w:val="none"/>
              </w:rPr>
              <w:t>是口否口</w:t>
            </w:r>
          </w:p>
        </w:tc>
      </w:tr>
    </w:tbl>
    <w:p w14:paraId="3F1AA45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63" w:beforeLines="20" w:line="440" w:lineRule="exact"/>
        <w:ind w:left="0" w:right="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注：以上核查必须全部符合或不适用</w:t>
      </w:r>
    </w:p>
    <w:p w14:paraId="16EB2E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63" w:beforeLines="20" w:line="440" w:lineRule="exact"/>
        <w:ind w:left="0" w:right="0" w:firstLine="960" w:firstLineChars="4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评审意见：通过□    不通过□</w:t>
      </w:r>
    </w:p>
    <w:p w14:paraId="5A71703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63" w:beforeLines="20" w:line="440" w:lineRule="exact"/>
        <w:ind w:left="0" w:right="0" w:firstLine="960" w:firstLineChars="4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 xml:space="preserve">评审人员签名：                                </w:t>
      </w:r>
    </w:p>
    <w:p w14:paraId="523B5FD4">
      <w:pPr>
        <w:overflowPunct w:val="0"/>
        <w:spacing w:before="63" w:beforeLines="20" w:line="440" w:lineRule="exact"/>
        <w:ind w:left="0" w:leftChars="0" w:firstLine="0" w:firstLineChars="0"/>
        <w:rPr>
          <w:rFonts w:hint="eastAsi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 xml:space="preserve">              年     月     日</w:t>
      </w:r>
    </w:p>
    <w:sectPr>
      <w:headerReference r:id="rId5" w:type="default"/>
      <w:footerReference r:id="rId6" w:type="default"/>
      <w:pgSz w:w="11906" w:h="16838"/>
      <w:pgMar w:top="2098" w:right="1531" w:bottom="1984" w:left="1531" w:header="851" w:footer="1247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1DBF0">
    <w:pPr>
      <w:pStyle w:val="6"/>
      <w:ind w:right="360" w:firstLine="36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52195" cy="5334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219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83B3BA">
                          <w:pPr>
                            <w:pStyle w:val="6"/>
                            <w:ind w:firstLine="0" w:firstLineChars="0"/>
                            <w:jc w:val="center"/>
                            <w:rPr>
                              <w:rFonts w:hint="default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42pt;width:82.85pt;mso-position-horizontal:outside;mso-position-horizontal-relative:margin;z-index:251659264;mso-width-relative:page;mso-height-relative:page;" filled="f" stroked="f" coordsize="21600,21600" o:gfxdata="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8db951AAAAAQBAAAPAAAAAAAAAAEAIAAAACIAAABkcnMvZG93bnJldi54bWxQSwECFAAU&#10;AAAACACHTuJAJlA8CbwBAAByAwAADgAAAAAAAAABACAAAAAj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A83B3BA">
                    <w:pPr>
                      <w:pStyle w:val="6"/>
                      <w:ind w:firstLine="0" w:firstLineChars="0"/>
                      <w:jc w:val="center"/>
                      <w:rPr>
                        <w:rFonts w:hint="default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0B829">
    <w:pPr>
      <w:spacing w:before="84" w:line="224" w:lineRule="auto"/>
      <w:ind w:left="124" w:firstLine="0" w:firstLineChars="0"/>
      <w:rPr>
        <w:rFonts w:ascii="黑体" w:hAnsi="黑体" w:eastAsia="黑体" w:cs="黑体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10011"/>
    <w:rsid w:val="00FC2821"/>
    <w:rsid w:val="018B028D"/>
    <w:rsid w:val="024C492F"/>
    <w:rsid w:val="044F7012"/>
    <w:rsid w:val="04545D1C"/>
    <w:rsid w:val="053B4B93"/>
    <w:rsid w:val="05992BB4"/>
    <w:rsid w:val="06A51BA3"/>
    <w:rsid w:val="080E132B"/>
    <w:rsid w:val="0946657C"/>
    <w:rsid w:val="09FB0F60"/>
    <w:rsid w:val="0A062715"/>
    <w:rsid w:val="0A1B7A08"/>
    <w:rsid w:val="0A7026BB"/>
    <w:rsid w:val="0B5F56D3"/>
    <w:rsid w:val="0C322DE7"/>
    <w:rsid w:val="0CF444C5"/>
    <w:rsid w:val="0E194D6D"/>
    <w:rsid w:val="0E547045"/>
    <w:rsid w:val="0E8833A2"/>
    <w:rsid w:val="0EBD18F5"/>
    <w:rsid w:val="10594DE6"/>
    <w:rsid w:val="10AD6EE0"/>
    <w:rsid w:val="125D3518"/>
    <w:rsid w:val="12BC78AF"/>
    <w:rsid w:val="13207E3D"/>
    <w:rsid w:val="13E2318F"/>
    <w:rsid w:val="143F32AE"/>
    <w:rsid w:val="15AC4C65"/>
    <w:rsid w:val="16453C18"/>
    <w:rsid w:val="16C120B7"/>
    <w:rsid w:val="174560C4"/>
    <w:rsid w:val="17FB6783"/>
    <w:rsid w:val="18016734"/>
    <w:rsid w:val="18463837"/>
    <w:rsid w:val="18F1F719"/>
    <w:rsid w:val="192341E3"/>
    <w:rsid w:val="1ACE0CAF"/>
    <w:rsid w:val="1B907BA9"/>
    <w:rsid w:val="1BA57132"/>
    <w:rsid w:val="1C15043F"/>
    <w:rsid w:val="1CCC4B92"/>
    <w:rsid w:val="1D6152DA"/>
    <w:rsid w:val="1D7644E2"/>
    <w:rsid w:val="1DBD4A5E"/>
    <w:rsid w:val="1DCB0564"/>
    <w:rsid w:val="1E9B481C"/>
    <w:rsid w:val="1EE95587"/>
    <w:rsid w:val="1F2E38E2"/>
    <w:rsid w:val="1F457A27"/>
    <w:rsid w:val="1F9C6271"/>
    <w:rsid w:val="20450EE3"/>
    <w:rsid w:val="20790F38"/>
    <w:rsid w:val="216F2FC5"/>
    <w:rsid w:val="23AE5DC8"/>
    <w:rsid w:val="23BE06FC"/>
    <w:rsid w:val="23D26F32"/>
    <w:rsid w:val="24CC572F"/>
    <w:rsid w:val="25C14525"/>
    <w:rsid w:val="25E95F78"/>
    <w:rsid w:val="262A0558"/>
    <w:rsid w:val="26D42FC1"/>
    <w:rsid w:val="27932534"/>
    <w:rsid w:val="27E5627C"/>
    <w:rsid w:val="28231133"/>
    <w:rsid w:val="282B4E63"/>
    <w:rsid w:val="289C7B0E"/>
    <w:rsid w:val="290A5904"/>
    <w:rsid w:val="2927387C"/>
    <w:rsid w:val="293F6AC5"/>
    <w:rsid w:val="29CA4207"/>
    <w:rsid w:val="2A306CF7"/>
    <w:rsid w:val="2BCA4992"/>
    <w:rsid w:val="2BE33E9C"/>
    <w:rsid w:val="2E374561"/>
    <w:rsid w:val="2EC101C9"/>
    <w:rsid w:val="2ED7364E"/>
    <w:rsid w:val="2EFB1493"/>
    <w:rsid w:val="2F2440E2"/>
    <w:rsid w:val="2F546A4D"/>
    <w:rsid w:val="314A45AB"/>
    <w:rsid w:val="32AC534F"/>
    <w:rsid w:val="32BE3742"/>
    <w:rsid w:val="33D01002"/>
    <w:rsid w:val="33D20673"/>
    <w:rsid w:val="33E12879"/>
    <w:rsid w:val="342235BE"/>
    <w:rsid w:val="34DA552E"/>
    <w:rsid w:val="35304A00"/>
    <w:rsid w:val="36473CF4"/>
    <w:rsid w:val="371C74D7"/>
    <w:rsid w:val="37BF055E"/>
    <w:rsid w:val="397A3554"/>
    <w:rsid w:val="399A16BA"/>
    <w:rsid w:val="39BC591B"/>
    <w:rsid w:val="3C147E29"/>
    <w:rsid w:val="3CDC26C7"/>
    <w:rsid w:val="3CDD2778"/>
    <w:rsid w:val="3CFB6142"/>
    <w:rsid w:val="3DD001DC"/>
    <w:rsid w:val="3E210442"/>
    <w:rsid w:val="3E722A02"/>
    <w:rsid w:val="3F2A5A1C"/>
    <w:rsid w:val="3F395C5F"/>
    <w:rsid w:val="3F3D7A8A"/>
    <w:rsid w:val="3F676329"/>
    <w:rsid w:val="3FFB361C"/>
    <w:rsid w:val="400821C6"/>
    <w:rsid w:val="402E6E46"/>
    <w:rsid w:val="403A4BAE"/>
    <w:rsid w:val="41292724"/>
    <w:rsid w:val="41C07A77"/>
    <w:rsid w:val="42335735"/>
    <w:rsid w:val="42B00E5C"/>
    <w:rsid w:val="43442D58"/>
    <w:rsid w:val="4379645C"/>
    <w:rsid w:val="43C54D0E"/>
    <w:rsid w:val="43E83A87"/>
    <w:rsid w:val="43FF5AAD"/>
    <w:rsid w:val="446952D3"/>
    <w:rsid w:val="451341CF"/>
    <w:rsid w:val="45C70152"/>
    <w:rsid w:val="474C39E8"/>
    <w:rsid w:val="47641BD7"/>
    <w:rsid w:val="48E659CB"/>
    <w:rsid w:val="49755AE6"/>
    <w:rsid w:val="49821F37"/>
    <w:rsid w:val="49924EE4"/>
    <w:rsid w:val="49B307F1"/>
    <w:rsid w:val="4A595408"/>
    <w:rsid w:val="4A61784F"/>
    <w:rsid w:val="4AAA17BF"/>
    <w:rsid w:val="4B414E9D"/>
    <w:rsid w:val="4BBC1BF8"/>
    <w:rsid w:val="4BCC0C5F"/>
    <w:rsid w:val="4C4D68A6"/>
    <w:rsid w:val="4D7FAED2"/>
    <w:rsid w:val="4DC41787"/>
    <w:rsid w:val="4E2B70BB"/>
    <w:rsid w:val="4E3E3FEC"/>
    <w:rsid w:val="4F3F2DC6"/>
    <w:rsid w:val="501716A5"/>
    <w:rsid w:val="51597A9B"/>
    <w:rsid w:val="519B00B4"/>
    <w:rsid w:val="51D0416A"/>
    <w:rsid w:val="52E435B5"/>
    <w:rsid w:val="546F6F25"/>
    <w:rsid w:val="555D15EB"/>
    <w:rsid w:val="557D0FD7"/>
    <w:rsid w:val="56052C7A"/>
    <w:rsid w:val="5611748B"/>
    <w:rsid w:val="563E7334"/>
    <w:rsid w:val="565C2507"/>
    <w:rsid w:val="57EF14D5"/>
    <w:rsid w:val="5895585D"/>
    <w:rsid w:val="58F648D1"/>
    <w:rsid w:val="58FE4A84"/>
    <w:rsid w:val="5A515A79"/>
    <w:rsid w:val="5A7B6CD4"/>
    <w:rsid w:val="5B0429D7"/>
    <w:rsid w:val="5C5118C4"/>
    <w:rsid w:val="5CAA3425"/>
    <w:rsid w:val="5CBF4435"/>
    <w:rsid w:val="5D771C14"/>
    <w:rsid w:val="5DD706C5"/>
    <w:rsid w:val="5DD72473"/>
    <w:rsid w:val="5EDB1AE4"/>
    <w:rsid w:val="5F57386C"/>
    <w:rsid w:val="5F6B37BB"/>
    <w:rsid w:val="5F8F7F69"/>
    <w:rsid w:val="61AF5C6F"/>
    <w:rsid w:val="61C04046"/>
    <w:rsid w:val="61CB28B0"/>
    <w:rsid w:val="61F41846"/>
    <w:rsid w:val="631A74F9"/>
    <w:rsid w:val="65C6799D"/>
    <w:rsid w:val="664D59C9"/>
    <w:rsid w:val="66F67314"/>
    <w:rsid w:val="67EC2FBF"/>
    <w:rsid w:val="69482477"/>
    <w:rsid w:val="6AC51AC5"/>
    <w:rsid w:val="6C465394"/>
    <w:rsid w:val="6C5612C9"/>
    <w:rsid w:val="6D7A3958"/>
    <w:rsid w:val="6E9C74ED"/>
    <w:rsid w:val="6F12264E"/>
    <w:rsid w:val="6FA03ABD"/>
    <w:rsid w:val="70C76378"/>
    <w:rsid w:val="70D92963"/>
    <w:rsid w:val="70ED0DB6"/>
    <w:rsid w:val="715440AF"/>
    <w:rsid w:val="718D5C7F"/>
    <w:rsid w:val="74C57C1A"/>
    <w:rsid w:val="770C71DA"/>
    <w:rsid w:val="7731043B"/>
    <w:rsid w:val="77DA2E34"/>
    <w:rsid w:val="78347A3A"/>
    <w:rsid w:val="784B51D3"/>
    <w:rsid w:val="78917997"/>
    <w:rsid w:val="79681269"/>
    <w:rsid w:val="797846B3"/>
    <w:rsid w:val="797A48CF"/>
    <w:rsid w:val="7A17211E"/>
    <w:rsid w:val="7ABE2599"/>
    <w:rsid w:val="7C926DE2"/>
    <w:rsid w:val="7D012C11"/>
    <w:rsid w:val="7D495A84"/>
    <w:rsid w:val="7E444802"/>
    <w:rsid w:val="7E6AB72E"/>
    <w:rsid w:val="7E725B75"/>
    <w:rsid w:val="7EA40BC3"/>
    <w:rsid w:val="7F4F4108"/>
    <w:rsid w:val="7FFA69FE"/>
    <w:rsid w:val="AFD6D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0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120" w:lineRule="auto"/>
      <w:ind w:firstLine="0" w:firstLineChars="0"/>
      <w:outlineLvl w:val="0"/>
    </w:pPr>
    <w:rPr>
      <w:rFonts w:eastAsia="方正小标宋简体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0" w:after="0" w:afterAutospacing="0" w:line="15" w:lineRule="auto"/>
      <w:jc w:val="left"/>
      <w:outlineLvl w:val="1"/>
    </w:pPr>
    <w:rPr>
      <w:rFonts w:hint="eastAsia" w:ascii="宋体" w:hAnsi="宋体" w:eastAsia="黑体" w:cs="宋体"/>
      <w:bCs/>
      <w:kern w:val="0"/>
      <w:szCs w:val="36"/>
      <w:lang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eastAsia="en-US"/>
    </w:rPr>
  </w:style>
  <w:style w:type="paragraph" w:styleId="6">
    <w:name w:val="footer"/>
    <w:unhideWhenUsed/>
    <w:qFormat/>
    <w:uiPriority w:val="0"/>
    <w:pPr>
      <w:widowControl w:val="0"/>
      <w:tabs>
        <w:tab w:val="center" w:pos="4153"/>
        <w:tab w:val="right" w:pos="8306"/>
      </w:tabs>
      <w:snapToGrid w:val="0"/>
      <w:spacing w:line="360" w:lineRule="auto"/>
      <w:jc w:val="left"/>
    </w:pPr>
    <w:rPr>
      <w:rFonts w:ascii="Times New Roman" w:hAnsi="Times New Roman" w:eastAsia="宋体" w:cs="Times New Roman"/>
      <w:kern w:val="0"/>
      <w:sz w:val="18"/>
      <w:szCs w:val="18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lang w:bidi="he-IL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357</Words>
  <Characters>367</Characters>
  <Lines>0</Lines>
  <Paragraphs>0</Paragraphs>
  <TotalTime>1</TotalTime>
  <ScaleCrop>false</ScaleCrop>
  <LinksUpToDate>false</LinksUpToDate>
  <CharactersWithSpaces>429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2026-01-23T00:42:00Z</dcterms:created>
  <dc:creator>Administrator</dc:creator>
  <cp:lastModifiedBy>陈炜振</cp:lastModifiedBy>
  <cp:lastPrinted>2026-04-16T17:38:00Z</cp:lastPrinted>
  <dcterms:modified xsi:type="dcterms:W3CDTF">2026-05-18T08:56:29Z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eyJoZGlkIjoiZTMwNzU5NTllYzVkNjcwNDhhYmU2ODA5ZjVhZDA1YmEiLCJ1c2VySWQiOiI1MTE0MDQ0MTMifQ==</vt:lpwstr>
  </property>
  <property fmtid="{D5CDD505-2E9C-101B-9397-08002B2CF9AE}" pid="4" name="ICV">
    <vt:lpwstr>6C90BB0AA92D40BD8492843A7419E76B_13</vt:lpwstr>
  </property>
</Properties>
</file>