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辽宁省消费者权益保护条例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（2016年3月23日辽宁省第十二届人民代表大会常务委员会第二十四次会议通过　根据2020年3月30日辽宁省第十三届人民代表大会常务委员会第十七次会议《关于修改〈辽宁省出版管理规定〉等27件地方性法规的决定》第一次修正　根据2020年11月24日辽宁省第十三届人民代表大会常务委员会第二十三次会议《关于修改〈辽宁省城镇房地产交易管理条例〉等12件地方性法规的决定》第二次修正　根据2022年4月21日辽宁省第十三届人民代表大会常务委员会第三十二次会议《关于修改〈辽宁省食品安全条例〉等10件地方性法规的决定》第三次修正）</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为了保护消费者的合法权益，维护社会公平和市场经济秩序，促进社会主义市场经济健康发展，根据《中华人民共和国消费者权益保护法》等法律、法规，结合本省实际，制定本条例。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在本省行政区域内消费者为生活消费需要购买、使用商品或者接受服务，其合法权益受本条例保护。经营者为消费者提供其生产、销售的商品或者提供服务，应当遵守本条例。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消费者合法权益的保护应当遵循国家保护、经营者自律和社会监督相结合的原则。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省、市、县（含县级市、区，下同）人民政府应当加强对消费者权益保护工作的领导，组织、协调和督促本行政区域内有关行政管理部门，依法履行保护消费者合法权益的职责。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场监督管理部门和药品监督管理、公安、发展改革、检验检疫、文化和旅游、通信管理、住房城乡建设、农业农村、新闻出版、广播电视、工业和信息化、交通运输、教育、体育、金融等其他有关行政部门应当依照法律、法规的规定，在各自的职责范围内做好消费者权益保护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行业协会、商会等行业组织应当建立健全行业经营自律规范、自律公约和职业道德准则，规范会员行为。鼓励行业协会、商会等行业组织制定发布产品和服务的行业规则，引导经营者提高商品和服务质量，保障消费者的合法权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任何单位和个人有权对损害消费者合法权益的行为进行社会监督。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广播、电视、报刊、网络等大众传播媒介应当做好维护消费者合法权益的宣传，对损害消费者合法权益的行为予以揭露、批评，实施舆论监督。</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消费者的权利和经营者的义务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经营者与消费者进行交易，应当遵循自愿、平等、公平、诚实信用的原则。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消费者有权要求经营者提供的商品和服务符合保障人身和财产安全的国家标准、行业标准和地方标准；没有国家标准、行业标准和地方标准的，应当符合社会普遍公认的安全、卫生要求。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消费者有权要求经营者提供安全的消费场所、设施和环境。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消费者有权对经营者提供的商品和服务的质量、计量、经营行为、服务态度等提出意见、建议，有权对经营者损害消费者合法权益的行为向有关行政管理部门投诉、举报，有权客观真实地将有关情况向大众传播媒介反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经营者向消费者提供商品或者服务，应当按照法律、法规的规定，与消费者的约定或者向消费者作出的承诺履行义务。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经营者与消费者的约定或者向消费者作出的承诺，内容严于法律、法规规定且对消费者有利的，按照约定或者承诺履行。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经营者对可能危及人身、财产安全的商品、服务、场所和设施，应当向消费者作出真实的说明和明确的警示，并对正确使用商品、场所、设施或者接受服务的方法以及防止危害发生的方法作出说明。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因设施不完善或者经营者疏于防范等过错，给消费者造成人身、财产损害的，经营者应当依法承担赔偿责任。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经营者发现其提供的商品或者服务存在缺陷，有危及人身、财产安全危险的，应当立即向有关行政管理部门报告，通过大众传播媒介、店堂告示以及电话、传真、短信等有效方式及时告知消费者，并采取停止销售、警示、召回、无害化处理、销毁、停止生产或者服务等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经营者应当在其经营场所、网站首页或者介绍经营活动的主页面的显著位置，标明其真实名称和标记。名称和标记应当便于发现和识别。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租用他人柜台、场地从事经营活动的经营者，应当标明出租人和承租人的真实名称和标记。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通过加盟等形式从事商业特许经营的经营者，应当标明特许人和被特许人的真实名称和标记。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商品交易市场开办者、营业柜台或者场地出租者、网络交易平台提供者应当依法审查核实经营者的真实身份，并督促经营者标明其真实名称和标记。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经营者提供商品或者服务应当按照规定明码标价，做到价签价目齐全，标价内容真实明确。价格变动时，应当及时调整标价。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经营者不得在标价之外加价出售商品或者提供服务，不得收取任何未予标明的费用。消费者有权拒付经营者违反上述规定收取的多余价款或者额外费用。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经营者应当建立商品进货索证索票制度，按照规定保存进货时的原始发票、单据等能够证明进货来源的文件资料，并建立台账。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经营者提供商品或者服务，应当按照国家有关规定或者商业惯例向消费者出具发票等购货凭证或者服务单据；消费者要求提供购货凭证、服务单据以外的收费清单的，经营者应当提供。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经营者不得强迫消费者购买商品或者接受服务，不得违背消费者的意愿搭售商品、服务或者附加其他不合理的条件；提供可选择性服务应当事先征得消费者同意。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经营者以有奖、附赠、打折等形式提供的商品或者服务，应当保证质量。存在质量问题的，不能因为提供奖品、赠品、优惠而免除修理、重作、更换义务以及其他责任。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经营者采用网络、电视、电话、邮购、上门推销等方式销售商品，消费者有权自收到商品之日起七日内退货，且无需说明理由。经营者应当于三日内对消费者的退货要求予以确认并办理退货手续，但法律、法规规定以及其他根据商品性质并经消费者在购买时确认不宜退货的商品，不适用无理由退货。对不适用无理由退货的商品，经营者应当事先通过显著方式告知消费者，并设置提示程序，供消费者在购买结算前确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消费者退货的商品应当完好。消费者为检查、试用商品而拆封且商品本身不污不损的，属于商品完好。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经营者应当自收到退回商品之日起七日内返还消费者支付的商品价款，消费者应当同时返还该次消费获得的奖品、赠品或者等值价款。退回商品的运费由消费者承担；经营者和消费者另有约定的，按照约定履行。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经营者需要获取消费者个人信息的，应当依法取得并确保信息安全，不得非法处理消费者个人信息。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经营者应当建立消费者个人信息的保密和管理制度，采取技术措施和其他必要措施保障消费者个人信息安全。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网络交易平台提供者，按照中立、公正、客观原则，对网络交易经营者的信用情况进行采集与记录，建立信用评价体系、信用披露制度，警示交易风险，为网络交易提供信用评价服务。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为网络交易提供信用评价服务的经营者，应当通过合法途径采集信用信息，不得任意调整信用级别或者相关信息，不得将收集的信用信息用于非法用途。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经营者提供商品或者服务不得有下列行为：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（一）生产、销售的商品或者提供的服务不符合保障人身、财产安全要求；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（二）销售失效、变质的商品；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（三）生产、销售伪造产地、伪造或者冒用他人的厂名、厂址、篡改生产日期的商品；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（四）生产、销售伪造或者冒用认证标志等质量标志的商品；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（五）侵犯他人注册商标专用权、外观设计专利权等知识产权；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（六）生产、销售伪造或者冒用知名商品特有的名称、包装、装潢的商品；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（七）在生产、销售的商品中掺杂、掺假，以假充真，以次充好，以不合格商品冒充合格商品；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（八）生产、销售国家明令淘汰并停止销售的商品；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（九）采用不正当手段使商品数量、重量短缺；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（十）收取消费者价款或者费用而不提供或者不按照约定提供商品或者服务；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（十一）法律、法规规定的其他禁止行为。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经营者向消费者提供有关商品或者服务的信息应当真实、全面、准确，不得有下列宣传行为：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（一）不以真实名称和标记提供商品或者服务；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（二）以虚假或者引人误解的商品说明、商品标准、实物样品等方式销售商品或者服务；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（三）作虚假或者引人误解的现场说明和演示；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（四）采用虚构交易、虚标成交量、虚假评论或者雇佣他人等方式进行欺骗性销售诱导；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（五）以虚假的清仓价、甩卖价、最低价、优惠价或者其他欺骗性价格表示销售商品或者提供服务；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（六）以虚假的有奖销售、还本销售、体验销售等方式销售商品或者提供服务；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（七）谎称正品销售处理品、残次品、等外品等商品；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（八）夸大或者隐瞒所提供商品或者服务的数量、质量、性能等与消费者有重大利害关系的信息误导消费者；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（九）以其他虚假或者引人误解的宣传方式误导消费者。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经营者提供商品或者服务，应当依照法律、法规规定或者当事人的约定，承担修理、重作、更换、退货、补足商品数量、退还货款和服务费用或者赔偿损失等民事责任，不得故意拖延或者无理拒绝消费者的合法要求。经营者有下列情形之一的，视为故意拖延或者无理拒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（一）对于适用无理由退货的商品，自收到消费者退货要求之日起三日内未予以确认并办理退货手续的；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（二）未经消费者确认，以自行规定该商品不适用无理由退货为由拒绝退货的；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（三）以消费者已拆封、查验影响商品完好为由拒绝退货的；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（四）经有关行政管理部门依法认定为不合格商品，自消费者提出退货要求之日起三日内未退货的；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（五）自国家规定、当事人约定期满之日起或者不符合质量要求的自消费者提出合法要求之日起，十五日内拒不履行修理、重作、更换、退货、补足商品数量、退还货款和服务费用或者赔偿损失等义务的；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（六）其他故意拖延或者无理拒绝的情形。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经营者不得以格式条款、通知、声明、店堂告示等方式，作出含有下列内容的规定：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（一）免除或者部分免除经营者对其所提供商品或者服务应当承担的修理、重作、更换、退货、补足商品数量、退还货款和服务费用、赔偿损失等责任；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（二）排除或者限制消费者提出修理、更换、退货、赔偿损失以及获得违约金和其他合理赔偿的权利；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（三）排除或者限制消费者依法投诉、举报、提起诉讼的权利；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（四）强制或者变相强制消费者购买和使用其提供的或者其指定经营者提供的商品或者服务，对不接受其不合理条件的消费者拒绝提供相应商品或者服务，或者提高收费标准；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（五）强化自身变更或者解除合同的权利，限制消费者依法变更或者解除合同权利；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（六）单方享有解释权或者最终解释权；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（七）其他对消费者不公平、不合理的规定。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经营者停止提供商品或者服务的，应当事先告知消费者，并与消费者协商作出妥善安排；给消费者造成损害的，还应当给予消费者合理的赔偿。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从事公用事业的经营者因自身原因或者消费者未支付费用等停止提供商品或者服务的，应当提前三个工作日告知消费者。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经营者以预收款方式提供商品或者服务，应当与消费者明确约定经营地址、联系方式、商品或者服务的数量和质量、价款或者费用、履行期限和方式、安全注意事项和风险警示、售后服务、民事责任等内容。未按照约定提供商品或者服务的，应当按照消费者的要求履行约定或者退回预付款，并承担预付款利息、消费者必须支付的合理费用。对退款无约定的，按照有利于消费者的计算方式折算退款金额。</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洗染业经营者应当与消费者共同确认洗染前的衣物状况，并在服务单据中注明。造成衣物变形、损坏、串色、染色、遗失的，应当退还收取的费用，并依法承担赔偿责任。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汽车销售经营者不得强制消费者购买、使用其配套产品和相关服务，不得限制、指定保险公司和强制购买保险险种。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汽车维修经营者应当与消费者明确约定维修项目、材质规格、收费标准、质量保证期等事项，不得擅自变更约定，不得使用不符合国家质量标准的配件产品。擅自增加维修项目或者提高收费标准的，增加的费用由经营者承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教育培训服务机构应当如实告知受教育者培养目标、教育项目、课程设置、师资状况、办学与教学地址、学习时限、收费项目和标准等情况。有下列行为之一的，经营者依法承担赔偿责任：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（一）以虚假招生简章或者广告欺骗受教育者；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（二）擅自提高收费标准或者增加收费项目；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（三）擅自降低教学标准，使用不合格的教学人员从事教学活动，或者不提供相应的教学设备和设施；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（四）以不正当理由使受教育者提前终止或者延迟学业；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（五）法律、法规规定的其他侵害受教育者合法权益的行为。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餐饮业经营者应当免费提供符合质量标准和卫生条件的餐具，在显著位置明示其提供食品和服务的价格，不得设定最低消费，不得收取或者变相收取餐位费、消毒餐具费、开瓶费等不符合规定的费用。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餐饮业经营者承办婚宴等活动时，不得限定消费者接受指定的婚庆公司或者其他服务公司的服务。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美容美发业经营者向消费者提供的商品和服务应当与约定的数量、质量、价款、费用、履行期限、售后服务等内容相一致，并告知消费者安全注意事项和风险警示信息。因经营者的责任达不到服务效果的，应当按照消费者的要求免费重作或者退还已收取的费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法律、法规对通信网络、金融服务、物业服务、房地产经营、旅游、供热、医疗、教育等行业的消费者权益保护另有规定的，从其规定。</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国家保护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省、市、县人民政府应当建立健全消费者合法权益保护工作责任制和责任追究制，将消费者合法权益保护工作纳入工作考核范围，对具有保护消费者合法权益职责的行政管理部门进行考评。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省、市、县人民政府应当整合优化投诉举报平台，建立和完善统一高效的消费维权处理机制，规范处理消费者投诉举报程序，方便消费者反映诉求，及时向消费者反馈处理结果。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有关行政管理部门应当按照有关规定加强消费者权益保护领域信用体系建设，建立守信激励和失信惩戒联动机制，将经营者守法诚信和违法失信的信息录入公共信用信息系统，对经营者信用状况进行分类分级、动态监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市场监督管理部门应当会同有关行政管理部门指导和督促在商场、市场、旅游景区、社区等生活消费集中区域建立消费维权服务站，定期对有关人员进行业务知识培训，提高消费维权效率。市、县人民政府应当对消费维权服务站的日常工作予以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消费维权服务站应当建立和完善消费维权服务制度，在显著位置悬挂服务标识，开展消费法律、法规、规章和消费知识的宣传和引导，依法解答消费者咨询，及时处理消费者投诉。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有关行政管理部门应当在各自职责范围内制定年度抽查检验计划，定期或者不定期对经营者提供的商品和服务进行抽查检验，并及时通过大众传播媒介向社会公布抽查检验结果。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对危及人身、财产安全或者消费者投诉集中的商品和服务，有关行政管理部门应当根据需要及时组织抽查检验。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有关行政管理部门在依法履行保护消费者合法权益职责时，可以行使下列职权：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（一）对当事人涉嫌侵害消费者合法权益的生产、销售活动的场所实施现场检查；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（二）向当事人的法定代表人、主要负责人和其他有关人员调查、了解与涉嫌侵害消费者合法权益的生产、销售活动有关的情况；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（三）要求涉嫌违法当事人限期提供有关证明资料；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（四）查阅、复制当事人有关的合同、票据、账簿以及其他有关资料；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（五）对涉嫌危害消费者人身、财产安全的有严重缺陷的商品依法予以查封或者扣押；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（六）法律、法规规定的其他职权。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省、市、县人民政府可以从人大代表、政协委员、专家学者、新闻工作者和其他社会公众中聘请监督员，对有关行政管理部门保护消费者合法权益工作进行监督。</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消费者组织</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省、市、县消费者协会是保护消费者合法权益对商品和服务进行监督的社会组织，应当依法履行职责，支持消费者行使合法权利，提高消费者主动维权意识。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消费者协会可以根据需要设立专门工作机构，开展日常工作，同级人民政府对消费者协会履行职责应当予以人员和必要的经费等支持。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消费者协会履行下列公益性职责：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（一）宣传保护消费者合法权益的法律、法规和规章，开展消费知识教育，向消费者提供消费信息和咨询服务，提高消费者维护自身合法权益的能力，引导文明、健康、节约资源和保护环境的消费方式；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（二）参与制定有关消费者权益的法律、法规、规章和强制性标准；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（三）参与有关行政管理部门对商品和服务的监督、检查；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（四）对商品和服务的质量、价格、售后服务和消费者的意见进行调查、比较试验和分析评议；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（五）就有关消费者合法权益的问题，向有关部门反映、查询，提出建议；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（六）受理消费者的投诉，并对投诉事项进行调查、调解；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（七）投诉事项涉及商品和服务质量问题的，可以委托具备资格的鉴定人鉴定，鉴定人应当出具鉴定意见；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（八）就损害消费者合法权益的行为，支持受损害的消费者依法提起诉讼；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（九）对损害消费者合法权益的行为，通过大众传播媒介予以揭露、批评；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（十）参与关系消费者切身利益的公用事业、公益性服务、自然垄断经营的商品价格听证会，并独立发表意见；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（十一）推动跨行政区域消费争议解决、信息互通共享；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（十二）法律、法规规定的其他公益性职责。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市、县消费者协会发现本行政区域有经营者侵害众多消费者权益的行为时，可以及时向省消费者协会报告，省消费者协会可以根据情况向人民法院提起诉讼。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省消费者协会对诉讼收集证据确有困难的，可以提请有关行政管理部门协助。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消费者协会可以根据消费者的投诉情况和保护消费者合法权益工作的需要，与行业协会、商会建立消费维权协作机制，不定期发布消费警示信息和消费指导信息，引导消费者科学合理消费。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消费者协会对消费者权益保护问题进行查询，有关行政管理部门、行业组织和经营者应当自收到查询请求之日起十日内作出答复。逾期不予答复的，消费者协会可以向同级人民政府或者行业监管部门反映，并提出意见和建议。</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争议的解决</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鼓励经营者建立方便快捷的消费纠纷和解制度、赔偿先付制度，设立专门机构或者指定专人负责处理消费者投诉。经营者应当在其经营场所的醒目位置或者以其他便于消费者知悉的方式，公开其处理消费纠纷程序，依法承担首问责任，及时处理消费者投诉，主动和解消费纠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消费者与经营者自愿和解的，双方应当履行和解协议。和解协议内容不得违反法律、法规的强制性规定，经营者不得以不利于消费者的条件与消费者和解。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与经营者和解不成的，消费者可以选择下列解决途径：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（一）请求消费者协会或者依法成立的其他调解组织调解；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（二）向有关行政管理部门投诉；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（三）根据与经营者达成的仲裁协议申请仲裁机构仲裁；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（四）向人民法院提起诉讼。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消费者协会自收到消费者调解请求之日起五个工作日内作出是否受理的决定。决定受理的，应当在三十日内进行调查、调解；投诉事项紧急的，应当立即进行调查、调解。不予受理或者受理后调解不成的，应当说明理由，并告知消费者可以选择的其他解决途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消费者协会发现经营者有损害消费者合法权益的违法经营行为的，可以书面告知有关行政管理部门。有关行政管理部门应当及时处理，并将处理结果书面告知消费者协会。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有关行政管理部门应当自收到消费者投诉之日起五个工作日内作出是否受理的决定。决定予以受理且争议双方同意调解的，应当组织调解，告知调解的时间、地点、调解人员等事项；决定不予受理的，应当告知消费者不予受理的理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受理投诉的有关行政管理部门应当在决定受理消费者投诉之日起六十日内终结调解。未能达成调解协议的，应当终止调解；达成调解协议的，应当制作调解书，当事人应当按照调解协议履行。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当事人认为无需制作调解书的，经当事人同意，调解协议可以采取口头形式，调解人员应当予以记录备查。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消费者要求解决消费争议，应当有明确的经营者、具体诉求、事实和理由，并能够提供消费者个人的真实信息和必要的证据。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经营者应当配合有关行政管理部门和消费者协会对消费者投诉进行调查，提供与消费争议有关的证据材料，不得故意拖延或者无理拒绝。</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投诉事项涉及商品和服务质量问题，直观可以确认的，由受理单位确认；直观难以确认但可以鉴定的，由双方约定或者受理单位委托具备资格的鉴定人鉴定，鉴定人应当出具鉴定意见；无法鉴定的，经营者应当提供证明自己无过错的证据，不能提供无过错证据的，应当承担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鉴定费由主张权利一方当事人先行垫付，也可以由双方当事人协商承担。经鉴定确属质量问题的，由经营者承担；不属于质量问题的，由消费者承担；无法确认的，由双方共同承担。法律、法规另有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经有关行政管理部门或者消费者协会调解达成的协议，当事人可以依法申请司法确认。经人民法院裁定有效的协议，一方当事人拒绝履行或者未全部履行，对方当事人可以依法申请人民法院强制执行。</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经营者在格式条款、通知、声明、店堂告示等方式中，作出含有本条例规定禁止内容的，由市场监督管理部门责令限期改正，逾期不改正的，处一万元罚款。法律、法规另有规定的，从其规定。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经营者违反本条例规定，有下列行为之一的，其他有关法律、法规对处罚机关和处罚方式有规定的，依照法律、法规的规定执行；法律、法规未作规定的，由市场监督管理部门责令限期改正，可以根据情节单处或者并处警告、没收违法所得、按照下列规定予以罚款；情节严重的，责令停业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（一）未按照规定标明真实名称和标记的，处一万元罚款；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（二）未按照规定保存进货时的原始发票、单据等能够证明进货来源的文件资料的，处二万元罚款；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（三）强迫消费者购买商品或者接受服务的，处以违法所得五倍罚款；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（四）设定最低消费，收取或者变相收取餐位费、消毒餐具费、开瓶费等不符合规定费用的，处五千元罚款。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为网络交易提供信用评价服务的经营者，有下列行为之一的，由市场监督管理部门予以警告，没收违法所得，责令限期改正；逾期不改正的，按照下列规定予以罚款：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（一）任意调整信用级别或者相关信息的，处一万元罚款；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（二）将收集的信用信息用于非法用途的，处三万元罚款。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经营者违反本条例规定，有关行政管理部门除依照法律、法规规定予以处罚外，还应当将违法经营者的行政处罚信息记入经营者信用档案，并依法向社会公布。构成严重失信的，应当依法予以联合惩戒。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经营者违反本条例规定的其他行为，由有关行政管理部门按照《中华人民共和国消费者权益保护法》等法律、法规的规定予以处罚。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经营者违反本条例规定，对消费者合法权益造成损害的，应当依法承担相应的民事责任；构成犯罪的，依法追究刑事责任。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有关行政管理部门及其工作人员，违反本条例有下列行为之一的，由所在单位或者上级主管部门、监察机关对直接负责的主管人员和其他责任人员依法给予行政处分；构成犯罪的，依法追究刑事责任：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（一）对消费者符合受理条件的投诉拒绝受理或者对消费者的投诉拖延不处理的；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（二）在处理投诉中与经营者串通故意刁难消费者，使消费者合法权益得不到保护的；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（三）发现危害人身、财产安全的商品或者服务，未及时责令经营者停止销售商品或者提供服务的；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（四）包庇、放纵经营者侵害消费者合法权益的行为，或者阻挠、干预对经营者的违法行为进行查处的；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（五）其他滥用职权、玩忽职守、徇私舞弊的行为。</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农民购买、使用直接用于农业生产的生产资料，参照本条例执行。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本条例自2016年6月1日起施行。2004年5月29日辽宁省第十届人民代表大会常务委员会第十一次会议通过的《辽宁省消费者权益保护规定》同时废止。</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