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C97ED">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CESI黑体-GB2312" w:hAnsi="CESI黑体-GB2312" w:eastAsia="CESI黑体-GB2312" w:cs="CESI黑体-GB2312"/>
          <w:color w:val="auto"/>
          <w:sz w:val="32"/>
          <w:szCs w:val="32"/>
          <w:highlight w:val="none"/>
          <w:lang w:val="en-US" w:eastAsia="zh-CN"/>
        </w:rPr>
      </w:pPr>
      <w:r>
        <w:rPr>
          <w:rFonts w:hint="eastAsia" w:ascii="CESI黑体-GB2312" w:hAnsi="CESI黑体-GB2312" w:eastAsia="CESI黑体-GB2312" w:cs="CESI黑体-GB2312"/>
          <w:color w:val="auto"/>
          <w:sz w:val="32"/>
          <w:szCs w:val="32"/>
          <w:highlight w:val="none"/>
        </w:rPr>
        <w:t>附件</w:t>
      </w:r>
      <w:r>
        <w:rPr>
          <w:rFonts w:hint="eastAsia" w:ascii="CESI黑体-GB2312" w:hAnsi="CESI黑体-GB2312" w:eastAsia="CESI黑体-GB2312" w:cs="CESI黑体-GB2312"/>
          <w:color w:val="auto"/>
          <w:sz w:val="32"/>
          <w:szCs w:val="32"/>
          <w:highlight w:val="none"/>
          <w:lang w:val="en-US" w:eastAsia="zh-CN"/>
        </w:rPr>
        <w:t>1</w:t>
      </w:r>
    </w:p>
    <w:p w14:paraId="66476335">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default" w:ascii="Times New Roman" w:hAnsi="Times New Roman" w:eastAsia="仿宋_GB2312" w:cs="Times New Roman"/>
          <w:color w:val="auto"/>
          <w:sz w:val="32"/>
          <w:szCs w:val="32"/>
          <w:highlight w:val="none"/>
        </w:rPr>
      </w:pPr>
    </w:p>
    <w:p w14:paraId="71D3586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sz w:val="44"/>
          <w:szCs w:val="44"/>
          <w:highlight w:val="none"/>
        </w:rPr>
      </w:pPr>
      <w:bookmarkStart w:id="0" w:name="_GoBack"/>
      <w:r>
        <w:rPr>
          <w:rFonts w:hint="default" w:ascii="Times New Roman" w:hAnsi="Times New Roman" w:eastAsia="方正小标宋简体" w:cs="Times New Roman"/>
          <w:color w:val="auto"/>
          <w:sz w:val="44"/>
          <w:szCs w:val="44"/>
          <w:highlight w:val="none"/>
        </w:rPr>
        <w:t>全国食品安全宣传周</w:t>
      </w:r>
    </w:p>
    <w:p w14:paraId="47C7D55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lang w:eastAsia="zh-CN"/>
        </w:rPr>
        <w:t>山西省级</w:t>
      </w:r>
      <w:r>
        <w:rPr>
          <w:rFonts w:hint="default" w:ascii="Times New Roman" w:hAnsi="Times New Roman" w:eastAsia="方正小标宋简体" w:cs="Times New Roman"/>
          <w:color w:val="auto"/>
          <w:sz w:val="44"/>
          <w:szCs w:val="44"/>
          <w:highlight w:val="none"/>
        </w:rPr>
        <w:t>层面重点活动及分工方案</w:t>
      </w:r>
    </w:p>
    <w:bookmarkEnd w:id="0"/>
    <w:p w14:paraId="112E8DBD">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default" w:ascii="Times New Roman" w:hAnsi="Times New Roman" w:eastAsia="仿宋_GB2312" w:cs="Times New Roman"/>
          <w:color w:val="auto"/>
          <w:sz w:val="32"/>
          <w:szCs w:val="32"/>
          <w:highlight w:val="none"/>
        </w:rPr>
      </w:pPr>
    </w:p>
    <w:p w14:paraId="76630B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rPr>
      </w:pPr>
      <w:r>
        <w:rPr>
          <w:rFonts w:hint="eastAsia" w:ascii="CESI黑体-GB2312" w:hAnsi="CESI黑体-GB2312" w:eastAsia="CESI黑体-GB2312" w:cs="CESI黑体-GB2312"/>
          <w:color w:val="auto"/>
          <w:sz w:val="32"/>
          <w:szCs w:val="32"/>
          <w:highlight w:val="none"/>
        </w:rPr>
        <w:t>一、宣传周主场活动</w:t>
      </w:r>
    </w:p>
    <w:p w14:paraId="425C53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举办“全国食品安全宣传周</w:t>
      </w:r>
      <w:r>
        <w:rPr>
          <w:rFonts w:hint="default" w:ascii="Times New Roman" w:hAnsi="Times New Roman" w:eastAsia="仿宋_GB2312" w:cs="Times New Roman"/>
          <w:color w:val="auto"/>
          <w:sz w:val="32"/>
          <w:szCs w:val="32"/>
          <w:highlight w:val="none"/>
          <w:lang w:eastAsia="zh-CN"/>
        </w:rPr>
        <w:t>（山西）活动启动仪式</w:t>
      </w:r>
      <w:r>
        <w:rPr>
          <w:rFonts w:hint="default" w:ascii="Times New Roman" w:hAnsi="Times New Roman" w:eastAsia="仿宋_GB2312" w:cs="Times New Roman"/>
          <w:color w:val="auto"/>
          <w:sz w:val="32"/>
          <w:szCs w:val="32"/>
          <w:highlight w:val="none"/>
        </w:rPr>
        <w:t>”主场活动。</w:t>
      </w:r>
      <w:r>
        <w:rPr>
          <w:rFonts w:hint="default" w:ascii="Times New Roman" w:hAnsi="Times New Roman" w:eastAsia="仿宋_GB2312" w:cs="Times New Roman"/>
          <w:color w:val="auto"/>
          <w:sz w:val="32"/>
          <w:szCs w:val="32"/>
          <w:highlight w:val="none"/>
          <w:lang w:eastAsia="zh-CN"/>
        </w:rPr>
        <w:t>省政府</w:t>
      </w:r>
      <w:r>
        <w:rPr>
          <w:rFonts w:hint="default" w:ascii="Times New Roman" w:hAnsi="Times New Roman" w:eastAsia="仿宋_GB2312" w:cs="Times New Roman"/>
          <w:color w:val="auto"/>
          <w:sz w:val="32"/>
          <w:szCs w:val="32"/>
          <w:highlight w:val="none"/>
        </w:rPr>
        <w:t>领导同志，有关</w:t>
      </w:r>
      <w:r>
        <w:rPr>
          <w:rFonts w:hint="default" w:ascii="Times New Roman" w:hAnsi="Times New Roman" w:eastAsia="仿宋_GB2312" w:cs="Times New Roman"/>
          <w:color w:val="auto"/>
          <w:sz w:val="32"/>
          <w:szCs w:val="32"/>
          <w:highlight w:val="none"/>
          <w:lang w:eastAsia="zh-CN"/>
        </w:rPr>
        <w:t>单位</w:t>
      </w:r>
      <w:r>
        <w:rPr>
          <w:rFonts w:hint="default" w:ascii="Times New Roman" w:hAnsi="Times New Roman" w:eastAsia="仿宋_GB2312" w:cs="Times New Roman"/>
          <w:color w:val="auto"/>
          <w:sz w:val="32"/>
          <w:szCs w:val="32"/>
          <w:highlight w:val="none"/>
        </w:rPr>
        <w:t>负责同志，新闻媒体、社会团体等各界代表参会。</w:t>
      </w:r>
      <w:r>
        <w:rPr>
          <w:rFonts w:hint="default" w:ascii="Times New Roman" w:hAnsi="Times New Roman" w:eastAsia="仿宋_GB2312" w:cs="Times New Roman"/>
          <w:color w:val="auto"/>
          <w:sz w:val="32"/>
          <w:szCs w:val="32"/>
          <w:highlight w:val="none"/>
          <w:lang w:eastAsia="zh-CN"/>
        </w:rPr>
        <w:t>（省食药安办</w:t>
      </w:r>
      <w:r>
        <w:rPr>
          <w:rFonts w:hint="eastAsia" w:ascii="Times New Roman" w:hAnsi="Times New Roman" w:eastAsia="仿宋_GB2312" w:cs="Times New Roman"/>
          <w:color w:val="auto"/>
          <w:sz w:val="32"/>
          <w:szCs w:val="32"/>
          <w:highlight w:val="none"/>
          <w:lang w:eastAsia="zh-CN"/>
        </w:rPr>
        <w:t>主办，晋中市食安委承办</w:t>
      </w:r>
      <w:r>
        <w:rPr>
          <w:rFonts w:hint="default" w:ascii="Times New Roman" w:hAnsi="Times New Roman" w:eastAsia="仿宋_GB2312" w:cs="Times New Roman"/>
          <w:color w:val="auto"/>
          <w:sz w:val="32"/>
          <w:szCs w:val="32"/>
          <w:highlight w:val="none"/>
        </w:rPr>
        <w:t>）</w:t>
      </w:r>
    </w:p>
    <w:p w14:paraId="08E850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黑体-GB2312" w:hAnsi="CESI黑体-GB2312" w:eastAsia="CESI黑体-GB2312" w:cs="CESI黑体-GB2312"/>
          <w:color w:val="auto"/>
          <w:sz w:val="32"/>
          <w:szCs w:val="32"/>
          <w:highlight w:val="none"/>
          <w:lang w:eastAsia="zh-CN"/>
        </w:rPr>
      </w:pPr>
      <w:r>
        <w:rPr>
          <w:rFonts w:hint="default" w:ascii="CESI黑体-GB2312" w:hAnsi="CESI黑体-GB2312" w:eastAsia="CESI黑体-GB2312" w:cs="CESI黑体-GB2312"/>
          <w:color w:val="auto"/>
          <w:sz w:val="32"/>
          <w:szCs w:val="32"/>
          <w:highlight w:val="none"/>
        </w:rPr>
        <w:t>二、</w:t>
      </w:r>
      <w:r>
        <w:rPr>
          <w:rFonts w:hint="eastAsia" w:ascii="CESI黑体-GB2312" w:hAnsi="CESI黑体-GB2312" w:eastAsia="CESI黑体-GB2312" w:cs="CESI黑体-GB2312"/>
          <w:color w:val="auto"/>
          <w:sz w:val="32"/>
          <w:szCs w:val="32"/>
          <w:highlight w:val="none"/>
          <w:lang w:eastAsia="zh-CN"/>
        </w:rPr>
        <w:t>开展“共享食安 食育先行”</w:t>
      </w:r>
      <w:r>
        <w:rPr>
          <w:rFonts w:hint="eastAsia" w:ascii="CESI黑体-GB2312" w:hAnsi="CESI黑体-GB2312" w:eastAsia="CESI黑体-GB2312" w:cs="CESI黑体-GB2312"/>
          <w:color w:val="auto"/>
          <w:sz w:val="32"/>
          <w:szCs w:val="32"/>
          <w:highlight w:val="none"/>
          <w:lang w:val="en-US" w:eastAsia="zh-CN"/>
        </w:rPr>
        <w:t>食育校园行活动</w:t>
      </w:r>
    </w:p>
    <w:p w14:paraId="2DAB80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通过开展中小学生食育书画作品展、食育进校园公开课、大学生食育知识竞赛等系列活动，全面提升校园食品安全水平，培养学生勤俭节约美德，树立诚信价值观，增强食品安全意识，促进校园和谐，全力推动社会食品安全文化的广泛传播，为实现食品安全社会共治、共育以及学生健康成长贡献力量。（</w:t>
      </w:r>
      <w:r>
        <w:rPr>
          <w:rFonts w:hint="default" w:ascii="仿宋_GB2312" w:hAnsi="仿宋_GB2312" w:eastAsia="仿宋_GB2312" w:cs="仿宋_GB2312"/>
          <w:color w:val="auto"/>
          <w:sz w:val="32"/>
          <w:szCs w:val="32"/>
          <w:highlight w:val="none"/>
          <w:lang w:val="en-US" w:eastAsia="zh-CN"/>
        </w:rPr>
        <w:t>山西省食品工业协会</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中国食品安全报山西记者站承办</w:t>
      </w:r>
      <w:r>
        <w:rPr>
          <w:rFonts w:hint="eastAsia" w:ascii="仿宋_GB2312" w:hAnsi="仿宋_GB2312" w:eastAsia="仿宋_GB2312" w:cs="仿宋_GB2312"/>
          <w:color w:val="auto"/>
          <w:sz w:val="32"/>
          <w:szCs w:val="32"/>
          <w:highlight w:val="none"/>
          <w:lang w:val="en-US" w:eastAsia="zh-CN"/>
        </w:rPr>
        <w:t>）</w:t>
      </w:r>
    </w:p>
    <w:p w14:paraId="6093FC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CESI黑体-GB2312" w:hAnsi="CESI黑体-GB2312" w:eastAsia="CESI黑体-GB2312" w:cs="CESI黑体-GB2312"/>
          <w:color w:val="auto"/>
          <w:sz w:val="32"/>
          <w:szCs w:val="32"/>
          <w:highlight w:val="none"/>
        </w:rPr>
      </w:pPr>
      <w:r>
        <w:rPr>
          <w:rFonts w:hint="eastAsia" w:ascii="CESI黑体-GB2312" w:hAnsi="CESI黑体-GB2312" w:eastAsia="CESI黑体-GB2312" w:cs="CESI黑体-GB2312"/>
          <w:color w:val="auto"/>
          <w:sz w:val="32"/>
          <w:szCs w:val="32"/>
          <w:highlight w:val="none"/>
          <w:lang w:eastAsia="zh-CN"/>
        </w:rPr>
        <w:t>三</w:t>
      </w:r>
      <w:r>
        <w:rPr>
          <w:rFonts w:hint="default" w:ascii="CESI黑体-GB2312" w:hAnsi="CESI黑体-GB2312" w:eastAsia="CESI黑体-GB2312" w:cs="CESI黑体-GB2312"/>
          <w:color w:val="auto"/>
          <w:sz w:val="32"/>
          <w:szCs w:val="32"/>
          <w:highlight w:val="none"/>
        </w:rPr>
        <w:t>、</w:t>
      </w:r>
      <w:r>
        <w:rPr>
          <w:rFonts w:hint="eastAsia" w:ascii="CESI黑体-GB2312" w:hAnsi="CESI黑体-GB2312" w:eastAsia="CESI黑体-GB2312" w:cs="CESI黑体-GB2312"/>
          <w:color w:val="auto"/>
          <w:sz w:val="32"/>
          <w:szCs w:val="32"/>
          <w:highlight w:val="none"/>
          <w:lang w:eastAsia="zh-CN"/>
        </w:rPr>
        <w:t>举办食品安全宣传</w:t>
      </w:r>
      <w:r>
        <w:rPr>
          <w:rFonts w:hint="default" w:ascii="CESI黑体-GB2312" w:hAnsi="CESI黑体-GB2312" w:eastAsia="CESI黑体-GB2312" w:cs="CESI黑体-GB2312"/>
          <w:color w:val="auto"/>
          <w:sz w:val="32"/>
          <w:szCs w:val="32"/>
          <w:highlight w:val="none"/>
        </w:rPr>
        <w:t>媒体恳谈会</w:t>
      </w:r>
    </w:p>
    <w:p w14:paraId="62C1A0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以“科学传播 引领健康消费”为主题，围绕</w:t>
      </w:r>
      <w:r>
        <w:rPr>
          <w:rFonts w:hint="eastAsia" w:ascii="仿宋_GB2312" w:hAnsi="仿宋_GB2312" w:eastAsia="仿宋_GB2312" w:cs="仿宋_GB2312"/>
          <w:color w:val="auto"/>
          <w:sz w:val="32"/>
          <w:szCs w:val="32"/>
          <w:highlight w:val="none"/>
          <w:lang w:eastAsia="zh-CN"/>
        </w:rPr>
        <w:t>食品安全知识、健康科普议题、食品谣言治理等</w:t>
      </w:r>
      <w:r>
        <w:rPr>
          <w:rFonts w:hint="eastAsia" w:ascii="仿宋_GB2312" w:hAnsi="仿宋_GB2312" w:eastAsia="仿宋_GB2312" w:cs="仿宋_GB2312"/>
          <w:color w:val="auto"/>
          <w:sz w:val="32"/>
          <w:szCs w:val="32"/>
          <w:highlight w:val="none"/>
        </w:rPr>
        <w:t>，邀请行业专家学者、媒体记者</w:t>
      </w:r>
      <w:r>
        <w:rPr>
          <w:rFonts w:hint="eastAsia" w:ascii="仿宋_GB2312" w:hAnsi="仿宋_GB2312" w:eastAsia="仿宋_GB2312" w:cs="仿宋_GB2312"/>
          <w:color w:val="auto"/>
          <w:sz w:val="32"/>
          <w:szCs w:val="32"/>
          <w:highlight w:val="none"/>
          <w:lang w:eastAsia="zh-CN"/>
        </w:rPr>
        <w:t>召开</w:t>
      </w:r>
      <w:r>
        <w:rPr>
          <w:rFonts w:hint="eastAsia" w:ascii="仿宋_GB2312" w:hAnsi="仿宋_GB2312" w:eastAsia="仿宋_GB2312" w:cs="仿宋_GB2312"/>
          <w:color w:val="auto"/>
          <w:sz w:val="32"/>
          <w:szCs w:val="32"/>
          <w:highlight w:val="none"/>
        </w:rPr>
        <w:t>宣讲恳谈，提升公众对食品安全的科学认知，营造健康、理性的食品安全舆论环境。（</w:t>
      </w:r>
      <w:r>
        <w:rPr>
          <w:rFonts w:hint="default" w:ascii="仿宋_GB2312" w:hAnsi="仿宋_GB2312" w:eastAsia="仿宋_GB2312" w:cs="仿宋_GB2312"/>
          <w:color w:val="auto"/>
          <w:sz w:val="32"/>
          <w:szCs w:val="32"/>
          <w:highlight w:val="none"/>
          <w:lang w:val="en-US" w:eastAsia="zh-CN"/>
        </w:rPr>
        <w:t>山西省食品工业协会</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中国食品安全报山西记者站承办）</w:t>
      </w:r>
    </w:p>
    <w:p w14:paraId="7BDAD9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CESI黑体-GB2312" w:hAnsi="CESI黑体-GB2312" w:eastAsia="CESI黑体-GB2312" w:cs="CESI黑体-GB2312"/>
          <w:color w:val="auto"/>
          <w:sz w:val="32"/>
          <w:szCs w:val="32"/>
          <w:highlight w:val="none"/>
        </w:rPr>
      </w:pPr>
      <w:r>
        <w:rPr>
          <w:rFonts w:hint="eastAsia" w:ascii="CESI黑体-GB2312" w:hAnsi="CESI黑体-GB2312" w:eastAsia="CESI黑体-GB2312" w:cs="CESI黑体-GB2312"/>
          <w:color w:val="auto"/>
          <w:sz w:val="32"/>
          <w:szCs w:val="32"/>
          <w:highlight w:val="none"/>
          <w:lang w:eastAsia="zh-CN"/>
        </w:rPr>
        <w:t>四</w:t>
      </w:r>
      <w:r>
        <w:rPr>
          <w:rFonts w:hint="default" w:ascii="CESI黑体-GB2312" w:hAnsi="CESI黑体-GB2312" w:eastAsia="CESI黑体-GB2312" w:cs="CESI黑体-GB2312"/>
          <w:color w:val="auto"/>
          <w:sz w:val="32"/>
          <w:szCs w:val="32"/>
          <w:highlight w:val="none"/>
        </w:rPr>
        <w:t>、有关单位和相关</w:t>
      </w:r>
      <w:r>
        <w:rPr>
          <w:rFonts w:hint="default" w:ascii="CESI黑体-GB2312" w:hAnsi="CESI黑体-GB2312" w:eastAsia="CESI黑体-GB2312" w:cs="CESI黑体-GB2312"/>
          <w:color w:val="auto"/>
          <w:sz w:val="32"/>
          <w:szCs w:val="32"/>
          <w:highlight w:val="none"/>
          <w:lang w:eastAsia="zh-CN"/>
        </w:rPr>
        <w:t>厅局</w:t>
      </w:r>
      <w:r>
        <w:rPr>
          <w:rFonts w:hint="default" w:ascii="CESI黑体-GB2312" w:hAnsi="CESI黑体-GB2312" w:eastAsia="CESI黑体-GB2312" w:cs="CESI黑体-GB2312"/>
          <w:color w:val="auto"/>
          <w:sz w:val="32"/>
          <w:szCs w:val="32"/>
          <w:highlight w:val="none"/>
        </w:rPr>
        <w:t>主题日活动</w:t>
      </w:r>
    </w:p>
    <w:p w14:paraId="2FB684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rPr>
        <w:t>（一）</w:t>
      </w:r>
      <w:r>
        <w:rPr>
          <w:rFonts w:hint="eastAsia" w:ascii="楷体_GB2312" w:hAnsi="楷体_GB2312" w:eastAsia="楷体_GB2312" w:cs="楷体_GB2312"/>
          <w:color w:val="auto"/>
          <w:sz w:val="32"/>
          <w:szCs w:val="32"/>
          <w:highlight w:val="none"/>
          <w:lang w:eastAsia="zh-CN"/>
        </w:rPr>
        <w:t>省</w:t>
      </w:r>
      <w:r>
        <w:rPr>
          <w:rFonts w:hint="eastAsia" w:ascii="楷体_GB2312" w:hAnsi="楷体_GB2312" w:eastAsia="楷体_GB2312" w:cs="楷体_GB2312"/>
          <w:color w:val="auto"/>
          <w:sz w:val="32"/>
          <w:szCs w:val="32"/>
          <w:highlight w:val="none"/>
        </w:rPr>
        <w:t>法院</w:t>
      </w:r>
    </w:p>
    <w:p w14:paraId="2FEFB2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人民法院充分发挥审判职能，利用庭审观摩、当庭宣判、法庭教育，以案释法，震慑食品安全犯罪；通过法制栏目、网络宣传、发放宣传手册等多种形式，保障人民群众舌尖上的安全。</w:t>
      </w:r>
    </w:p>
    <w:p w14:paraId="411FE697">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（二）省教育厅</w:t>
      </w:r>
    </w:p>
    <w:p w14:paraId="4980F9B5">
      <w:pPr>
        <w:pStyle w:val="5"/>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rPr>
          <w:rFonts w:hint="default"/>
          <w:highlight w:val="none"/>
        </w:rPr>
      </w:pPr>
      <w:r>
        <w:rPr>
          <w:rFonts w:hint="eastAsia"/>
          <w:highlight w:val="none"/>
          <w:lang w:eastAsia="zh-CN"/>
        </w:rPr>
        <w:t>组织</w:t>
      </w:r>
      <w:r>
        <w:rPr>
          <w:rFonts w:hint="default"/>
          <w:highlight w:val="none"/>
          <w:lang w:eastAsia="zh-CN"/>
        </w:rPr>
        <w:t>校园食品安全讲座</w:t>
      </w:r>
      <w:r>
        <w:rPr>
          <w:rFonts w:hint="eastAsia"/>
          <w:highlight w:val="none"/>
          <w:lang w:eastAsia="zh-CN"/>
        </w:rPr>
        <w:t>、</w:t>
      </w:r>
      <w:r>
        <w:rPr>
          <w:rFonts w:hint="default"/>
          <w:highlight w:val="none"/>
          <w:lang w:eastAsia="zh-CN"/>
        </w:rPr>
        <w:t>师生满意度问卷调查</w:t>
      </w:r>
      <w:r>
        <w:rPr>
          <w:rFonts w:hint="eastAsia"/>
          <w:highlight w:val="none"/>
          <w:lang w:eastAsia="zh-CN"/>
        </w:rPr>
        <w:t>、</w:t>
      </w:r>
      <w:r>
        <w:rPr>
          <w:rFonts w:hint="default"/>
          <w:highlight w:val="none"/>
          <w:lang w:eastAsia="zh-CN"/>
        </w:rPr>
        <w:t>校园食堂</w:t>
      </w:r>
      <w:r>
        <w:rPr>
          <w:rFonts w:hint="eastAsia"/>
          <w:highlight w:val="none"/>
          <w:lang w:eastAsia="zh-CN"/>
        </w:rPr>
        <w:t>实地</w:t>
      </w:r>
      <w:r>
        <w:rPr>
          <w:rFonts w:hint="default"/>
          <w:highlight w:val="none"/>
          <w:lang w:eastAsia="zh-CN"/>
        </w:rPr>
        <w:t>参观</w:t>
      </w:r>
      <w:r>
        <w:rPr>
          <w:rFonts w:hint="eastAsia"/>
          <w:highlight w:val="none"/>
          <w:lang w:eastAsia="zh-CN"/>
        </w:rPr>
        <w:t>，</w:t>
      </w:r>
      <w:r>
        <w:rPr>
          <w:rFonts w:hint="default"/>
          <w:highlight w:val="none"/>
          <w:lang w:val="en-US" w:eastAsia="zh-CN"/>
        </w:rPr>
        <w:t>提高</w:t>
      </w:r>
      <w:r>
        <w:rPr>
          <w:rFonts w:hint="eastAsia"/>
          <w:highlight w:val="none"/>
          <w:lang w:val="en-US" w:eastAsia="zh-CN"/>
        </w:rPr>
        <w:t>师生</w:t>
      </w:r>
      <w:r>
        <w:rPr>
          <w:rFonts w:hint="default"/>
          <w:highlight w:val="none"/>
          <w:lang w:val="en-US" w:eastAsia="zh-CN"/>
        </w:rPr>
        <w:t>食品安全意识</w:t>
      </w:r>
      <w:r>
        <w:rPr>
          <w:rFonts w:hint="eastAsia"/>
          <w:highlight w:val="none"/>
          <w:lang w:eastAsia="zh-CN"/>
        </w:rPr>
        <w:t>；开展</w:t>
      </w:r>
      <w:r>
        <w:rPr>
          <w:rFonts w:hint="eastAsia"/>
          <w:highlight w:val="none"/>
          <w:lang w:val="en-US" w:eastAsia="zh-CN"/>
        </w:rPr>
        <w:t>“</w:t>
      </w:r>
      <w:r>
        <w:rPr>
          <w:rFonts w:hint="default"/>
          <w:highlight w:val="none"/>
          <w:lang w:val="en-US" w:eastAsia="zh-CN"/>
        </w:rPr>
        <w:t>诚信尚俭 共享食安</w:t>
      </w:r>
      <w:r>
        <w:rPr>
          <w:rFonts w:hint="eastAsia"/>
          <w:highlight w:val="none"/>
          <w:lang w:val="en-US" w:eastAsia="zh-CN"/>
        </w:rPr>
        <w:t>”</w:t>
      </w:r>
      <w:r>
        <w:rPr>
          <w:rFonts w:hint="default"/>
          <w:highlight w:val="none"/>
          <w:lang w:val="en-US" w:eastAsia="zh-CN"/>
        </w:rPr>
        <w:t>主题</w:t>
      </w:r>
      <w:r>
        <w:rPr>
          <w:rFonts w:hint="eastAsia"/>
          <w:highlight w:val="none"/>
          <w:lang w:val="en-US" w:eastAsia="zh-CN"/>
        </w:rPr>
        <w:t>食品安全</w:t>
      </w:r>
      <w:r>
        <w:rPr>
          <w:rFonts w:hint="default"/>
          <w:highlight w:val="none"/>
          <w:lang w:val="en-US" w:eastAsia="zh-CN"/>
        </w:rPr>
        <w:t>论坛，强化</w:t>
      </w:r>
      <w:r>
        <w:rPr>
          <w:rFonts w:hint="eastAsia"/>
          <w:highlight w:val="none"/>
          <w:lang w:val="en-US" w:eastAsia="zh-CN"/>
        </w:rPr>
        <w:t>校园</w:t>
      </w:r>
      <w:r>
        <w:rPr>
          <w:rFonts w:hint="default"/>
          <w:highlight w:val="none"/>
          <w:lang w:val="en-US" w:eastAsia="zh-CN"/>
        </w:rPr>
        <w:t>食品安全主要负责人管理责任；</w:t>
      </w:r>
      <w:r>
        <w:rPr>
          <w:rFonts w:hint="eastAsia"/>
          <w:highlight w:val="none"/>
          <w:lang w:val="en-US" w:eastAsia="zh-CN"/>
        </w:rPr>
        <w:t>举办</w:t>
      </w:r>
      <w:r>
        <w:rPr>
          <w:rFonts w:hint="default"/>
          <w:highlight w:val="none"/>
          <w:lang w:val="en-US" w:eastAsia="zh-CN"/>
        </w:rPr>
        <w:t>食品安全科普展览</w:t>
      </w:r>
      <w:r>
        <w:rPr>
          <w:rFonts w:hint="eastAsia"/>
          <w:highlight w:val="none"/>
          <w:lang w:val="en-US" w:eastAsia="zh-CN"/>
        </w:rPr>
        <w:t>，通过展板、宣传册等形式展示相关知识，营造人人关心食品安全、共同维护食品安全的良好氛围；组织开展食品安全征文比赛，市场监管部门、第三方检测机构或家长进校园活动，食品安全宣传教育、应急演练系列活动，多方位提升校园食品安全意识。</w:t>
      </w:r>
    </w:p>
    <w:p w14:paraId="2B9C5A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eastAsia="zh-CN"/>
        </w:rPr>
        <w:t>三</w:t>
      </w: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eastAsia="zh-CN"/>
        </w:rPr>
        <w:t>省工信厅</w:t>
      </w:r>
    </w:p>
    <w:p w14:paraId="46DBD9F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yellow"/>
          <w:u w:val="single"/>
          <w:lang w:val="en-US" w:eastAsia="zh-CN"/>
        </w:rPr>
      </w:pPr>
      <w:r>
        <w:rPr>
          <w:rFonts w:hint="default" w:ascii="Times New Roman" w:hAnsi="Times New Roman" w:eastAsia="仿宋_GB2312" w:cs="Times New Roman"/>
          <w:sz w:val="32"/>
          <w:szCs w:val="32"/>
          <w:highlight w:val="none"/>
          <w:u w:val="none"/>
          <w:lang w:val="en-US" w:eastAsia="zh-CN"/>
        </w:rPr>
        <w:t>开展《食品工业企业诚信管理体系》国家标准宣贯活动，进一步加强食品工业企业诚信管理体系建设,提升食品工业企业质量安全管控能力。</w:t>
      </w:r>
    </w:p>
    <w:p w14:paraId="2D4F19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eastAsia="zh-CN"/>
        </w:rPr>
        <w:t>四</w:t>
      </w: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eastAsia="zh-CN"/>
        </w:rPr>
        <w:t>省</w:t>
      </w:r>
      <w:r>
        <w:rPr>
          <w:rFonts w:hint="eastAsia" w:ascii="楷体_GB2312" w:hAnsi="楷体_GB2312" w:eastAsia="楷体_GB2312" w:cs="楷体_GB2312"/>
          <w:color w:val="auto"/>
          <w:sz w:val="32"/>
          <w:szCs w:val="32"/>
          <w:highlight w:val="none"/>
        </w:rPr>
        <w:t>公安</w:t>
      </w:r>
      <w:r>
        <w:rPr>
          <w:rFonts w:hint="eastAsia" w:ascii="楷体_GB2312" w:hAnsi="楷体_GB2312" w:eastAsia="楷体_GB2312" w:cs="楷体_GB2312"/>
          <w:color w:val="auto"/>
          <w:sz w:val="32"/>
          <w:szCs w:val="32"/>
          <w:highlight w:val="none"/>
          <w:lang w:eastAsia="zh-CN"/>
        </w:rPr>
        <w:t>厅</w:t>
      </w:r>
    </w:p>
    <w:p w14:paraId="0E0332F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仿宋_GB2312" w:hAnsi="仿宋_GB2312" w:eastAsia="仿宋_GB2312" w:cs="仿宋_GB2312"/>
          <w:sz w:val="32"/>
          <w:szCs w:val="32"/>
          <w:lang w:val="en-US" w:eastAsia="zh-CN"/>
        </w:rPr>
        <w:t>围绕“诚信尚俭  共享食安”主题，组织开展打击</w:t>
      </w:r>
      <w:r>
        <w:rPr>
          <w:rFonts w:hint="eastAsia" w:ascii="仿宋_GB2312" w:hAnsi="仿宋_GB2312" w:eastAsia="仿宋_GB2312" w:cs="仿宋_GB2312"/>
          <w:sz w:val="32"/>
          <w:szCs w:val="32"/>
          <w:vertAlign w:val="baseline"/>
          <w:lang w:eastAsia="zh-CN"/>
        </w:rPr>
        <w:t>食品领域犯罪宣传活动，</w:t>
      </w:r>
      <w:r>
        <w:rPr>
          <w:rFonts w:hint="eastAsia" w:ascii="仿宋_GB2312" w:hAnsi="仿宋_GB2312" w:eastAsia="仿宋_GB2312" w:cs="仿宋_GB2312"/>
          <w:sz w:val="32"/>
          <w:szCs w:val="32"/>
          <w:lang w:val="en-US" w:eastAsia="zh-CN"/>
        </w:rPr>
        <w:t>通过</w:t>
      </w:r>
      <w:r>
        <w:rPr>
          <w:rFonts w:hint="eastAsia" w:ascii="仿宋_GB2312" w:hAnsi="仿宋_GB2312" w:eastAsia="仿宋_GB2312" w:cs="仿宋_GB2312"/>
          <w:sz w:val="32"/>
          <w:szCs w:val="32"/>
          <w:vertAlign w:val="baseline"/>
          <w:lang w:eastAsia="zh-CN"/>
        </w:rPr>
        <w:t>实物及案例展示、现场交流互动、安全知识宣传等方式，进一步提升广大人民群众食品安全意识，增强参与维护食品安全的积极性、主动性。</w:t>
      </w:r>
    </w:p>
    <w:p w14:paraId="13B174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yellow"/>
          <w:lang w:val="en-US" w:eastAsia="zh-CN"/>
        </w:rPr>
      </w:pPr>
      <w:r>
        <w:rPr>
          <w:rFonts w:hint="eastAsia" w:ascii="楷体_GB2312" w:hAnsi="楷体_GB2312" w:eastAsia="楷体_GB2312" w:cs="楷体_GB2312"/>
          <w:color w:val="auto"/>
          <w:sz w:val="32"/>
          <w:szCs w:val="32"/>
          <w:highlight w:val="none"/>
          <w:lang w:val="en-US" w:eastAsia="zh-CN"/>
        </w:rPr>
        <w:t>（五）省民政厅</w:t>
      </w:r>
    </w:p>
    <w:p w14:paraId="53CC16D2">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left"/>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组织开展食品安全宣传讲座，发放宣传资料，提供食品安全咨询，提高养老机构中老年人和工作人员的食品安全意识，增强养老机构对食品安全工作的重视和管理，帮助老年人了解食品安全知识，提高自我保护能力。</w:t>
      </w:r>
    </w:p>
    <w:p w14:paraId="426303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（六）省交通厅</w:t>
      </w:r>
    </w:p>
    <w:p w14:paraId="674682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通过食品安全知识答题、宣传海报等多种推广形式，普及食品安全知识，学习《航空食品卫生规范》，营造人人关心、人人参与的食品安全社会共治氛围。</w:t>
      </w:r>
    </w:p>
    <w:p w14:paraId="4CC7CD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kern w:val="0"/>
          <w:sz w:val="32"/>
          <w:szCs w:val="32"/>
          <w:highlight w:val="none"/>
          <w:lang w:val="en-US" w:eastAsia="zh-CN" w:bidi="ar-SA"/>
        </w:rPr>
      </w:pP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eastAsia="zh-CN"/>
        </w:rPr>
        <w:t>七</w:t>
      </w: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eastAsia="zh-CN"/>
        </w:rPr>
        <w:t>省</w:t>
      </w:r>
      <w:r>
        <w:rPr>
          <w:rFonts w:hint="eastAsia" w:ascii="楷体_GB2312" w:hAnsi="楷体_GB2312" w:eastAsia="楷体_GB2312" w:cs="楷体_GB2312"/>
          <w:color w:val="auto"/>
          <w:sz w:val="32"/>
          <w:szCs w:val="32"/>
          <w:highlight w:val="none"/>
        </w:rPr>
        <w:t>农业农村</w:t>
      </w:r>
      <w:r>
        <w:rPr>
          <w:rFonts w:hint="eastAsia" w:ascii="楷体_GB2312" w:hAnsi="楷体_GB2312" w:eastAsia="楷体_GB2312" w:cs="楷体_GB2312"/>
          <w:color w:val="auto"/>
          <w:sz w:val="32"/>
          <w:szCs w:val="32"/>
          <w:highlight w:val="none"/>
          <w:lang w:eastAsia="zh-CN"/>
        </w:rPr>
        <w:t>厅</w:t>
      </w:r>
    </w:p>
    <w:p w14:paraId="7D560BBC">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组织参加</w:t>
      </w:r>
      <w:r>
        <w:rPr>
          <w:rFonts w:hint="default" w:ascii="Times New Roman" w:hAnsi="Times New Roman" w:eastAsia="仿宋_GB2312" w:cs="Times New Roman"/>
          <w:sz w:val="32"/>
          <w:szCs w:val="32"/>
          <w:lang w:val="en-US" w:eastAsia="zh-CN"/>
        </w:rPr>
        <w:t>首届全国农产品质量安全科普大赛。传播农产品质量安全知识，传递科学正能量。制作短视频、图文等科普作品，充分利用线上线下平台多渠道科学普及农产品质量安全和营养健康知识，营造农产品质量安全共治共享良好社会氛围。</w:t>
      </w:r>
      <w:r>
        <w:rPr>
          <w:rFonts w:hint="eastAsia" w:ascii="Times New Roman" w:hAnsi="Times New Roman" w:eastAsia="仿宋_GB2312" w:cs="Times New Roman"/>
          <w:sz w:val="32"/>
          <w:szCs w:val="32"/>
          <w:lang w:val="en-US" w:eastAsia="zh-CN"/>
        </w:rPr>
        <w:t>组织开展放心农资下乡进村暨农产品质量安全法宣传活动。提高农民群众识假辨假能力和依法维权意识，全力保障全省粮食生产安全。组织承诺达标合格证制度培训和农业标准化工作培训，深入宣贯农产品质量安全法，形成良好的社会共治氛围。</w:t>
      </w:r>
    </w:p>
    <w:p w14:paraId="561B1A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（八）省商务厅</w:t>
      </w:r>
    </w:p>
    <w:p w14:paraId="799553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green"/>
          <w:lang w:eastAsia="zh-CN"/>
        </w:rPr>
      </w:pPr>
      <w:r>
        <w:rPr>
          <w:rFonts w:hint="eastAsia" w:ascii="仿宋_GB2312" w:hAnsi="仿宋_GB2312" w:eastAsia="仿宋_GB2312" w:cs="仿宋_GB2312"/>
          <w:sz w:val="32"/>
          <w:szCs w:val="32"/>
        </w:rPr>
        <w:t>组织全省乡村</w:t>
      </w:r>
      <w:r>
        <w:rPr>
          <w:rFonts w:hint="default" w:ascii="Times New Roman" w:hAnsi="Times New Roman" w:eastAsia="仿宋_GB2312" w:cs="Times New Roman"/>
          <w:sz w:val="32"/>
          <w:szCs w:val="32"/>
        </w:rPr>
        <w:t>e</w:t>
      </w:r>
      <w:r>
        <w:rPr>
          <w:rFonts w:hint="eastAsia" w:ascii="仿宋_GB2312" w:hAnsi="仿宋_GB2312" w:eastAsia="仿宋_GB2312" w:cs="仿宋_GB2312"/>
          <w:sz w:val="32"/>
          <w:szCs w:val="32"/>
        </w:rPr>
        <w:t>镇加大对我省优质农产品的宣传推介力度，举办形式多样的促销活动，更好满足消费者对健康优质产品的需求。指导我省餐饮领域行业协会结合</w:t>
      </w:r>
      <w:r>
        <w:rPr>
          <w:rFonts w:hint="eastAsia" w:ascii="仿宋_GB2312" w:hAnsi="仿宋_GB2312" w:eastAsia="仿宋_GB2312" w:cs="仿宋_GB2312"/>
          <w:sz w:val="32"/>
          <w:szCs w:val="32"/>
          <w:lang w:eastAsia="zh-CN"/>
        </w:rPr>
        <w:t>中国（山西）面食文化节等活动</w:t>
      </w:r>
      <w:r>
        <w:rPr>
          <w:rFonts w:hint="eastAsia" w:ascii="仿宋_GB2312" w:hAnsi="仿宋_GB2312" w:eastAsia="仿宋_GB2312" w:cs="仿宋_GB2312"/>
          <w:sz w:val="32"/>
          <w:szCs w:val="32"/>
        </w:rPr>
        <w:t>加强业界交流，强化餐饮业标准宣贯、品牌推广，推动提升餐饮业食品安全水平。</w:t>
      </w:r>
    </w:p>
    <w:p w14:paraId="6DC0CB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eastAsia="zh-CN"/>
        </w:rPr>
        <w:t>九</w:t>
      </w: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eastAsia="zh-CN"/>
        </w:rPr>
        <w:t>省</w:t>
      </w:r>
      <w:r>
        <w:rPr>
          <w:rFonts w:hint="eastAsia" w:ascii="楷体_GB2312" w:hAnsi="楷体_GB2312" w:eastAsia="楷体_GB2312" w:cs="楷体_GB2312"/>
          <w:color w:val="auto"/>
          <w:sz w:val="32"/>
          <w:szCs w:val="32"/>
          <w:highlight w:val="none"/>
        </w:rPr>
        <w:t>卫健委</w:t>
      </w:r>
    </w:p>
    <w:p w14:paraId="5E8A99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sz w:val="32"/>
          <w:szCs w:val="32"/>
          <w:highlight w:val="none"/>
        </w:rPr>
        <w:t>围绕崇尚节俭、杜绝浪费，倡导合理膳食，季节性食源性疾病防控，食品数字化标签试点等</w:t>
      </w:r>
      <w:r>
        <w:rPr>
          <w:rFonts w:hint="default" w:ascii="Times New Roman" w:hAnsi="Times New Roman" w:eastAsia="仿宋_GB2312" w:cs="Times New Roman"/>
          <w:color w:val="auto"/>
          <w:sz w:val="32"/>
          <w:szCs w:val="32"/>
          <w:highlight w:val="none"/>
          <w:lang w:eastAsia="zh-CN"/>
        </w:rPr>
        <w:t>开展科普宣传</w:t>
      </w:r>
      <w:r>
        <w:rPr>
          <w:rFonts w:hint="default" w:ascii="Times New Roman" w:hAnsi="Times New Roman" w:eastAsia="仿宋_GB2312" w:cs="Times New Roman"/>
          <w:color w:val="auto"/>
          <w:sz w:val="32"/>
          <w:szCs w:val="32"/>
          <w:highlight w:val="none"/>
        </w:rPr>
        <w:t>，推动提升公众食品安全和营养健康素养；</w:t>
      </w:r>
      <w:r>
        <w:rPr>
          <w:rFonts w:hint="default" w:ascii="Times New Roman" w:hAnsi="Times New Roman" w:eastAsia="仿宋_GB2312" w:cs="Times New Roman"/>
          <w:color w:val="auto"/>
          <w:kern w:val="0"/>
          <w:sz w:val="32"/>
          <w:szCs w:val="32"/>
          <w:highlight w:val="none"/>
          <w:lang w:val="en-US" w:eastAsia="zh-CN" w:bidi="ar-SA"/>
        </w:rPr>
        <w:t>组织开展白酒企业食品安全标准培训，采用现场培训的方式，培训白酒企业60名标准负责人。</w:t>
      </w:r>
    </w:p>
    <w:p w14:paraId="0764A1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eastAsia="zh-CN"/>
        </w:rPr>
        <w:t>十</w:t>
      </w: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eastAsia="zh-CN"/>
        </w:rPr>
        <w:t>省</w:t>
      </w:r>
      <w:r>
        <w:rPr>
          <w:rFonts w:hint="eastAsia" w:ascii="楷体_GB2312" w:hAnsi="楷体_GB2312" w:eastAsia="楷体_GB2312" w:cs="楷体_GB2312"/>
          <w:color w:val="auto"/>
          <w:sz w:val="32"/>
          <w:szCs w:val="32"/>
          <w:highlight w:val="none"/>
        </w:rPr>
        <w:t>粮食和</w:t>
      </w:r>
      <w:r>
        <w:rPr>
          <w:rFonts w:hint="eastAsia" w:ascii="楷体_GB2312" w:hAnsi="楷体_GB2312" w:eastAsia="楷体_GB2312" w:cs="楷体_GB2312"/>
          <w:color w:val="auto"/>
          <w:sz w:val="32"/>
          <w:szCs w:val="32"/>
          <w:highlight w:val="none"/>
          <w:lang w:eastAsia="zh-CN"/>
        </w:rPr>
        <w:t>物资</w:t>
      </w:r>
      <w:r>
        <w:rPr>
          <w:rFonts w:hint="eastAsia" w:ascii="楷体_GB2312" w:hAnsi="楷体_GB2312" w:eastAsia="楷体_GB2312" w:cs="楷体_GB2312"/>
          <w:color w:val="auto"/>
          <w:sz w:val="32"/>
          <w:szCs w:val="32"/>
          <w:highlight w:val="none"/>
        </w:rPr>
        <w:t>储备局</w:t>
      </w:r>
    </w:p>
    <w:p w14:paraId="0EAB3E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举办“加强标准引领 促进节粮减损”主题活动，通过展板展示、发放宣传资料及现场咨询等形式，围绕节粮减损、健康消费等解读重要粮油标准，普及粮食质量安全知识、粮食检验技术知识。举办“粮食实验室开放日”活动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eastAsia="zh-CN"/>
        </w:rPr>
        <w:t>组织群众参观山西省粮油科学研究所实验室，邀请</w:t>
      </w:r>
      <w:r>
        <w:rPr>
          <w:rFonts w:hint="default" w:ascii="Times New Roman" w:hAnsi="Times New Roman" w:eastAsia="仿宋_GB2312" w:cs="Times New Roman"/>
          <w:color w:val="auto"/>
          <w:sz w:val="32"/>
          <w:szCs w:val="32"/>
          <w:highlight w:val="none"/>
          <w:lang w:val="en-US" w:eastAsia="zh-CN"/>
        </w:rPr>
        <w:t>技术人员讲解粮食质量安全检验的实验设备、检验流程、检验标准等相关知识。</w:t>
      </w:r>
    </w:p>
    <w:p w14:paraId="65D7E2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eastAsia="zh-CN"/>
        </w:rPr>
        <w:t>十一</w:t>
      </w: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eastAsia="zh-CN"/>
        </w:rPr>
        <w:t>省</w:t>
      </w:r>
      <w:r>
        <w:rPr>
          <w:rFonts w:hint="eastAsia" w:ascii="楷体_GB2312" w:hAnsi="楷体_GB2312" w:eastAsia="楷体_GB2312" w:cs="楷体_GB2312"/>
          <w:color w:val="auto"/>
          <w:sz w:val="32"/>
          <w:szCs w:val="32"/>
          <w:highlight w:val="none"/>
        </w:rPr>
        <w:t>林草局</w:t>
      </w:r>
    </w:p>
    <w:p w14:paraId="0068E8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指导全省各市林草主管部门开展食用林产品质量安全宣传日活动。围绕科技活动周活动，通过宣传展板、知识手册等多种宣传形式，开展食用林产品质量安全宣传活动。举办业务培训，邀请专家围绕食品安全法律法规、林产品质量安全现状、监测技术等进行授课讲解。结合省级林产品抽检、省级科技下乡等工作，对林产品生产基地、合作社、种植大户等进行林产品安全知识宣传。</w:t>
      </w:r>
    </w:p>
    <w:p w14:paraId="1C765B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（十二）省供销社</w:t>
      </w:r>
    </w:p>
    <w:p w14:paraId="0F06F8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举办“‘食’刻守护  共享安全”主题宣传活动。在线下渠道，依托供销社系统农产品流通企业，组织便民连锁店、批发市场、集贸市场、农村综合服务社等经营场所和农村商业网点开展商品质量价格核查、重点品类抽检等活动，严格落实食品安全主体责任，为保障食品安全贡献力量；在线上渠道，积极参与“832平台”“筑牢食安防线  守护食品安全”系列活动，以系统电商平台、微信公众号等为宣传阵地，创新宣传方式，引导采购人提高质量安全辨别能力，不断提升平台质量安全保障水平。</w:t>
      </w:r>
    </w:p>
    <w:p w14:paraId="68624F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eastAsia="zh-CN"/>
        </w:rPr>
        <w:t>十三</w:t>
      </w: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eastAsia="zh-CN"/>
        </w:rPr>
        <w:t>太原海关</w:t>
      </w:r>
    </w:p>
    <w:p w14:paraId="2EE169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组织太原海关各单位通过专题展览、印发科普读物、线下互动交流等形式，系统介绍进口食品安全法律法规及监管制度，全面展现“进口食品‘国门守护’行动”“口岸食品安全监管”等工作举措和成效，并就社会广泛关注、人民群众普遍关心的进口食品安全相关内容进行针对性宣传，提升进口食品和口岸食品生产经营企业知法守法意识，强化主体责任，增进消费者食品安全意识，增进对进口食品安全监管工作的了解，共同营造多元共治、共享安全的良好氛围。</w:t>
      </w:r>
    </w:p>
    <w:p w14:paraId="2499C8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楷体_GB2312" w:hAnsi="楷体_GB2312" w:eastAsia="楷体_GB2312" w:cs="楷体_GB2312"/>
          <w:color w:val="auto"/>
          <w:sz w:val="32"/>
          <w:szCs w:val="32"/>
          <w:highlight w:val="none"/>
        </w:rPr>
        <w:t>（十</w:t>
      </w:r>
      <w:r>
        <w:rPr>
          <w:rFonts w:hint="eastAsia" w:ascii="楷体_GB2312" w:hAnsi="楷体_GB2312" w:eastAsia="楷体_GB2312" w:cs="楷体_GB2312"/>
          <w:color w:val="auto"/>
          <w:sz w:val="32"/>
          <w:szCs w:val="32"/>
          <w:highlight w:val="none"/>
          <w:lang w:eastAsia="zh-CN"/>
        </w:rPr>
        <w:t>四</w:t>
      </w:r>
      <w:r>
        <w:rPr>
          <w:rFonts w:hint="eastAsia" w:ascii="楷体_GB2312" w:hAnsi="楷体_GB2312" w:eastAsia="楷体_GB2312" w:cs="楷体_GB2312"/>
          <w:color w:val="auto"/>
          <w:sz w:val="32"/>
          <w:szCs w:val="32"/>
          <w:highlight w:val="none"/>
        </w:rPr>
        <w:t>）中国铁路太原局集团有限公司</w:t>
      </w:r>
    </w:p>
    <w:p w14:paraId="7840E98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举办</w:t>
      </w:r>
      <w:r>
        <w:rPr>
          <w:rFonts w:hint="eastAsia" w:ascii="Times New Roman" w:hAnsi="Times New Roman" w:eastAsia="仿宋_GB2312" w:cs="Times New Roman"/>
          <w:color w:val="auto"/>
          <w:sz w:val="32"/>
          <w:szCs w:val="32"/>
          <w:highlight w:val="none"/>
          <w:lang w:eastAsia="zh-CN"/>
        </w:rPr>
        <w:t>“营养膳食</w:t>
      </w:r>
      <w:r>
        <w:rPr>
          <w:rFonts w:hint="eastAsia" w:ascii="Times New Roman" w:hAnsi="Times New Roman" w:eastAsia="仿宋_GB2312" w:cs="Times New Roman"/>
          <w:color w:val="auto"/>
          <w:sz w:val="32"/>
          <w:szCs w:val="32"/>
          <w:highlight w:val="none"/>
          <w:lang w:val="en-US" w:eastAsia="zh-CN"/>
        </w:rPr>
        <w:t xml:space="preserve"> 诚信食安</w:t>
      </w:r>
      <w:r>
        <w:rPr>
          <w:rFonts w:hint="eastAsia" w:ascii="Times New Roman" w:hAnsi="Times New Roman" w:eastAsia="仿宋_GB2312" w:cs="Times New Roman"/>
          <w:color w:val="auto"/>
          <w:sz w:val="32"/>
          <w:szCs w:val="32"/>
          <w:highlight w:val="none"/>
          <w:lang w:eastAsia="zh-CN"/>
        </w:rPr>
        <w:t>”铁路</w:t>
      </w:r>
      <w:r>
        <w:rPr>
          <w:rFonts w:hint="default" w:ascii="Times New Roman" w:hAnsi="Times New Roman" w:eastAsia="仿宋_GB2312" w:cs="Times New Roman"/>
          <w:color w:val="auto"/>
          <w:sz w:val="32"/>
          <w:szCs w:val="32"/>
          <w:highlight w:val="none"/>
        </w:rPr>
        <w:t>主题日现场宣传活动</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通过站车视频、列车广播等形式，展示食品安全源头管控等信息化管理、营养膳食等健康食堂创建和食品安全风险监测评估等成果，开展铁路食品安全管理、食品安全知识等专题宣传；组织铁路食品安全巡查活动，增强食品安全责任意识，保障铁路食品安全。</w:t>
      </w:r>
    </w:p>
    <w:p w14:paraId="182FD48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（十五）省市场监管局</w:t>
      </w:r>
    </w:p>
    <w:p w14:paraId="3E09656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lang w:val="en-US" w:eastAsia="zh-CN"/>
        </w:rPr>
      </w:pPr>
      <w:r>
        <w:rPr>
          <w:rFonts w:hint="eastAsia" w:ascii="Times New Roman" w:hAnsi="Times New Roman" w:eastAsia="仿宋_GB2312" w:cs="Times New Roman"/>
          <w:sz w:val="32"/>
          <w:szCs w:val="32"/>
          <w:lang w:val="en-US" w:eastAsia="zh-CN"/>
        </w:rPr>
        <w:t>1.组织开展食品生产质量安全公益课堂，邀请相关领域专家，讲授食品安全知识、食品生产安全理论、食品检验专题等内容，安排全省食品生产企业食品安全总监、食品安全员参加，推动增强食品安全管理人员质量管控能力，提升食品安全意识和保障水平。</w:t>
      </w:r>
    </w:p>
    <w:p w14:paraId="4E0755E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举办保健食品经营企业法律法规宣贯培训。推动企业全面贯彻落实《中华人民共和国食品安全法》《企业落实食品安全主体责任监督管理规定》等有关政策法规文件精神，夯实保健食品经营企业质量安全主体责任，有效提升企业管理者的专业基础知识与综合素质，促进保健食品行业健康发展。</w:t>
      </w:r>
    </w:p>
    <w:p w14:paraId="56408E0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3.在校园食品安全专项整治行动中，引深“开门搞整治、群众来评议”活动，邀请人大代表、政协委员、学生家长代表、媒体记者等开展座谈会，近距离听取公众意见，真正做到整治有效、群众有感。</w:t>
      </w:r>
    </w:p>
    <w:p w14:paraId="0723CA3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4.强化示范引领，组织开展校园食品安全</w:t>
      </w:r>
      <w:r>
        <w:rPr>
          <w:rFonts w:hint="default" w:ascii="Times New Roman" w:hAnsi="Times New Roman" w:eastAsia="仿宋_GB2312" w:cs="Times New Roman"/>
          <w:sz w:val="32"/>
          <w:szCs w:val="32"/>
          <w:lang w:val="en-US" w:eastAsia="zh-CN"/>
        </w:rPr>
        <w:t>示范教学</w:t>
      </w:r>
      <w:r>
        <w:rPr>
          <w:rFonts w:hint="eastAsia" w:ascii="Times New Roman" w:hAnsi="Times New Roman" w:eastAsia="仿宋_GB2312" w:cs="Times New Roman"/>
          <w:sz w:val="32"/>
          <w:szCs w:val="32"/>
          <w:lang w:val="en-US" w:eastAsia="zh-CN"/>
        </w:rPr>
        <w:t>片宣传。</w:t>
      </w:r>
      <w:r>
        <w:rPr>
          <w:rFonts w:hint="default" w:ascii="Times New Roman" w:hAnsi="Times New Roman" w:eastAsia="仿宋_GB2312" w:cs="Times New Roman"/>
          <w:sz w:val="32"/>
          <w:szCs w:val="32"/>
          <w:lang w:val="en-US" w:eastAsia="zh-CN"/>
        </w:rPr>
        <w:t>通过微信视频号、抖音等平台投放</w:t>
      </w:r>
      <w:r>
        <w:rPr>
          <w:rFonts w:hint="eastAsia" w:ascii="Times New Roman" w:hAnsi="Times New Roman" w:eastAsia="仿宋_GB2312" w:cs="Times New Roman"/>
          <w:sz w:val="32"/>
          <w:szCs w:val="32"/>
          <w:lang w:val="en-US" w:eastAsia="zh-CN"/>
        </w:rPr>
        <w:t>，对学校食堂</w:t>
      </w:r>
      <w:r>
        <w:rPr>
          <w:rFonts w:hint="default" w:ascii="Times New Roman" w:hAnsi="Times New Roman" w:eastAsia="仿宋_GB2312" w:cs="Times New Roman"/>
          <w:sz w:val="32"/>
          <w:szCs w:val="32"/>
          <w:lang w:val="en-US" w:eastAsia="zh-CN"/>
        </w:rPr>
        <w:t>三防设施配备、进货查验、餐饮具清洗消毒</w:t>
      </w:r>
      <w:r>
        <w:rPr>
          <w:rFonts w:hint="eastAsia" w:ascii="Times New Roman" w:hAnsi="Times New Roman" w:eastAsia="仿宋_GB2312" w:cs="Times New Roman"/>
          <w:sz w:val="32"/>
          <w:szCs w:val="32"/>
          <w:lang w:val="en-US" w:eastAsia="zh-CN"/>
        </w:rPr>
        <w:t>等进行规范解读</w:t>
      </w:r>
      <w:r>
        <w:rPr>
          <w:rFonts w:hint="default" w:ascii="Times New Roman" w:hAnsi="Times New Roman" w:eastAsia="仿宋_GB2312" w:cs="Times New Roman"/>
          <w:sz w:val="32"/>
          <w:szCs w:val="32"/>
          <w:lang w:val="en-US" w:eastAsia="zh-CN"/>
        </w:rPr>
        <w:t>，促进校园食品安全规范管理，保障广大师生“舌尖上的安全”。</w:t>
      </w:r>
    </w:p>
    <w:p w14:paraId="40D1B8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举办食品安全“你点我检 服务惠民生”活动，通过线上线下相结合的方式，广泛征集消费者关心的食品品种、检测项目、抽样区域等，着力解决人民群众急难愁盼的食品安全问题，有效提升食品安全监管的透明度和公信力，营造食品安全社会共治的良好氛围。</w:t>
      </w:r>
    </w:p>
    <w:p w14:paraId="3AB880B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.组织拍摄</w:t>
      </w:r>
      <w:r>
        <w:rPr>
          <w:rFonts w:hint="eastAsia" w:ascii="Times New Roman" w:hAnsi="Times New Roman" w:eastAsia="仿宋_GB2312" w:cs="Times New Roman"/>
          <w:sz w:val="32"/>
          <w:szCs w:val="32"/>
          <w:lang w:val="en-US" w:eastAsia="zh-CN"/>
        </w:rPr>
        <w:t>食品安全</w:t>
      </w:r>
      <w:r>
        <w:rPr>
          <w:rFonts w:hint="default" w:ascii="Times New Roman" w:hAnsi="Times New Roman" w:eastAsia="仿宋_GB2312" w:cs="Times New Roman"/>
          <w:sz w:val="32"/>
          <w:szCs w:val="32"/>
          <w:lang w:val="en-US" w:eastAsia="zh-CN"/>
        </w:rPr>
        <w:t>宣传</w:t>
      </w:r>
      <w:r>
        <w:rPr>
          <w:rFonts w:hint="eastAsia" w:ascii="Times New Roman" w:hAnsi="Times New Roman" w:eastAsia="仿宋_GB2312" w:cs="Times New Roman"/>
          <w:sz w:val="32"/>
          <w:szCs w:val="32"/>
          <w:lang w:val="en-US" w:eastAsia="zh-CN"/>
        </w:rPr>
        <w:t>科普短视频</w:t>
      </w:r>
      <w:r>
        <w:rPr>
          <w:rFonts w:hint="default" w:ascii="Times New Roman" w:hAnsi="Times New Roman" w:eastAsia="仿宋_GB2312" w:cs="Times New Roman"/>
          <w:sz w:val="32"/>
          <w:szCs w:val="32"/>
          <w:lang w:val="en-US" w:eastAsia="zh-CN"/>
        </w:rPr>
        <w:t>。通过抖音、快手、微信视频号等平台在全网投放，普及食品安全常识，建立科学饮食文化</w:t>
      </w:r>
      <w:r>
        <w:rPr>
          <w:rFonts w:hint="eastAsia" w:ascii="Times New Roman" w:hAnsi="Times New Roman" w:eastAsia="仿宋_GB2312" w:cs="Times New Roman"/>
          <w:sz w:val="32"/>
          <w:szCs w:val="32"/>
          <w:lang w:val="en-US" w:eastAsia="zh-CN"/>
        </w:rPr>
        <w:t>。</w:t>
      </w:r>
    </w:p>
    <w:p w14:paraId="2391102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Style w:val="8"/>
          <w:rFonts w:hint="default" w:ascii="仿宋_GB2312" w:hAnsi="仿宋_GB2312" w:eastAsia="仿宋_GB2312" w:cs="仿宋_GB2312"/>
          <w:b w:val="0"/>
          <w:bCs/>
          <w:i w:val="0"/>
          <w:caps w:val="0"/>
          <w:color w:val="000000"/>
          <w:spacing w:val="0"/>
          <w:sz w:val="32"/>
          <w:szCs w:val="32"/>
          <w:shd w:val="clear" w:color="auto" w:fill="FFFFFF"/>
          <w:lang w:val="en-US" w:eastAsia="zh-CN"/>
        </w:rPr>
      </w:pPr>
      <w:r>
        <w:rPr>
          <w:rFonts w:hint="eastAsia" w:ascii="Times New Roman" w:hAnsi="Times New Roman" w:eastAsia="仿宋_GB2312" w:cs="Times New Roman"/>
          <w:sz w:val="32"/>
          <w:szCs w:val="32"/>
          <w:lang w:val="en-US" w:eastAsia="zh-CN"/>
        </w:rPr>
        <w:t>7.发布一批食品安全行政执法典型案例。</w:t>
      </w:r>
      <w:r>
        <w:rPr>
          <w:rStyle w:val="8"/>
          <w:rFonts w:hint="eastAsia" w:ascii="仿宋_GB2312" w:hAnsi="仿宋_GB2312" w:eastAsia="仿宋_GB2312" w:cs="仿宋_GB2312"/>
          <w:b w:val="0"/>
          <w:bCs/>
          <w:i w:val="0"/>
          <w:caps w:val="0"/>
          <w:color w:val="000000"/>
          <w:spacing w:val="0"/>
          <w:sz w:val="32"/>
          <w:szCs w:val="32"/>
          <w:shd w:val="clear" w:color="auto" w:fill="FFFFFF"/>
          <w:lang w:val="en-US" w:eastAsia="zh-CN"/>
        </w:rPr>
        <w:t>通过微信微博、门户网站、短视频平台等多种渠道进行发布曝光，发挥以案释法、以案促教作用，增进社会各界对市场监管执法工作的关注与认同，震慑违法行为，展示行动成效，实现教育和惩戒效果双统一。</w:t>
      </w:r>
    </w:p>
    <w:p w14:paraId="113C29D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FF0000"/>
          <w:spacing w:val="0"/>
          <w:w w:val="100"/>
          <w:sz w:val="32"/>
          <w:szCs w:val="32"/>
          <w:lang w:eastAsia="zh-CN"/>
        </w:rPr>
        <w:sectPr>
          <w:footerReference r:id="rId4" w:type="first"/>
          <w:footerReference r:id="rId3" w:type="default"/>
          <w:pgSz w:w="11906" w:h="16838"/>
          <w:pgMar w:top="2098" w:right="1531" w:bottom="1985" w:left="1531" w:header="851" w:footer="1418" w:gutter="0"/>
          <w:pgNumType w:fmt="numberInDash"/>
          <w:cols w:space="720" w:num="1"/>
          <w:titlePg/>
          <w:docGrid w:type="lines" w:linePitch="435" w:charSpace="0"/>
        </w:sectPr>
      </w:pPr>
    </w:p>
    <w:p w14:paraId="354DE3C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A06B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65579CC">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path/>
              <v:fill on="f" focussize="0,0"/>
              <v:stroke on="f"/>
              <v:imagedata o:title=""/>
              <o:lock v:ext="edit" aspectratio="f"/>
              <v:textbox inset="0mm,0mm,0mm,0mm" style="mso-fit-shape-to-text:t;">
                <w:txbxContent>
                  <w:p w14:paraId="065579CC">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85DD9">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4766D87">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path/>
              <v:fill on="f" focussize="0,0"/>
              <v:stroke on="f"/>
              <v:imagedata o:title=""/>
              <o:lock v:ext="edit" aspectratio="f"/>
              <v:textbox inset="0mm,0mm,0mm,0mm" style="mso-fit-shape-to-text:t;">
                <w:txbxContent>
                  <w:p w14:paraId="34766D87">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mOGQ3OGI3MjVlZWUwZDIwNGNlNjY3NTNlZWEyOWMifQ=="/>
  </w:docVars>
  <w:rsids>
    <w:rsidRoot w:val="357132DF"/>
    <w:rsid w:val="35713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3"/>
    <w:basedOn w:val="1"/>
    <w:next w:val="1"/>
    <w:unhideWhenUsed/>
    <w:qFormat/>
    <w:uiPriority w:val="9"/>
    <w:pPr>
      <w:widowControl w:val="0"/>
      <w:spacing w:beforeAutospacing="1" w:afterAutospacing="1"/>
      <w:outlineLvl w:val="2"/>
    </w:pPr>
    <w:rPr>
      <w:rFonts w:hint="eastAsia" w:ascii="宋体" w:hAnsi="宋体" w:eastAsia="宋体" w:cs="Times New Roman"/>
      <w:sz w:val="18"/>
      <w:szCs w:val="18"/>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rPr>
      <w:rFonts w:ascii="Calibri" w:hAnsi="Calibri" w:eastAsia="宋体" w:cs="Times New Roman"/>
      <w:sz w:val="21"/>
    </w:rPr>
  </w:style>
  <w:style w:type="paragraph" w:styleId="4">
    <w:name w:val="footer"/>
    <w:basedOn w:val="1"/>
    <w:unhideWhenUsed/>
    <w:qFormat/>
    <w:uiPriority w:val="0"/>
    <w:pPr>
      <w:tabs>
        <w:tab w:val="center" w:pos="4153"/>
        <w:tab w:val="right" w:pos="8306"/>
      </w:tabs>
      <w:snapToGrid w:val="0"/>
      <w:jc w:val="left"/>
    </w:pPr>
    <w:rPr>
      <w:sz w:val="18"/>
      <w:szCs w:val="18"/>
    </w:rPr>
  </w:style>
  <w:style w:type="paragraph" w:styleId="5">
    <w:name w:val="Body Text First Indent 2"/>
    <w:basedOn w:val="3"/>
    <w:unhideWhenUsed/>
    <w:qFormat/>
    <w:uiPriority w:val="99"/>
    <w:pPr>
      <w:spacing w:after="0"/>
      <w:ind w:left="0" w:leftChars="0" w:firstLine="420" w:firstLineChars="200"/>
    </w:pPr>
    <w:rPr>
      <w:rFonts w:ascii="仿宋_GB2312" w:eastAsia="仿宋_GB2312"/>
      <w:sz w:val="32"/>
    </w:rPr>
  </w:style>
  <w:style w:type="character" w:styleId="8">
    <w:name w:val="Strong"/>
    <w:basedOn w:val="7"/>
    <w:qFormat/>
    <w:uiPriority w:val="0"/>
    <w:rPr>
      <w:rFonts w:ascii="Times New Roman" w:hAnsi="Times New Roman" w:eastAsia="宋体" w:cs="Times New Roman"/>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2024-09-27T02:24:00Z</dcterms:created>
  <dc:creator>（＾Ｏ＾☆♪晶晶 </dc:creator>
  <cp:lastModifiedBy>（＾Ｏ＾☆♪晶晶 </cp:lastModifiedBy>
  <dcterms:modified xsi:type="dcterms:W3CDTF">2024-09-27T02:24:46Z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7F29CBA81E684C08965252EBF68CBB54_11</vt:lpwstr>
  </property>
</Properties>
</file>