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720" w:lineRule="atLeast"/>
        <w:jc w:val="center"/>
        <w:rPr>
          <w:rFonts w:eastAsia="方正小标宋_GBK"/>
          <w:color w:val="000000"/>
          <w:sz w:val="44"/>
          <w:szCs w:val="44"/>
        </w:rPr>
      </w:pPr>
      <w:bookmarkStart w:id="0" w:name="_GoBack"/>
      <w:bookmarkEnd w:id="0"/>
      <w:r>
        <w:rPr>
          <w:rFonts w:eastAsia="方正小标宋_GBK"/>
          <w:color w:val="000000"/>
          <w:sz w:val="44"/>
          <w:szCs w:val="44"/>
        </w:rPr>
        <w:t>重庆市经营主体信用合规建设</w:t>
      </w:r>
      <w:r>
        <w:rPr>
          <w:rFonts w:hint="eastAsia" w:eastAsia="方正小标宋_GBK"/>
          <w:color w:val="000000"/>
          <w:sz w:val="44"/>
          <w:szCs w:val="44"/>
        </w:rPr>
        <w:t>指南</w:t>
      </w:r>
    </w:p>
    <w:p>
      <w:pPr>
        <w:jc w:val="center"/>
        <w:rPr>
          <w:rFonts w:ascii="方正楷体_GBK" w:eastAsia="方正楷体_GBK"/>
          <w:color w:val="000000"/>
          <w:szCs w:val="32"/>
        </w:rPr>
      </w:pPr>
      <w:r>
        <w:rPr>
          <w:rFonts w:hint="eastAsia" w:ascii="方正楷体_GBK" w:eastAsia="方正楷体_GBK"/>
          <w:color w:val="000000"/>
          <w:szCs w:val="32"/>
        </w:rPr>
        <w:t>（通用型）</w:t>
      </w:r>
    </w:p>
    <w:p>
      <w:pPr>
        <w:jc w:val="center"/>
        <w:rPr>
          <w:rFonts w:ascii="仿宋" w:hAnsi="仿宋" w:eastAsia="仿宋"/>
          <w:b/>
          <w:color w:val="000000"/>
          <w:szCs w:val="32"/>
        </w:rPr>
      </w:pPr>
    </w:p>
    <w:p>
      <w:pPr>
        <w:jc w:val="center"/>
        <w:rPr>
          <w:rFonts w:ascii="方正仿宋_GBK" w:hAnsi="方正仿宋_GBK" w:cs="方正仿宋_GBK"/>
          <w:bCs/>
          <w:color w:val="000000"/>
          <w:szCs w:val="32"/>
        </w:rPr>
      </w:pPr>
      <w:r>
        <w:rPr>
          <w:rFonts w:hint="eastAsia" w:ascii="方正仿宋_GBK" w:hAnsi="方正仿宋_GBK" w:cs="方正仿宋_GBK"/>
          <w:bCs/>
          <w:color w:val="000000"/>
          <w:szCs w:val="32"/>
        </w:rPr>
        <w:t>目    录</w:t>
      </w:r>
    </w:p>
    <w:p>
      <w:pPr>
        <w:ind w:firstLine="592" w:firstLineChars="200"/>
        <w:rPr>
          <w:rFonts w:ascii="方正仿宋_GBK" w:hAnsi="方正仿宋_GBK" w:cs="方正仿宋_GBK"/>
          <w:color w:val="000000"/>
          <w:sz w:val="30"/>
          <w:szCs w:val="30"/>
        </w:rPr>
      </w:pPr>
    </w:p>
    <w:p>
      <w:pPr>
        <w:ind w:firstLine="592" w:firstLineChars="200"/>
        <w:rPr>
          <w:rFonts w:ascii="方正仿宋_GBK" w:hAnsi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cs="方正仿宋_GBK"/>
          <w:color w:val="000000"/>
          <w:sz w:val="30"/>
          <w:szCs w:val="30"/>
        </w:rPr>
        <w:t>第一章  总  则</w:t>
      </w:r>
    </w:p>
    <w:p>
      <w:pPr>
        <w:ind w:firstLine="592" w:firstLineChars="200"/>
        <w:rPr>
          <w:rFonts w:ascii="方正仿宋_GBK" w:hAnsi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cs="方正仿宋_GBK"/>
          <w:color w:val="000000"/>
          <w:sz w:val="30"/>
          <w:szCs w:val="30"/>
        </w:rPr>
        <w:t>第二章  信用合规体系</w:t>
      </w:r>
    </w:p>
    <w:p>
      <w:pPr>
        <w:ind w:firstLine="592" w:firstLineChars="200"/>
        <w:rPr>
          <w:rFonts w:ascii="方正仿宋_GBK" w:hAnsi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cs="方正仿宋_GBK"/>
          <w:color w:val="000000"/>
          <w:sz w:val="30"/>
          <w:szCs w:val="30"/>
        </w:rPr>
        <w:t>第三章  信用合规管理</w:t>
      </w:r>
    </w:p>
    <w:p>
      <w:pPr>
        <w:ind w:firstLine="592" w:firstLineChars="200"/>
        <w:rPr>
          <w:rFonts w:ascii="方正仿宋_GBK" w:hAnsi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cs="方正仿宋_GBK"/>
          <w:color w:val="000000"/>
          <w:sz w:val="30"/>
          <w:szCs w:val="30"/>
        </w:rPr>
        <w:t>第四章  市场准入合规</w:t>
      </w:r>
    </w:p>
    <w:p>
      <w:pPr>
        <w:ind w:firstLine="592" w:firstLineChars="200"/>
        <w:rPr>
          <w:rFonts w:ascii="方正仿宋_GBK" w:hAnsi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cs="方正仿宋_GBK"/>
          <w:color w:val="000000"/>
          <w:sz w:val="30"/>
          <w:szCs w:val="30"/>
        </w:rPr>
        <w:t>第五章  内部治理合规</w:t>
      </w:r>
    </w:p>
    <w:p>
      <w:pPr>
        <w:ind w:firstLine="592" w:firstLineChars="200"/>
        <w:rPr>
          <w:rFonts w:ascii="方正仿宋_GBK" w:hAnsi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cs="方正仿宋_GBK"/>
          <w:color w:val="000000"/>
          <w:sz w:val="30"/>
          <w:szCs w:val="30"/>
        </w:rPr>
        <w:t>第六章  承担社会责任合规</w:t>
      </w:r>
    </w:p>
    <w:p>
      <w:pPr>
        <w:ind w:firstLine="592" w:firstLineChars="200"/>
        <w:rPr>
          <w:rFonts w:ascii="方正仿宋_GBK" w:hAnsi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cs="方正仿宋_GBK"/>
          <w:color w:val="000000"/>
          <w:sz w:val="30"/>
          <w:szCs w:val="30"/>
        </w:rPr>
        <w:t>第七章  商业交易合规</w:t>
      </w:r>
    </w:p>
    <w:p>
      <w:pPr>
        <w:ind w:firstLine="592" w:firstLineChars="200"/>
        <w:rPr>
          <w:rFonts w:ascii="方正仿宋_GBK" w:hAnsi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cs="方正仿宋_GBK"/>
          <w:color w:val="000000"/>
          <w:sz w:val="30"/>
          <w:szCs w:val="30"/>
        </w:rPr>
        <w:t>第八章  市场竞争合规</w:t>
      </w:r>
    </w:p>
    <w:p>
      <w:pPr>
        <w:ind w:firstLine="592" w:firstLineChars="200"/>
        <w:rPr>
          <w:rFonts w:ascii="方正仿宋_GBK" w:hAnsi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cs="方正仿宋_GBK"/>
          <w:color w:val="000000"/>
          <w:sz w:val="30"/>
          <w:szCs w:val="30"/>
        </w:rPr>
        <w:t>第九章  安全管理合规</w:t>
      </w:r>
    </w:p>
    <w:p>
      <w:pPr>
        <w:ind w:firstLine="592" w:firstLineChars="200"/>
        <w:rPr>
          <w:rFonts w:ascii="方正仿宋_GBK" w:hAnsi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cs="方正仿宋_GBK"/>
          <w:color w:val="000000"/>
          <w:sz w:val="30"/>
          <w:szCs w:val="30"/>
        </w:rPr>
        <w:t>第十章  市场退出合规</w:t>
      </w:r>
    </w:p>
    <w:p>
      <w:pPr>
        <w:ind w:firstLine="592" w:firstLineChars="200"/>
        <w:rPr>
          <w:rFonts w:ascii="方正仿宋_GBK" w:hAnsi="方正仿宋_GBK" w:cs="方正仿宋_GBK"/>
          <w:color w:val="000000"/>
          <w:szCs w:val="32"/>
        </w:rPr>
      </w:pPr>
      <w:r>
        <w:rPr>
          <w:rFonts w:hint="eastAsia" w:ascii="方正仿宋_GBK" w:hAnsi="方正仿宋_GBK" w:cs="方正仿宋_GBK"/>
          <w:color w:val="000000"/>
          <w:sz w:val="30"/>
          <w:szCs w:val="30"/>
        </w:rPr>
        <w:t>第十一章  附  则</w:t>
      </w:r>
    </w:p>
    <w:p>
      <w:pPr>
        <w:snapToGrid w:val="0"/>
        <w:spacing w:line="600" w:lineRule="exact"/>
        <w:jc w:val="center"/>
        <w:rPr>
          <w:rFonts w:eastAsia="黑体"/>
          <w:color w:val="000000"/>
          <w:szCs w:val="32"/>
        </w:rPr>
      </w:pPr>
      <w:r>
        <w:rPr>
          <w:rFonts w:eastAsia="黑体"/>
          <w:color w:val="000000"/>
          <w:szCs w:val="32"/>
        </w:rPr>
        <w:br w:type="page"/>
      </w:r>
    </w:p>
    <w:p>
      <w:pPr>
        <w:snapToGrid w:val="0"/>
        <w:spacing w:line="600" w:lineRule="exact"/>
        <w:jc w:val="center"/>
        <w:rPr>
          <w:rFonts w:eastAsia="黑体"/>
          <w:color w:val="000000"/>
          <w:szCs w:val="32"/>
        </w:rPr>
      </w:pPr>
      <w:r>
        <w:rPr>
          <w:rFonts w:eastAsia="黑体"/>
          <w:color w:val="000000"/>
          <w:szCs w:val="32"/>
        </w:rPr>
        <w:t>第一章 总则</w:t>
      </w:r>
    </w:p>
    <w:p>
      <w:pPr>
        <w:snapToGrid w:val="0"/>
        <w:spacing w:line="600" w:lineRule="exact"/>
        <w:ind w:firstLine="632" w:firstLineChars="200"/>
        <w:rPr>
          <w:rFonts w:ascii="方正黑体_GBK" w:eastAsia="方正黑体_GBK"/>
          <w:color w:val="000000"/>
          <w:szCs w:val="32"/>
        </w:rPr>
      </w:pP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第一条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目的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为引导</w:t>
      </w:r>
      <w:r>
        <w:rPr>
          <w:color w:val="000000"/>
          <w:szCs w:val="32"/>
        </w:rPr>
        <w:t>经营主体</w:t>
      </w:r>
      <w:r>
        <w:rPr>
          <w:rFonts w:hint="eastAsia"/>
          <w:color w:val="000000"/>
          <w:szCs w:val="32"/>
        </w:rPr>
        <w:t>弘扬诚信</w:t>
      </w:r>
      <w:r>
        <w:rPr>
          <w:color w:val="000000"/>
          <w:szCs w:val="32"/>
        </w:rPr>
        <w:t>价值</w:t>
      </w:r>
      <w:r>
        <w:rPr>
          <w:rFonts w:hint="eastAsia"/>
          <w:color w:val="000000"/>
          <w:szCs w:val="32"/>
        </w:rPr>
        <w:t>、健全</w:t>
      </w:r>
      <w:r>
        <w:rPr>
          <w:color w:val="000000"/>
          <w:szCs w:val="32"/>
        </w:rPr>
        <w:t>信用</w:t>
      </w:r>
      <w:r>
        <w:rPr>
          <w:rFonts w:hint="eastAsia"/>
          <w:color w:val="000000"/>
          <w:szCs w:val="32"/>
        </w:rPr>
        <w:t>合规体系、</w:t>
      </w:r>
      <w:r>
        <w:rPr>
          <w:color w:val="000000"/>
          <w:szCs w:val="32"/>
        </w:rPr>
        <w:t>防范</w:t>
      </w:r>
      <w:r>
        <w:rPr>
          <w:rFonts w:hint="eastAsia"/>
          <w:color w:val="000000"/>
          <w:szCs w:val="32"/>
        </w:rPr>
        <w:t>违法失信</w:t>
      </w:r>
      <w:r>
        <w:rPr>
          <w:color w:val="000000"/>
          <w:szCs w:val="32"/>
        </w:rPr>
        <w:t>风险，</w:t>
      </w:r>
      <w:r>
        <w:rPr>
          <w:rFonts w:hint="eastAsia"/>
          <w:color w:val="000000"/>
          <w:szCs w:val="32"/>
        </w:rPr>
        <w:t>以提升市场整体</w:t>
      </w:r>
      <w:r>
        <w:rPr>
          <w:color w:val="000000"/>
          <w:szCs w:val="32"/>
        </w:rPr>
        <w:t>信用水平，</w:t>
      </w:r>
      <w:r>
        <w:rPr>
          <w:rFonts w:hint="eastAsia"/>
          <w:color w:val="000000"/>
          <w:szCs w:val="32"/>
        </w:rPr>
        <w:t>降低市场</w:t>
      </w:r>
      <w:r>
        <w:rPr>
          <w:color w:val="000000"/>
          <w:szCs w:val="32"/>
        </w:rPr>
        <w:t>交易成本，</w:t>
      </w:r>
      <w:r>
        <w:rPr>
          <w:rFonts w:hint="eastAsia"/>
          <w:color w:val="000000"/>
          <w:szCs w:val="32"/>
        </w:rPr>
        <w:t>优化我市</w:t>
      </w:r>
      <w:r>
        <w:rPr>
          <w:color w:val="000000"/>
          <w:szCs w:val="32"/>
        </w:rPr>
        <w:t>营商环境，根据</w:t>
      </w:r>
      <w:r>
        <w:rPr>
          <w:rFonts w:hint="eastAsia"/>
          <w:color w:val="000000"/>
          <w:szCs w:val="32"/>
        </w:rPr>
        <w:t>有关</w:t>
      </w:r>
      <w:r>
        <w:rPr>
          <w:color w:val="000000"/>
          <w:szCs w:val="32"/>
        </w:rPr>
        <w:t>法律法规</w:t>
      </w:r>
      <w:r>
        <w:rPr>
          <w:rFonts w:hint="eastAsia"/>
          <w:color w:val="000000"/>
          <w:szCs w:val="32"/>
        </w:rPr>
        <w:t>规章的规定和国家</w:t>
      </w:r>
      <w:r>
        <w:rPr>
          <w:color w:val="000000"/>
          <w:szCs w:val="32"/>
        </w:rPr>
        <w:t>有关政策，制定本指</w:t>
      </w:r>
      <w:r>
        <w:rPr>
          <w:rFonts w:hint="eastAsia"/>
          <w:color w:val="000000"/>
          <w:szCs w:val="32"/>
        </w:rPr>
        <w:t>南</w:t>
      </w:r>
      <w:r>
        <w:rPr>
          <w:color w:val="000000"/>
          <w:szCs w:val="32"/>
        </w:rPr>
        <w:t>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第二条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适用范围</w:t>
      </w:r>
      <w:r>
        <w:rPr>
          <w:rFonts w:ascii="方正黑体_GBK" w:eastAsia="方正黑体_GBK"/>
          <w:color w:val="000000"/>
          <w:szCs w:val="32"/>
        </w:rPr>
        <w:t xml:space="preserve"> 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鼓励本市行政</w:t>
      </w:r>
      <w:r>
        <w:rPr>
          <w:color w:val="000000"/>
          <w:szCs w:val="32"/>
        </w:rPr>
        <w:t>区域内</w:t>
      </w:r>
      <w:r>
        <w:rPr>
          <w:rFonts w:hint="eastAsia"/>
          <w:color w:val="000000"/>
          <w:szCs w:val="32"/>
        </w:rPr>
        <w:t>的下列经营主体在市场准入、生产</w:t>
      </w:r>
      <w:r>
        <w:rPr>
          <w:color w:val="000000"/>
          <w:szCs w:val="32"/>
        </w:rPr>
        <w:t>经营</w:t>
      </w:r>
      <w:r>
        <w:rPr>
          <w:rFonts w:hint="eastAsia"/>
          <w:color w:val="000000"/>
          <w:szCs w:val="32"/>
        </w:rPr>
        <w:t>、歇业退出等</w:t>
      </w:r>
      <w:r>
        <w:rPr>
          <w:color w:val="000000"/>
          <w:szCs w:val="32"/>
        </w:rPr>
        <w:t>活动中使用</w:t>
      </w:r>
      <w:r>
        <w:rPr>
          <w:rFonts w:hint="eastAsia"/>
          <w:color w:val="000000"/>
          <w:szCs w:val="32"/>
        </w:rPr>
        <w:t>本</w:t>
      </w:r>
      <w:r>
        <w:rPr>
          <w:color w:val="000000"/>
          <w:szCs w:val="32"/>
        </w:rPr>
        <w:t>指南</w:t>
      </w:r>
      <w:r>
        <w:rPr>
          <w:rFonts w:hint="eastAsia"/>
          <w:color w:val="000000"/>
          <w:szCs w:val="32"/>
        </w:rPr>
        <w:t>：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（一）</w:t>
      </w:r>
      <w:r>
        <w:rPr>
          <w:color w:val="000000"/>
          <w:szCs w:val="32"/>
        </w:rPr>
        <w:t>公司、非公司企业法人及其分支机构；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（二）</w:t>
      </w:r>
      <w:r>
        <w:rPr>
          <w:color w:val="000000"/>
          <w:szCs w:val="32"/>
        </w:rPr>
        <w:t>个人独资企业、合伙企业及其分支机构；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（三）</w:t>
      </w:r>
      <w:r>
        <w:rPr>
          <w:color w:val="000000"/>
          <w:szCs w:val="32"/>
        </w:rPr>
        <w:t>农民专业合作社（联合社）及其分支机构；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（四）</w:t>
      </w:r>
      <w:r>
        <w:rPr>
          <w:color w:val="000000"/>
          <w:szCs w:val="32"/>
        </w:rPr>
        <w:t>外国公司</w:t>
      </w:r>
      <w:r>
        <w:rPr>
          <w:rFonts w:hint="eastAsia"/>
          <w:color w:val="000000"/>
          <w:szCs w:val="32"/>
        </w:rPr>
        <w:t>的</w:t>
      </w:r>
      <w:r>
        <w:rPr>
          <w:color w:val="000000"/>
          <w:szCs w:val="32"/>
        </w:rPr>
        <w:t>分支机构；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（五）</w:t>
      </w:r>
      <w:r>
        <w:rPr>
          <w:color w:val="000000"/>
          <w:szCs w:val="32"/>
        </w:rPr>
        <w:t>个体工商户。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本指南</w:t>
      </w:r>
      <w:r>
        <w:rPr>
          <w:color w:val="000000"/>
          <w:szCs w:val="32"/>
        </w:rPr>
        <w:t>有关生产、销售商品的条款适用于提供服务。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第三条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功能作用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本指南旨在为经营</w:t>
      </w:r>
      <w:r>
        <w:rPr>
          <w:color w:val="000000"/>
          <w:szCs w:val="32"/>
        </w:rPr>
        <w:t>主体信用合规建设提供</w:t>
      </w:r>
      <w:r>
        <w:rPr>
          <w:rFonts w:hint="eastAsia"/>
          <w:color w:val="000000"/>
          <w:szCs w:val="32"/>
        </w:rPr>
        <w:t>普遍性</w:t>
      </w:r>
      <w:r>
        <w:rPr>
          <w:color w:val="000000"/>
          <w:szCs w:val="32"/>
        </w:rPr>
        <w:t>指导，所列</w:t>
      </w:r>
      <w:r>
        <w:rPr>
          <w:rFonts w:hint="eastAsia"/>
          <w:color w:val="000000"/>
          <w:szCs w:val="32"/>
        </w:rPr>
        <w:t>的信用</w:t>
      </w:r>
      <w:r>
        <w:rPr>
          <w:color w:val="000000"/>
          <w:szCs w:val="32"/>
        </w:rPr>
        <w:t>合规</w:t>
      </w:r>
      <w:r>
        <w:rPr>
          <w:rFonts w:hint="eastAsia"/>
          <w:color w:val="000000"/>
          <w:szCs w:val="32"/>
        </w:rPr>
        <w:t>管理</w:t>
      </w:r>
      <w:r>
        <w:rPr>
          <w:color w:val="000000"/>
          <w:szCs w:val="32"/>
        </w:rPr>
        <w:t>内容</w:t>
      </w:r>
      <w:r>
        <w:rPr>
          <w:rFonts w:hint="eastAsia"/>
          <w:color w:val="000000"/>
          <w:szCs w:val="32"/>
        </w:rPr>
        <w:t>为各类经营</w:t>
      </w:r>
      <w:r>
        <w:rPr>
          <w:color w:val="000000"/>
          <w:szCs w:val="32"/>
        </w:rPr>
        <w:t>主体</w:t>
      </w:r>
      <w:r>
        <w:rPr>
          <w:rFonts w:hint="eastAsia"/>
          <w:color w:val="000000"/>
          <w:szCs w:val="32"/>
        </w:rPr>
        <w:t>通常</w:t>
      </w:r>
      <w:r>
        <w:rPr>
          <w:color w:val="000000"/>
          <w:szCs w:val="32"/>
        </w:rPr>
        <w:t>需要关注的</w:t>
      </w:r>
      <w:r>
        <w:rPr>
          <w:rFonts w:hint="eastAsia"/>
          <w:color w:val="000000"/>
          <w:szCs w:val="32"/>
        </w:rPr>
        <w:t>事项、遵循的</w:t>
      </w:r>
      <w:r>
        <w:rPr>
          <w:color w:val="000000"/>
          <w:szCs w:val="32"/>
        </w:rPr>
        <w:t>原则</w:t>
      </w:r>
      <w:r>
        <w:rPr>
          <w:rFonts w:hint="eastAsia"/>
          <w:color w:val="000000"/>
          <w:szCs w:val="32"/>
        </w:rPr>
        <w:t>和</w:t>
      </w:r>
      <w:r>
        <w:rPr>
          <w:color w:val="000000"/>
          <w:szCs w:val="32"/>
        </w:rPr>
        <w:t>避免的问题，</w:t>
      </w:r>
      <w:r>
        <w:rPr>
          <w:rFonts w:hint="eastAsia"/>
          <w:color w:val="000000"/>
          <w:szCs w:val="32"/>
        </w:rPr>
        <w:t>未</w:t>
      </w:r>
      <w:r>
        <w:rPr>
          <w:color w:val="000000"/>
          <w:szCs w:val="32"/>
        </w:rPr>
        <w:t>涵盖</w:t>
      </w:r>
      <w:r>
        <w:rPr>
          <w:rFonts w:hint="eastAsia"/>
          <w:color w:val="000000"/>
          <w:szCs w:val="32"/>
        </w:rPr>
        <w:t>经营</w:t>
      </w:r>
      <w:r>
        <w:rPr>
          <w:color w:val="000000"/>
          <w:szCs w:val="32"/>
        </w:rPr>
        <w:t>主体</w:t>
      </w:r>
      <w:r>
        <w:rPr>
          <w:rFonts w:hint="eastAsia"/>
          <w:color w:val="000000"/>
          <w:szCs w:val="32"/>
        </w:rPr>
        <w:t>所有信用合规要求，</w:t>
      </w:r>
      <w:r>
        <w:rPr>
          <w:color w:val="000000"/>
          <w:szCs w:val="32"/>
        </w:rPr>
        <w:t>也未涉及某些</w:t>
      </w:r>
      <w:r>
        <w:rPr>
          <w:rFonts w:hint="eastAsia"/>
          <w:color w:val="000000"/>
          <w:szCs w:val="32"/>
        </w:rPr>
        <w:t>行业</w:t>
      </w:r>
      <w:r>
        <w:rPr>
          <w:color w:val="000000"/>
          <w:szCs w:val="32"/>
        </w:rPr>
        <w:t>领域</w:t>
      </w:r>
      <w:r>
        <w:rPr>
          <w:rFonts w:hint="eastAsia"/>
          <w:color w:val="000000"/>
          <w:szCs w:val="32"/>
        </w:rPr>
        <w:t>的信用合规特殊规定。经营</w:t>
      </w:r>
      <w:r>
        <w:rPr>
          <w:color w:val="000000"/>
          <w:szCs w:val="32"/>
        </w:rPr>
        <w:t>主体应当</w:t>
      </w:r>
      <w:r>
        <w:rPr>
          <w:rFonts w:hint="eastAsia"/>
          <w:color w:val="000000"/>
          <w:szCs w:val="32"/>
        </w:rPr>
        <w:t>根据自身</w:t>
      </w:r>
      <w:r>
        <w:rPr>
          <w:color w:val="000000"/>
          <w:szCs w:val="32"/>
        </w:rPr>
        <w:t>实际</w:t>
      </w:r>
      <w:r>
        <w:rPr>
          <w:rFonts w:hint="eastAsia"/>
          <w:color w:val="000000"/>
          <w:szCs w:val="32"/>
        </w:rPr>
        <w:t>，全面了解和</w:t>
      </w:r>
      <w:r>
        <w:rPr>
          <w:color w:val="000000"/>
          <w:szCs w:val="32"/>
        </w:rPr>
        <w:t>遵守本行业领域的信用合规</w:t>
      </w:r>
      <w:r>
        <w:rPr>
          <w:rFonts w:hint="eastAsia"/>
          <w:color w:val="000000"/>
          <w:szCs w:val="32"/>
        </w:rPr>
        <w:t>要求，</w:t>
      </w:r>
      <w:r>
        <w:rPr>
          <w:color w:val="000000"/>
          <w:szCs w:val="32"/>
        </w:rPr>
        <w:t>更好</w:t>
      </w:r>
      <w:r>
        <w:rPr>
          <w:rFonts w:hint="eastAsia"/>
          <w:color w:val="000000"/>
          <w:szCs w:val="32"/>
        </w:rPr>
        <w:t>地规避</w:t>
      </w:r>
      <w:r>
        <w:rPr>
          <w:color w:val="000000"/>
          <w:szCs w:val="32"/>
        </w:rPr>
        <w:t>信用风险。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第四条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基本概念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 w:ascii="方正楷体_GBK" w:eastAsia="方正楷体_GBK"/>
          <w:color w:val="000000"/>
          <w:szCs w:val="32"/>
        </w:rPr>
        <w:t>（一）信用。</w:t>
      </w:r>
      <w:r>
        <w:rPr>
          <w:color w:val="000000"/>
          <w:szCs w:val="32"/>
        </w:rPr>
        <w:t>本指</w:t>
      </w:r>
      <w:r>
        <w:rPr>
          <w:rFonts w:hint="eastAsia"/>
          <w:color w:val="000000"/>
          <w:szCs w:val="32"/>
        </w:rPr>
        <w:t>南</w:t>
      </w:r>
      <w:r>
        <w:rPr>
          <w:color w:val="000000"/>
          <w:szCs w:val="32"/>
        </w:rPr>
        <w:t>所称信用</w:t>
      </w:r>
      <w:r>
        <w:rPr>
          <w:rFonts w:hint="eastAsia"/>
          <w:color w:val="000000"/>
          <w:szCs w:val="32"/>
        </w:rPr>
        <w:t>，是</w:t>
      </w:r>
      <w:r>
        <w:rPr>
          <w:color w:val="000000"/>
          <w:szCs w:val="32"/>
        </w:rPr>
        <w:t>指经营主体在经济和社会活动中遵守法定义务、履行约定义务的状态。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 w:ascii="方正楷体_GBK" w:eastAsia="方正楷体_GBK"/>
          <w:color w:val="000000"/>
          <w:szCs w:val="32"/>
        </w:rPr>
        <w:t>（二）信用合规。</w:t>
      </w:r>
      <w:r>
        <w:rPr>
          <w:color w:val="000000"/>
          <w:szCs w:val="32"/>
        </w:rPr>
        <w:t>本指</w:t>
      </w:r>
      <w:r>
        <w:rPr>
          <w:rFonts w:hint="eastAsia"/>
          <w:color w:val="000000"/>
          <w:szCs w:val="32"/>
        </w:rPr>
        <w:t>南</w:t>
      </w:r>
      <w:r>
        <w:rPr>
          <w:color w:val="000000"/>
          <w:szCs w:val="32"/>
        </w:rPr>
        <w:t>所称信用合规</w:t>
      </w:r>
      <w:r>
        <w:rPr>
          <w:rFonts w:hint="eastAsia"/>
          <w:color w:val="000000"/>
          <w:szCs w:val="32"/>
        </w:rPr>
        <w:t>，</w:t>
      </w:r>
      <w:r>
        <w:rPr>
          <w:color w:val="000000"/>
          <w:szCs w:val="32"/>
        </w:rPr>
        <w:t>是指经营主体的经营</w:t>
      </w:r>
      <w:r>
        <w:rPr>
          <w:rFonts w:hint="eastAsia"/>
          <w:color w:val="000000"/>
          <w:szCs w:val="32"/>
        </w:rPr>
        <w:t>活动</w:t>
      </w:r>
      <w:r>
        <w:rPr>
          <w:color w:val="000000"/>
          <w:szCs w:val="32"/>
        </w:rPr>
        <w:t>符合法律法规</w:t>
      </w:r>
      <w:r>
        <w:rPr>
          <w:rFonts w:hint="eastAsia"/>
          <w:color w:val="000000"/>
          <w:szCs w:val="32"/>
        </w:rPr>
        <w:t>规章的规定</w:t>
      </w:r>
      <w:r>
        <w:rPr>
          <w:color w:val="000000"/>
          <w:szCs w:val="32"/>
        </w:rPr>
        <w:t>，</w:t>
      </w:r>
      <w:r>
        <w:rPr>
          <w:rFonts w:hint="eastAsia"/>
          <w:color w:val="000000"/>
          <w:szCs w:val="32"/>
        </w:rPr>
        <w:t>符合</w:t>
      </w:r>
      <w:r>
        <w:rPr>
          <w:color w:val="000000"/>
          <w:szCs w:val="32"/>
        </w:rPr>
        <w:t>商业道德</w:t>
      </w:r>
      <w:r>
        <w:rPr>
          <w:rFonts w:hint="eastAsia"/>
          <w:color w:val="000000"/>
          <w:szCs w:val="32"/>
        </w:rPr>
        <w:t>和行</w:t>
      </w:r>
      <w:r>
        <w:rPr>
          <w:color w:val="000000"/>
          <w:szCs w:val="32"/>
        </w:rPr>
        <w:t>业</w:t>
      </w:r>
      <w:r>
        <w:rPr>
          <w:rFonts w:hint="eastAsia"/>
          <w:color w:val="000000"/>
          <w:szCs w:val="32"/>
        </w:rPr>
        <w:t>准则</w:t>
      </w:r>
      <w:r>
        <w:rPr>
          <w:color w:val="000000"/>
          <w:szCs w:val="32"/>
        </w:rPr>
        <w:t>，做到</w:t>
      </w:r>
      <w:r>
        <w:rPr>
          <w:rFonts w:hint="eastAsia"/>
          <w:color w:val="000000"/>
          <w:szCs w:val="32"/>
        </w:rPr>
        <w:t>依法经营</w:t>
      </w:r>
      <w:r>
        <w:rPr>
          <w:color w:val="000000"/>
          <w:szCs w:val="32"/>
        </w:rPr>
        <w:t>、诚实守信、履约践诺。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 w:ascii="方正楷体_GBK" w:eastAsia="方正楷体_GBK"/>
          <w:color w:val="000000"/>
          <w:szCs w:val="32"/>
        </w:rPr>
        <w:t>（三）信用合规建设。</w:t>
      </w:r>
      <w:r>
        <w:rPr>
          <w:rFonts w:hint="eastAsia"/>
          <w:color w:val="000000"/>
          <w:szCs w:val="32"/>
        </w:rPr>
        <w:t>本</w:t>
      </w:r>
      <w:r>
        <w:rPr>
          <w:color w:val="000000"/>
          <w:szCs w:val="32"/>
        </w:rPr>
        <w:t>指</w:t>
      </w:r>
      <w:r>
        <w:rPr>
          <w:rFonts w:hint="eastAsia"/>
          <w:color w:val="000000"/>
          <w:szCs w:val="32"/>
        </w:rPr>
        <w:t>南</w:t>
      </w:r>
      <w:r>
        <w:rPr>
          <w:color w:val="000000"/>
          <w:szCs w:val="32"/>
        </w:rPr>
        <w:t>所称信用合规建设</w:t>
      </w:r>
      <w:r>
        <w:rPr>
          <w:rFonts w:hint="eastAsia"/>
          <w:color w:val="000000"/>
          <w:szCs w:val="32"/>
        </w:rPr>
        <w:t>，</w:t>
      </w:r>
      <w:r>
        <w:rPr>
          <w:color w:val="000000"/>
          <w:szCs w:val="32"/>
        </w:rPr>
        <w:t>是指经营主体以防控信用风险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改善信用状况为目的，</w:t>
      </w:r>
      <w:r>
        <w:rPr>
          <w:rFonts w:hint="eastAsia"/>
          <w:color w:val="000000"/>
          <w:szCs w:val="32"/>
        </w:rPr>
        <w:t>有计划地开展的健全</w:t>
      </w:r>
      <w:r>
        <w:rPr>
          <w:color w:val="000000"/>
          <w:szCs w:val="32"/>
        </w:rPr>
        <w:t>信用合规</w:t>
      </w:r>
      <w:r>
        <w:rPr>
          <w:rFonts w:hint="eastAsia"/>
          <w:color w:val="000000"/>
          <w:szCs w:val="32"/>
        </w:rPr>
        <w:t>体系、</w:t>
      </w:r>
      <w:r>
        <w:rPr>
          <w:color w:val="000000"/>
          <w:szCs w:val="32"/>
        </w:rPr>
        <w:t>落实信用合规</w:t>
      </w:r>
      <w:r>
        <w:rPr>
          <w:rFonts w:hint="eastAsia"/>
          <w:color w:val="000000"/>
          <w:szCs w:val="32"/>
        </w:rPr>
        <w:t>要求、加强</w:t>
      </w:r>
      <w:r>
        <w:rPr>
          <w:color w:val="000000"/>
          <w:szCs w:val="32"/>
        </w:rPr>
        <w:t>信用合规管理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培育</w:t>
      </w:r>
      <w:r>
        <w:rPr>
          <w:rFonts w:hint="eastAsia"/>
          <w:color w:val="000000"/>
          <w:szCs w:val="32"/>
        </w:rPr>
        <w:t>诚信经营</w:t>
      </w:r>
      <w:r>
        <w:rPr>
          <w:color w:val="000000"/>
          <w:szCs w:val="32"/>
        </w:rPr>
        <w:t>文化</w:t>
      </w:r>
      <w:r>
        <w:rPr>
          <w:rFonts w:hint="eastAsia"/>
          <w:color w:val="000000"/>
          <w:szCs w:val="32"/>
        </w:rPr>
        <w:t>等</w:t>
      </w:r>
      <w:r>
        <w:rPr>
          <w:color w:val="000000"/>
          <w:szCs w:val="32"/>
        </w:rPr>
        <w:t>活动。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第五条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基本原则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经营主体</w:t>
      </w:r>
      <w:r>
        <w:rPr>
          <w:color w:val="000000"/>
          <w:szCs w:val="32"/>
        </w:rPr>
        <w:t>开展信用合规建设应当遵循</w:t>
      </w:r>
      <w:r>
        <w:rPr>
          <w:rFonts w:hint="eastAsia"/>
          <w:color w:val="000000"/>
          <w:szCs w:val="32"/>
        </w:rPr>
        <w:t>遵守</w:t>
      </w:r>
      <w:r>
        <w:rPr>
          <w:color w:val="000000"/>
          <w:szCs w:val="32"/>
        </w:rPr>
        <w:t>法律与崇尚道德相结合、</w:t>
      </w:r>
      <w:r>
        <w:rPr>
          <w:rFonts w:hint="eastAsia"/>
          <w:color w:val="000000"/>
          <w:szCs w:val="32"/>
        </w:rPr>
        <w:t>体系</w:t>
      </w:r>
      <w:r>
        <w:rPr>
          <w:color w:val="000000"/>
          <w:szCs w:val="32"/>
        </w:rPr>
        <w:t>建设与</w:t>
      </w:r>
      <w:r>
        <w:rPr>
          <w:rFonts w:hint="eastAsia"/>
          <w:color w:val="000000"/>
          <w:szCs w:val="32"/>
        </w:rPr>
        <w:t>重点</w:t>
      </w:r>
      <w:r>
        <w:rPr>
          <w:color w:val="000000"/>
          <w:szCs w:val="32"/>
        </w:rPr>
        <w:t>管理</w:t>
      </w:r>
      <w:r>
        <w:rPr>
          <w:rFonts w:hint="eastAsia"/>
          <w:color w:val="000000"/>
          <w:szCs w:val="32"/>
        </w:rPr>
        <w:t>相</w:t>
      </w:r>
      <w:r>
        <w:rPr>
          <w:color w:val="000000"/>
          <w:szCs w:val="32"/>
        </w:rPr>
        <w:t>结合、</w:t>
      </w:r>
      <w:r>
        <w:rPr>
          <w:rFonts w:hint="eastAsia"/>
          <w:color w:val="000000"/>
          <w:szCs w:val="32"/>
        </w:rPr>
        <w:t>防止</w:t>
      </w:r>
      <w:r>
        <w:rPr>
          <w:color w:val="000000"/>
          <w:szCs w:val="32"/>
        </w:rPr>
        <w:t>失信</w:t>
      </w:r>
      <w:r>
        <w:rPr>
          <w:rFonts w:hint="eastAsia"/>
          <w:color w:val="000000"/>
          <w:szCs w:val="32"/>
        </w:rPr>
        <w:t>与主动增信相</w:t>
      </w:r>
      <w:r>
        <w:rPr>
          <w:color w:val="000000"/>
          <w:szCs w:val="32"/>
        </w:rPr>
        <w:t>结合、</w:t>
      </w:r>
      <w:r>
        <w:rPr>
          <w:rFonts w:hint="eastAsia"/>
          <w:color w:val="000000"/>
          <w:szCs w:val="32"/>
        </w:rPr>
        <w:t>事前预防</w:t>
      </w:r>
      <w:r>
        <w:rPr>
          <w:color w:val="000000"/>
          <w:szCs w:val="32"/>
        </w:rPr>
        <w:t>与事后</w:t>
      </w:r>
      <w:r>
        <w:rPr>
          <w:rFonts w:hint="eastAsia"/>
          <w:color w:val="000000"/>
          <w:szCs w:val="32"/>
        </w:rPr>
        <w:t>修复相</w:t>
      </w:r>
      <w:r>
        <w:rPr>
          <w:color w:val="000000"/>
          <w:szCs w:val="32"/>
        </w:rPr>
        <w:t>结合、</w:t>
      </w:r>
      <w:r>
        <w:rPr>
          <w:rFonts w:hint="eastAsia"/>
          <w:color w:val="000000"/>
          <w:szCs w:val="32"/>
        </w:rPr>
        <w:t>风险</w:t>
      </w:r>
      <w:r>
        <w:rPr>
          <w:color w:val="000000"/>
          <w:szCs w:val="32"/>
        </w:rPr>
        <w:t>处置与</w:t>
      </w:r>
      <w:r>
        <w:rPr>
          <w:rFonts w:hint="eastAsia"/>
          <w:color w:val="000000"/>
          <w:szCs w:val="32"/>
        </w:rPr>
        <w:t>健全</w:t>
      </w:r>
      <w:r>
        <w:rPr>
          <w:color w:val="000000"/>
          <w:szCs w:val="32"/>
        </w:rPr>
        <w:t>机制相结合的原则，</w:t>
      </w:r>
      <w:r>
        <w:rPr>
          <w:rFonts w:hint="eastAsia"/>
          <w:color w:val="000000"/>
          <w:szCs w:val="32"/>
        </w:rPr>
        <w:t>把</w:t>
      </w:r>
      <w:r>
        <w:rPr>
          <w:color w:val="000000"/>
          <w:szCs w:val="32"/>
        </w:rPr>
        <w:t>信用合规要求</w:t>
      </w:r>
      <w:r>
        <w:rPr>
          <w:rFonts w:hint="eastAsia"/>
          <w:color w:val="000000"/>
          <w:szCs w:val="32"/>
        </w:rPr>
        <w:t>嵌入生产</w:t>
      </w:r>
      <w:r>
        <w:rPr>
          <w:color w:val="000000"/>
          <w:szCs w:val="32"/>
        </w:rPr>
        <w:t>经营管理各环节，贯穿决策执行监督全过程</w:t>
      </w:r>
      <w:r>
        <w:rPr>
          <w:rFonts w:hint="eastAsia"/>
          <w:color w:val="000000"/>
          <w:szCs w:val="32"/>
        </w:rPr>
        <w:t>，统筹推进信用风险防范</w:t>
      </w:r>
      <w:r>
        <w:rPr>
          <w:color w:val="000000"/>
          <w:szCs w:val="32"/>
        </w:rPr>
        <w:t>、信用修复、信用提升。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第六条  信用风险</w:t>
      </w:r>
    </w:p>
    <w:p>
      <w:pPr>
        <w:ind w:firstLine="632" w:firstLineChars="200"/>
        <w:rPr>
          <w:color w:val="000000"/>
          <w:szCs w:val="32"/>
        </w:rPr>
      </w:pPr>
      <w:r>
        <w:rPr>
          <w:color w:val="000000"/>
          <w:szCs w:val="32"/>
        </w:rPr>
        <w:t>本指南所称的</w:t>
      </w:r>
      <w:r>
        <w:rPr>
          <w:rFonts w:hint="eastAsia"/>
          <w:color w:val="000000"/>
          <w:szCs w:val="32"/>
        </w:rPr>
        <w:t>信用风险</w:t>
      </w:r>
      <w:r>
        <w:rPr>
          <w:color w:val="000000"/>
          <w:szCs w:val="32"/>
        </w:rPr>
        <w:t>，是指</w:t>
      </w:r>
      <w:r>
        <w:rPr>
          <w:rFonts w:hint="eastAsia"/>
          <w:color w:val="000000"/>
          <w:szCs w:val="32"/>
        </w:rPr>
        <w:t>经营</w:t>
      </w:r>
      <w:r>
        <w:rPr>
          <w:color w:val="000000"/>
          <w:szCs w:val="32"/>
        </w:rPr>
        <w:t>主体</w:t>
      </w:r>
      <w:r>
        <w:rPr>
          <w:rFonts w:hint="eastAsia"/>
          <w:color w:val="000000"/>
          <w:szCs w:val="32"/>
        </w:rPr>
        <w:t>的</w:t>
      </w:r>
      <w:r>
        <w:rPr>
          <w:color w:val="000000"/>
          <w:szCs w:val="32"/>
        </w:rPr>
        <w:t>违法失信行为</w:t>
      </w:r>
      <w:r>
        <w:rPr>
          <w:rFonts w:hint="eastAsia"/>
          <w:color w:val="000000"/>
          <w:szCs w:val="32"/>
        </w:rPr>
        <w:t>可能承担</w:t>
      </w:r>
      <w:r>
        <w:rPr>
          <w:color w:val="000000"/>
          <w:szCs w:val="32"/>
        </w:rPr>
        <w:t>的后果，包括但不限于：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（一）承担赔偿</w:t>
      </w:r>
      <w:r>
        <w:rPr>
          <w:color w:val="000000"/>
          <w:szCs w:val="32"/>
        </w:rPr>
        <w:t>损失、支付违约金、惩罚性赔偿等民事责任；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（二）受到</w:t>
      </w:r>
      <w:r>
        <w:rPr>
          <w:color w:val="000000"/>
          <w:szCs w:val="32"/>
        </w:rPr>
        <w:t>行政处罚</w:t>
      </w:r>
      <w:r>
        <w:rPr>
          <w:rFonts w:hint="eastAsia"/>
          <w:color w:val="000000"/>
          <w:szCs w:val="32"/>
        </w:rPr>
        <w:t>，或者被撤销</w:t>
      </w:r>
      <w:r>
        <w:rPr>
          <w:color w:val="000000"/>
          <w:szCs w:val="32"/>
        </w:rPr>
        <w:t>登记、许可；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（三）被</w:t>
      </w:r>
      <w:r>
        <w:rPr>
          <w:szCs w:val="32"/>
        </w:rPr>
        <w:t>列入经营异常名录</w:t>
      </w:r>
      <w:r>
        <w:rPr>
          <w:rFonts w:hint="eastAsia"/>
          <w:szCs w:val="32"/>
        </w:rPr>
        <w:t>、</w:t>
      </w:r>
      <w:r>
        <w:rPr>
          <w:rFonts w:hint="eastAsia"/>
          <w:color w:val="000000"/>
          <w:szCs w:val="32"/>
        </w:rPr>
        <w:t>相关领域</w:t>
      </w:r>
      <w:r>
        <w:rPr>
          <w:color w:val="000000"/>
          <w:szCs w:val="32"/>
        </w:rPr>
        <w:t>严重失信</w:t>
      </w:r>
      <w:r>
        <w:rPr>
          <w:rFonts w:hint="eastAsia"/>
          <w:color w:val="000000"/>
          <w:szCs w:val="32"/>
        </w:rPr>
        <w:t>主体</w:t>
      </w:r>
      <w:r>
        <w:rPr>
          <w:color w:val="000000"/>
          <w:szCs w:val="32"/>
        </w:rPr>
        <w:t>名单</w:t>
      </w:r>
      <w:r>
        <w:rPr>
          <w:rFonts w:hint="eastAsia"/>
          <w:color w:val="000000"/>
          <w:szCs w:val="32"/>
        </w:rPr>
        <w:t>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（四）被列为</w:t>
      </w:r>
      <w:r>
        <w:rPr>
          <w:color w:val="000000"/>
          <w:szCs w:val="32"/>
        </w:rPr>
        <w:t>重点监管对象；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（五）受到</w:t>
      </w:r>
      <w:r>
        <w:rPr>
          <w:color w:val="000000"/>
          <w:szCs w:val="32"/>
        </w:rPr>
        <w:t>行业禁入、</w:t>
      </w:r>
      <w:r>
        <w:rPr>
          <w:rFonts w:hint="eastAsia"/>
          <w:color w:val="000000"/>
          <w:szCs w:val="32"/>
        </w:rPr>
        <w:t>限制申请</w:t>
      </w:r>
      <w:r>
        <w:rPr>
          <w:color w:val="000000"/>
          <w:szCs w:val="32"/>
        </w:rPr>
        <w:t>财政性资金项目、</w:t>
      </w:r>
      <w:r>
        <w:rPr>
          <w:rFonts w:hint="eastAsia"/>
          <w:color w:val="000000"/>
          <w:szCs w:val="32"/>
        </w:rPr>
        <w:t>限制参加</w:t>
      </w:r>
      <w:r>
        <w:rPr>
          <w:color w:val="000000"/>
          <w:szCs w:val="32"/>
        </w:rPr>
        <w:t>政府采购、</w:t>
      </w:r>
      <w:r>
        <w:rPr>
          <w:rFonts w:hint="eastAsia"/>
          <w:color w:val="000000"/>
          <w:szCs w:val="32"/>
        </w:rPr>
        <w:t>限制</w:t>
      </w:r>
      <w:r>
        <w:rPr>
          <w:color w:val="000000"/>
          <w:szCs w:val="32"/>
        </w:rPr>
        <w:t>享受有关优惠政策和便利措施</w:t>
      </w:r>
      <w:r>
        <w:rPr>
          <w:rFonts w:hint="eastAsia"/>
          <w:color w:val="000000"/>
          <w:szCs w:val="32"/>
        </w:rPr>
        <w:t>、限制评先</w:t>
      </w:r>
      <w:r>
        <w:rPr>
          <w:color w:val="000000"/>
          <w:szCs w:val="32"/>
        </w:rPr>
        <w:t>评优</w:t>
      </w:r>
      <w:r>
        <w:rPr>
          <w:rFonts w:hint="eastAsia"/>
          <w:color w:val="000000"/>
          <w:szCs w:val="32"/>
        </w:rPr>
        <w:t>等惩戒</w:t>
      </w:r>
      <w:r>
        <w:rPr>
          <w:color w:val="000000"/>
          <w:szCs w:val="32"/>
        </w:rPr>
        <w:t>措施；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（六）相关</w:t>
      </w:r>
      <w:r>
        <w:rPr>
          <w:color w:val="000000"/>
          <w:szCs w:val="32"/>
        </w:rPr>
        <w:t>责任人员受到限制从</w:t>
      </w:r>
      <w:r>
        <w:rPr>
          <w:rFonts w:hint="eastAsia"/>
          <w:color w:val="000000"/>
          <w:szCs w:val="32"/>
        </w:rPr>
        <w:t>业、</w:t>
      </w:r>
      <w:r>
        <w:rPr>
          <w:color w:val="000000"/>
          <w:szCs w:val="32"/>
        </w:rPr>
        <w:t>限制任职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限制</w:t>
      </w:r>
      <w:r>
        <w:rPr>
          <w:rFonts w:hint="eastAsia"/>
          <w:color w:val="000000"/>
          <w:szCs w:val="32"/>
        </w:rPr>
        <w:t>评先</w:t>
      </w:r>
      <w:r>
        <w:rPr>
          <w:color w:val="000000"/>
          <w:szCs w:val="32"/>
        </w:rPr>
        <w:t>评优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限制消费</w:t>
      </w:r>
      <w:r>
        <w:rPr>
          <w:rFonts w:hint="eastAsia"/>
          <w:color w:val="000000"/>
          <w:szCs w:val="32"/>
        </w:rPr>
        <w:t>、限制或</w:t>
      </w:r>
      <w:r>
        <w:rPr>
          <w:color w:val="000000"/>
          <w:szCs w:val="32"/>
        </w:rPr>
        <w:t>阻止出境</w:t>
      </w:r>
      <w:r>
        <w:rPr>
          <w:rFonts w:hint="eastAsia"/>
          <w:color w:val="000000"/>
          <w:szCs w:val="32"/>
        </w:rPr>
        <w:t>等惩戒</w:t>
      </w:r>
      <w:r>
        <w:rPr>
          <w:color w:val="000000"/>
          <w:szCs w:val="32"/>
        </w:rPr>
        <w:t>措施</w:t>
      </w:r>
      <w:r>
        <w:rPr>
          <w:rFonts w:hint="eastAsia"/>
          <w:color w:val="000000"/>
          <w:szCs w:val="32"/>
        </w:rPr>
        <w:t>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（七）</w:t>
      </w:r>
      <w:r>
        <w:rPr>
          <w:color w:val="000000"/>
          <w:szCs w:val="32"/>
        </w:rPr>
        <w:t>上述信息</w:t>
      </w:r>
      <w:r>
        <w:rPr>
          <w:rFonts w:hint="eastAsia"/>
          <w:color w:val="000000"/>
          <w:szCs w:val="32"/>
        </w:rPr>
        <w:t>一定</w:t>
      </w:r>
      <w:r>
        <w:rPr>
          <w:color w:val="000000"/>
          <w:szCs w:val="32"/>
        </w:rPr>
        <w:t>期限内向社会公示</w:t>
      </w:r>
      <w:r>
        <w:rPr>
          <w:rFonts w:hint="eastAsia"/>
          <w:color w:val="000000"/>
          <w:szCs w:val="32"/>
        </w:rPr>
        <w:t>所导致</w:t>
      </w:r>
      <w:r>
        <w:rPr>
          <w:color w:val="000000"/>
          <w:szCs w:val="32"/>
        </w:rPr>
        <w:t>的</w:t>
      </w:r>
      <w:r>
        <w:rPr>
          <w:rFonts w:hint="eastAsia"/>
          <w:color w:val="000000"/>
          <w:szCs w:val="32"/>
        </w:rPr>
        <w:t>商誉减损</w:t>
      </w:r>
      <w:r>
        <w:rPr>
          <w:color w:val="000000"/>
          <w:szCs w:val="32"/>
        </w:rPr>
        <w:t>、交易机会损失</w:t>
      </w:r>
      <w:r>
        <w:rPr>
          <w:rFonts w:hint="eastAsia"/>
          <w:color w:val="000000"/>
          <w:szCs w:val="32"/>
        </w:rPr>
        <w:t>等。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本</w:t>
      </w:r>
      <w:r>
        <w:rPr>
          <w:color w:val="000000"/>
          <w:szCs w:val="32"/>
        </w:rPr>
        <w:t>指南</w:t>
      </w:r>
      <w:r>
        <w:rPr>
          <w:rFonts w:hint="eastAsia"/>
          <w:color w:val="000000"/>
          <w:szCs w:val="32"/>
        </w:rPr>
        <w:t>未考虑</w:t>
      </w:r>
      <w:r>
        <w:rPr>
          <w:color w:val="000000"/>
          <w:szCs w:val="32"/>
        </w:rPr>
        <w:t>严重违法行为</w:t>
      </w:r>
      <w:r>
        <w:rPr>
          <w:rFonts w:hint="eastAsia"/>
          <w:color w:val="000000"/>
          <w:szCs w:val="32"/>
        </w:rPr>
        <w:t>的相关</w:t>
      </w:r>
      <w:r>
        <w:rPr>
          <w:color w:val="000000"/>
          <w:szCs w:val="32"/>
        </w:rPr>
        <w:t>责任人</w:t>
      </w:r>
      <w:r>
        <w:rPr>
          <w:rFonts w:hint="eastAsia"/>
          <w:color w:val="000000"/>
          <w:szCs w:val="32"/>
        </w:rPr>
        <w:t>员可能</w:t>
      </w:r>
      <w:r>
        <w:rPr>
          <w:color w:val="000000"/>
          <w:szCs w:val="32"/>
        </w:rPr>
        <w:t>承担的刑事责任</w:t>
      </w:r>
      <w:r>
        <w:rPr>
          <w:rFonts w:hint="eastAsia"/>
          <w:color w:val="000000"/>
          <w:szCs w:val="32"/>
        </w:rPr>
        <w:t>。</w:t>
      </w:r>
    </w:p>
    <w:p>
      <w:pPr>
        <w:ind w:firstLine="632" w:firstLineChars="200"/>
        <w:rPr>
          <w:rFonts w:eastAsia="黑体"/>
          <w:szCs w:val="32"/>
        </w:rPr>
      </w:pPr>
    </w:p>
    <w:p>
      <w:pPr>
        <w:jc w:val="center"/>
        <w:rPr>
          <w:rFonts w:eastAsia="黑体"/>
          <w:szCs w:val="32"/>
        </w:rPr>
      </w:pPr>
      <w:r>
        <w:rPr>
          <w:rFonts w:eastAsia="黑体"/>
          <w:szCs w:val="32"/>
        </w:rPr>
        <w:t>第二章  信用合规</w:t>
      </w:r>
      <w:r>
        <w:rPr>
          <w:rFonts w:hint="eastAsia" w:eastAsia="黑体"/>
          <w:szCs w:val="32"/>
        </w:rPr>
        <w:t>体系</w:t>
      </w:r>
    </w:p>
    <w:p>
      <w:pPr>
        <w:pStyle w:val="7"/>
        <w:widowControl w:val="0"/>
        <w:spacing w:before="0" w:beforeAutospacing="0" w:after="0" w:afterAutospacing="0"/>
        <w:ind w:firstLine="632" w:firstLineChars="200"/>
        <w:jc w:val="both"/>
        <w:rPr>
          <w:rFonts w:ascii="方正黑体_GBK" w:hAnsi="Times New Roman" w:eastAsia="方正黑体_GBK" w:cs="Times New Roman"/>
          <w:color w:val="000000"/>
          <w:kern w:val="2"/>
          <w:sz w:val="32"/>
          <w:szCs w:val="32"/>
        </w:rPr>
      </w:pPr>
    </w:p>
    <w:p>
      <w:pPr>
        <w:pStyle w:val="7"/>
        <w:widowControl w:val="0"/>
        <w:spacing w:before="0" w:beforeAutospacing="0" w:after="0" w:afterAutospacing="0"/>
        <w:ind w:firstLine="632" w:firstLineChars="200"/>
        <w:jc w:val="both"/>
        <w:rPr>
          <w:rFonts w:ascii="方正黑体_GBK" w:hAnsi="Times New Roman" w:eastAsia="方正黑体_GBK" w:cs="Times New Roman"/>
          <w:color w:val="000000"/>
          <w:kern w:val="2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color w:val="000000"/>
          <w:kern w:val="2"/>
          <w:sz w:val="32"/>
          <w:szCs w:val="32"/>
        </w:rPr>
        <w:t>第七条</w:t>
      </w:r>
      <w:r>
        <w:rPr>
          <w:rFonts w:ascii="方正黑体_GBK" w:hAnsi="Times New Roman" w:eastAsia="方正黑体_GBK" w:cs="Times New Roman"/>
          <w:color w:val="000000"/>
          <w:kern w:val="2"/>
          <w:sz w:val="32"/>
          <w:szCs w:val="32"/>
        </w:rPr>
        <w:t xml:space="preserve">  </w:t>
      </w:r>
      <w:r>
        <w:rPr>
          <w:rFonts w:hint="eastAsia" w:ascii="方正黑体_GBK" w:hAnsi="Times New Roman" w:eastAsia="方正黑体_GBK" w:cs="Times New Roman"/>
          <w:color w:val="000000"/>
          <w:kern w:val="2"/>
          <w:sz w:val="32"/>
          <w:szCs w:val="32"/>
        </w:rPr>
        <w:t>制度体系</w:t>
      </w:r>
    </w:p>
    <w:p>
      <w:pPr>
        <w:pStyle w:val="7"/>
        <w:widowControl w:val="0"/>
        <w:spacing w:before="0" w:beforeAutospacing="0" w:after="0" w:afterAutospacing="0"/>
        <w:ind w:firstLine="632" w:firstLineChars="200"/>
        <w:jc w:val="both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经营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主体可以根据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自身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经营规模、业务范围、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发展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愿景、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行业信用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风险水平，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综合采取制定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信用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合规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基础制度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专项制度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或者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制度嵌入等方式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建立信用合规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制度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体系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。</w:t>
      </w:r>
    </w:p>
    <w:p>
      <w:pPr>
        <w:pStyle w:val="7"/>
        <w:widowControl w:val="0"/>
        <w:spacing w:before="0" w:beforeAutospacing="0" w:after="0" w:afterAutospacing="0"/>
        <w:ind w:firstLine="632" w:firstLineChars="200"/>
        <w:jc w:val="both"/>
        <w:rPr>
          <w:rFonts w:ascii="方正仿宋_GBK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color w:val="000000"/>
          <w:sz w:val="32"/>
          <w:szCs w:val="32"/>
        </w:rPr>
        <w:t>（一）基础制度。</w:t>
      </w:r>
      <w:r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  <w:t>对</w:t>
      </w:r>
      <w:r>
        <w:rPr>
          <w:rFonts w:ascii="方正仿宋_GBK" w:hAnsi="Times New Roman" w:eastAsia="方正仿宋_GBK" w:cs="Times New Roman"/>
          <w:color w:val="000000"/>
          <w:sz w:val="32"/>
          <w:szCs w:val="32"/>
        </w:rPr>
        <w:t>信用合规建设作出总体</w:t>
      </w:r>
      <w:r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  <w:t>制度</w:t>
      </w:r>
      <w:r>
        <w:rPr>
          <w:rFonts w:ascii="方正仿宋_GBK" w:hAnsi="Times New Roman" w:eastAsia="方正仿宋_GBK" w:cs="Times New Roman"/>
          <w:color w:val="000000"/>
          <w:sz w:val="32"/>
          <w:szCs w:val="32"/>
        </w:rPr>
        <w:t>安排，</w:t>
      </w:r>
      <w:r>
        <w:rPr>
          <w:rFonts w:hint="eastAsia" w:ascii="方正仿宋_GBK" w:hAnsi="Times New Roman" w:eastAsia="方正仿宋_GBK" w:cs="Times New Roman"/>
          <w:color w:val="000000"/>
          <w:kern w:val="2"/>
          <w:sz w:val="32"/>
          <w:szCs w:val="32"/>
        </w:rPr>
        <w:t>明确总体目标、体系构成、合规内容、合规管理、机构设置</w:t>
      </w:r>
      <w:r>
        <w:rPr>
          <w:rFonts w:ascii="方正仿宋_GBK" w:hAnsi="Times New Roman" w:eastAsia="方正仿宋_GBK" w:cs="Times New Roman"/>
          <w:color w:val="000000"/>
          <w:kern w:val="2"/>
          <w:sz w:val="32"/>
          <w:szCs w:val="32"/>
        </w:rPr>
        <w:t>和工作</w:t>
      </w:r>
      <w:r>
        <w:rPr>
          <w:rFonts w:hint="eastAsia" w:ascii="方正仿宋_GBK" w:hAnsi="Times New Roman" w:eastAsia="方正仿宋_GBK" w:cs="Times New Roman"/>
          <w:color w:val="000000"/>
          <w:kern w:val="2"/>
          <w:sz w:val="32"/>
          <w:szCs w:val="32"/>
        </w:rPr>
        <w:t>职责、应急</w:t>
      </w:r>
      <w:r>
        <w:rPr>
          <w:rFonts w:ascii="方正仿宋_GBK" w:hAnsi="Times New Roman" w:eastAsia="方正仿宋_GBK" w:cs="Times New Roman"/>
          <w:color w:val="000000"/>
          <w:kern w:val="2"/>
          <w:sz w:val="32"/>
          <w:szCs w:val="32"/>
        </w:rPr>
        <w:t>处置、</w:t>
      </w:r>
      <w:r>
        <w:rPr>
          <w:rFonts w:hint="eastAsia" w:ascii="方正仿宋_GBK" w:hAnsi="Times New Roman" w:eastAsia="方正仿宋_GBK" w:cs="Times New Roman"/>
          <w:color w:val="000000"/>
          <w:kern w:val="2"/>
          <w:sz w:val="32"/>
          <w:szCs w:val="32"/>
        </w:rPr>
        <w:t>责任划分</w:t>
      </w:r>
      <w:r>
        <w:rPr>
          <w:rFonts w:ascii="方正仿宋_GBK" w:hAnsi="Times New Roman" w:eastAsia="方正仿宋_GBK" w:cs="Times New Roman"/>
          <w:color w:val="000000"/>
          <w:kern w:val="2"/>
          <w:sz w:val="32"/>
          <w:szCs w:val="32"/>
        </w:rPr>
        <w:t>、</w:t>
      </w:r>
      <w:r>
        <w:rPr>
          <w:rFonts w:hint="eastAsia" w:ascii="方正仿宋_GBK" w:hAnsi="Times New Roman" w:eastAsia="方正仿宋_GBK" w:cs="Times New Roman"/>
          <w:color w:val="000000"/>
          <w:kern w:val="2"/>
          <w:sz w:val="32"/>
          <w:szCs w:val="32"/>
        </w:rPr>
        <w:t>奖惩措施等。</w:t>
      </w:r>
    </w:p>
    <w:p>
      <w:pPr>
        <w:pStyle w:val="7"/>
        <w:widowControl w:val="0"/>
        <w:spacing w:before="0" w:beforeAutospacing="0" w:after="0" w:afterAutospacing="0"/>
        <w:ind w:firstLine="632" w:firstLineChars="200"/>
        <w:jc w:val="both"/>
        <w:rPr>
          <w:rFonts w:ascii="方正仿宋_GBK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color w:val="000000"/>
          <w:kern w:val="2"/>
          <w:sz w:val="32"/>
          <w:szCs w:val="32"/>
        </w:rPr>
        <w:t>（二）专项制度。</w:t>
      </w:r>
      <w:r>
        <w:rPr>
          <w:rFonts w:hint="eastAsia" w:ascii="方正仿宋_GBK" w:hAnsi="Times New Roman" w:eastAsia="方正仿宋_GBK" w:cs="Times New Roman"/>
          <w:color w:val="000000"/>
          <w:kern w:val="2"/>
          <w:sz w:val="32"/>
          <w:szCs w:val="32"/>
        </w:rPr>
        <w:t>可以在</w:t>
      </w:r>
      <w:r>
        <w:rPr>
          <w:rFonts w:ascii="方正仿宋_GBK" w:hAnsi="Times New Roman" w:eastAsia="方正仿宋_GBK" w:cs="Times New Roman"/>
          <w:color w:val="000000"/>
          <w:kern w:val="2"/>
          <w:sz w:val="32"/>
          <w:szCs w:val="32"/>
        </w:rPr>
        <w:t>信用合规基础制度之外，</w:t>
      </w:r>
      <w:r>
        <w:rPr>
          <w:rFonts w:hint="eastAsia" w:ascii="方正仿宋_GBK" w:hAnsi="Times New Roman" w:eastAsia="方正仿宋_GBK" w:cs="Times New Roman"/>
          <w:color w:val="000000"/>
          <w:kern w:val="2"/>
          <w:sz w:val="32"/>
          <w:szCs w:val="32"/>
        </w:rPr>
        <w:t>配套制定相应的信用合规审查制度、咨询会商制度、预警报告制度、风险评估制度、调度</w:t>
      </w:r>
      <w:r>
        <w:rPr>
          <w:rFonts w:ascii="方正仿宋_GBK" w:hAnsi="Times New Roman" w:eastAsia="方正仿宋_GBK" w:cs="Times New Roman"/>
          <w:color w:val="000000"/>
          <w:kern w:val="2"/>
          <w:sz w:val="32"/>
          <w:szCs w:val="32"/>
        </w:rPr>
        <w:t>处理制度、</w:t>
      </w:r>
      <w:r>
        <w:rPr>
          <w:rFonts w:hint="eastAsia" w:ascii="方正仿宋_GBK" w:hAnsi="Times New Roman" w:eastAsia="方正仿宋_GBK" w:cs="Times New Roman"/>
          <w:color w:val="000000"/>
          <w:kern w:val="2"/>
          <w:sz w:val="32"/>
          <w:szCs w:val="32"/>
        </w:rPr>
        <w:t>问责制度；也可以针对单项业务活动、高风险业务环节分别制定信用合规制度。</w:t>
      </w:r>
    </w:p>
    <w:p>
      <w:pPr>
        <w:pStyle w:val="7"/>
        <w:widowControl w:val="0"/>
        <w:spacing w:before="0" w:beforeAutospacing="0" w:after="0" w:afterAutospacing="0"/>
        <w:ind w:firstLine="632" w:firstLineChars="200"/>
        <w:jc w:val="both"/>
        <w:rPr>
          <w:rFonts w:ascii="方正仿宋_GBK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color w:val="000000"/>
          <w:kern w:val="2"/>
          <w:sz w:val="32"/>
          <w:szCs w:val="32"/>
        </w:rPr>
        <w:t>（三）制度嵌入。</w:t>
      </w:r>
      <w:r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  <w:t>将信用合规要求嵌入财务内控、质量、安全、人力资源、知识产权等管理制度之中，确保在相关</w:t>
      </w:r>
      <w:r>
        <w:rPr>
          <w:rFonts w:ascii="方正仿宋_GBK" w:hAnsi="Times New Roman" w:eastAsia="方正仿宋_GBK" w:cs="Times New Roman"/>
          <w:color w:val="000000"/>
          <w:sz w:val="32"/>
          <w:szCs w:val="32"/>
        </w:rPr>
        <w:t>活动中</w:t>
      </w:r>
      <w:r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  <w:t>落实信用合规要求。</w:t>
      </w:r>
    </w:p>
    <w:p>
      <w:pPr>
        <w:pStyle w:val="7"/>
        <w:widowControl w:val="0"/>
        <w:spacing w:before="0" w:beforeAutospacing="0" w:after="0" w:afterAutospacing="0"/>
        <w:ind w:firstLine="632" w:firstLineChars="200"/>
        <w:jc w:val="both"/>
        <w:rPr>
          <w:rFonts w:ascii="方正仿宋_GBK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color w:val="000000"/>
          <w:sz w:val="32"/>
          <w:szCs w:val="32"/>
        </w:rPr>
        <w:t>（四）制度修订。</w:t>
      </w:r>
      <w:r>
        <w:rPr>
          <w:rFonts w:hint="eastAsia" w:ascii="方正仿宋_GBK" w:hAnsi="Times New Roman" w:eastAsia="方正仿宋_GBK" w:cs="Times New Roman"/>
          <w:color w:val="000000"/>
          <w:kern w:val="2"/>
          <w:sz w:val="32"/>
          <w:szCs w:val="32"/>
        </w:rPr>
        <w:t>根据法律法规变化和政策调整，开展制度评估和修订，及时将外部合规要求转化为内部规章制度。</w:t>
      </w:r>
    </w:p>
    <w:p>
      <w:pPr>
        <w:pStyle w:val="7"/>
        <w:widowControl w:val="0"/>
        <w:spacing w:before="0" w:beforeAutospacing="0" w:after="0" w:afterAutospacing="0"/>
        <w:ind w:firstLine="632" w:firstLineChars="200"/>
        <w:jc w:val="both"/>
        <w:rPr>
          <w:rFonts w:ascii="方正黑体_GBK" w:hAnsi="Times New Roman" w:eastAsia="方正黑体_GBK" w:cs="Times New Roman"/>
          <w:b/>
          <w:color w:val="000000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color w:val="000000"/>
          <w:kern w:val="2"/>
          <w:sz w:val="32"/>
          <w:szCs w:val="32"/>
        </w:rPr>
        <w:t>第八条</w:t>
      </w:r>
      <w:r>
        <w:rPr>
          <w:rFonts w:ascii="方正黑体_GBK" w:hAnsi="Times New Roman" w:eastAsia="方正黑体_GBK" w:cs="Times New Roman"/>
          <w:color w:val="000000"/>
          <w:kern w:val="2"/>
          <w:sz w:val="32"/>
          <w:szCs w:val="32"/>
        </w:rPr>
        <w:t xml:space="preserve">  </w:t>
      </w:r>
      <w:r>
        <w:rPr>
          <w:rFonts w:hint="eastAsia" w:ascii="方正黑体_GBK" w:hAnsi="Times New Roman" w:eastAsia="方正黑体_GBK" w:cs="Times New Roman"/>
          <w:color w:val="000000"/>
          <w:kern w:val="2"/>
          <w:sz w:val="32"/>
          <w:szCs w:val="32"/>
        </w:rPr>
        <w:t>组织体系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经营</w:t>
      </w:r>
      <w:r>
        <w:rPr>
          <w:color w:val="000000"/>
          <w:szCs w:val="32"/>
        </w:rPr>
        <w:t>主体可以根据</w:t>
      </w:r>
      <w:r>
        <w:rPr>
          <w:rFonts w:hint="eastAsia"/>
          <w:color w:val="000000"/>
          <w:szCs w:val="32"/>
        </w:rPr>
        <w:t>自身</w:t>
      </w:r>
      <w:r>
        <w:rPr>
          <w:color w:val="000000"/>
          <w:szCs w:val="32"/>
        </w:rPr>
        <w:t>经营规模、业务范围、</w:t>
      </w:r>
      <w:r>
        <w:rPr>
          <w:rFonts w:hint="eastAsia"/>
          <w:color w:val="000000"/>
          <w:szCs w:val="32"/>
        </w:rPr>
        <w:t>发展</w:t>
      </w:r>
      <w:r>
        <w:rPr>
          <w:color w:val="000000"/>
          <w:szCs w:val="32"/>
        </w:rPr>
        <w:t>愿景、</w:t>
      </w:r>
      <w:r>
        <w:rPr>
          <w:rFonts w:hint="eastAsia"/>
          <w:color w:val="000000"/>
          <w:szCs w:val="32"/>
        </w:rPr>
        <w:t>行业信用</w:t>
      </w:r>
      <w:r>
        <w:rPr>
          <w:color w:val="000000"/>
          <w:szCs w:val="32"/>
        </w:rPr>
        <w:t>风险水平，</w:t>
      </w:r>
      <w:r>
        <w:rPr>
          <w:rFonts w:hint="eastAsia"/>
          <w:color w:val="000000"/>
          <w:szCs w:val="32"/>
        </w:rPr>
        <w:t>分类</w:t>
      </w:r>
      <w:r>
        <w:rPr>
          <w:color w:val="000000"/>
          <w:szCs w:val="32"/>
        </w:rPr>
        <w:t>设置</w:t>
      </w:r>
      <w:r>
        <w:rPr>
          <w:rFonts w:hint="eastAsia"/>
          <w:color w:val="000000"/>
          <w:szCs w:val="32"/>
        </w:rPr>
        <w:t>信用</w:t>
      </w:r>
      <w:r>
        <w:rPr>
          <w:color w:val="000000"/>
          <w:szCs w:val="32"/>
        </w:rPr>
        <w:t>合规</w:t>
      </w:r>
      <w:r>
        <w:rPr>
          <w:rFonts w:hint="eastAsia"/>
          <w:color w:val="000000"/>
          <w:szCs w:val="32"/>
        </w:rPr>
        <w:t>建设</w:t>
      </w:r>
      <w:r>
        <w:rPr>
          <w:color w:val="000000"/>
          <w:szCs w:val="32"/>
        </w:rPr>
        <w:t>领导</w:t>
      </w:r>
      <w:r>
        <w:rPr>
          <w:rFonts w:hint="eastAsia"/>
          <w:color w:val="000000"/>
          <w:szCs w:val="32"/>
        </w:rPr>
        <w:t>机构</w:t>
      </w:r>
      <w:r>
        <w:rPr>
          <w:color w:val="000000"/>
          <w:szCs w:val="32"/>
        </w:rPr>
        <w:t>、</w:t>
      </w:r>
      <w:r>
        <w:rPr>
          <w:rFonts w:hint="eastAsia"/>
          <w:color w:val="000000"/>
          <w:szCs w:val="32"/>
        </w:rPr>
        <w:t>跨部门</w:t>
      </w:r>
      <w:r>
        <w:rPr>
          <w:color w:val="000000"/>
          <w:szCs w:val="32"/>
        </w:rPr>
        <w:t>协调机构</w:t>
      </w:r>
      <w:r>
        <w:rPr>
          <w:rFonts w:hint="eastAsia"/>
          <w:color w:val="000000"/>
          <w:szCs w:val="32"/>
        </w:rPr>
        <w:t>、合规管理机构等</w:t>
      </w:r>
      <w:r>
        <w:rPr>
          <w:color w:val="000000"/>
          <w:szCs w:val="32"/>
        </w:rPr>
        <w:t>，</w:t>
      </w:r>
      <w:r>
        <w:rPr>
          <w:rFonts w:hint="eastAsia"/>
          <w:color w:val="000000"/>
          <w:szCs w:val="32"/>
        </w:rPr>
        <w:t>或者在内控、法务</w:t>
      </w:r>
      <w:r>
        <w:rPr>
          <w:color w:val="000000"/>
          <w:szCs w:val="32"/>
        </w:rPr>
        <w:t>等机构</w:t>
      </w:r>
      <w:r>
        <w:rPr>
          <w:rFonts w:hint="eastAsia"/>
          <w:color w:val="000000"/>
          <w:szCs w:val="32"/>
        </w:rPr>
        <w:t>中设置专门</w:t>
      </w:r>
      <w:r>
        <w:rPr>
          <w:color w:val="000000"/>
          <w:szCs w:val="32"/>
        </w:rPr>
        <w:t>的信用合规管理</w:t>
      </w:r>
      <w:r>
        <w:rPr>
          <w:rFonts w:hint="eastAsia"/>
          <w:color w:val="000000"/>
          <w:szCs w:val="32"/>
        </w:rPr>
        <w:t>岗位。信用合规管理机构或者岗位的主要职责包括</w:t>
      </w:r>
      <w:r>
        <w:rPr>
          <w:color w:val="000000"/>
          <w:szCs w:val="32"/>
        </w:rPr>
        <w:t>：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（一）贯彻落实信用合规有关法律法规和政策规定；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（二）制定</w:t>
      </w:r>
      <w:r>
        <w:rPr>
          <w:color w:val="000000"/>
          <w:szCs w:val="32"/>
        </w:rPr>
        <w:t>或者拟定信用合规管理</w:t>
      </w:r>
      <w:r>
        <w:rPr>
          <w:rFonts w:hint="eastAsia"/>
          <w:color w:val="000000"/>
          <w:szCs w:val="32"/>
        </w:rPr>
        <w:t>制度并监督落实；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（三）接受</w:t>
      </w:r>
      <w:r>
        <w:rPr>
          <w:color w:val="000000"/>
          <w:szCs w:val="32"/>
        </w:rPr>
        <w:t>监管</w:t>
      </w:r>
      <w:r>
        <w:rPr>
          <w:rFonts w:hint="eastAsia"/>
          <w:color w:val="000000"/>
          <w:szCs w:val="32"/>
        </w:rPr>
        <w:t>部门</w:t>
      </w:r>
      <w:r>
        <w:rPr>
          <w:color w:val="000000"/>
          <w:szCs w:val="32"/>
        </w:rPr>
        <w:t>的</w:t>
      </w:r>
      <w:r>
        <w:rPr>
          <w:rFonts w:hint="eastAsia"/>
          <w:color w:val="000000"/>
          <w:szCs w:val="32"/>
        </w:rPr>
        <w:t>指导培训</w:t>
      </w:r>
      <w:r>
        <w:rPr>
          <w:color w:val="000000"/>
          <w:szCs w:val="32"/>
        </w:rPr>
        <w:t>，掌握信用合规知识和技能</w:t>
      </w:r>
      <w:r>
        <w:rPr>
          <w:rFonts w:hint="eastAsia"/>
          <w:color w:val="000000"/>
          <w:szCs w:val="32"/>
        </w:rPr>
        <w:t>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（四）</w:t>
      </w:r>
      <w:r>
        <w:rPr>
          <w:color w:val="000000"/>
          <w:szCs w:val="32"/>
        </w:rPr>
        <w:t>开展信用风险识别、预警、</w:t>
      </w:r>
      <w:r>
        <w:rPr>
          <w:rFonts w:hint="eastAsia"/>
          <w:color w:val="000000"/>
          <w:szCs w:val="32"/>
        </w:rPr>
        <w:t>研判</w:t>
      </w:r>
      <w:r>
        <w:rPr>
          <w:color w:val="000000"/>
          <w:szCs w:val="32"/>
        </w:rPr>
        <w:t>、</w:t>
      </w:r>
      <w:r>
        <w:rPr>
          <w:rFonts w:hint="eastAsia"/>
          <w:color w:val="000000"/>
          <w:szCs w:val="32"/>
        </w:rPr>
        <w:t>报告</w:t>
      </w:r>
      <w:r>
        <w:rPr>
          <w:color w:val="000000"/>
          <w:szCs w:val="32"/>
        </w:rPr>
        <w:t>、处置</w:t>
      </w:r>
      <w:r>
        <w:rPr>
          <w:rFonts w:hint="eastAsia"/>
          <w:color w:val="000000"/>
          <w:szCs w:val="32"/>
        </w:rPr>
        <w:t>和</w:t>
      </w:r>
      <w:r>
        <w:rPr>
          <w:color w:val="000000"/>
          <w:szCs w:val="32"/>
        </w:rPr>
        <w:t>信用修复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信用提升</w:t>
      </w:r>
      <w:r>
        <w:rPr>
          <w:rFonts w:hint="eastAsia"/>
          <w:color w:val="000000"/>
          <w:szCs w:val="32"/>
        </w:rPr>
        <w:t>等</w:t>
      </w:r>
      <w:r>
        <w:rPr>
          <w:color w:val="000000"/>
          <w:szCs w:val="32"/>
        </w:rPr>
        <w:t>信用合规管理</w:t>
      </w:r>
      <w:r>
        <w:rPr>
          <w:rFonts w:hint="eastAsia"/>
          <w:color w:val="000000"/>
          <w:szCs w:val="32"/>
        </w:rPr>
        <w:t>工作。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第九条  责任体系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经营</w:t>
      </w:r>
      <w:r>
        <w:rPr>
          <w:color w:val="000000"/>
          <w:szCs w:val="32"/>
        </w:rPr>
        <w:t>主体可以根据</w:t>
      </w:r>
      <w:r>
        <w:rPr>
          <w:rFonts w:hint="eastAsia"/>
          <w:color w:val="000000"/>
          <w:szCs w:val="32"/>
        </w:rPr>
        <w:t>信用</w:t>
      </w:r>
      <w:r>
        <w:rPr>
          <w:color w:val="000000"/>
          <w:szCs w:val="32"/>
        </w:rPr>
        <w:t>合规制度体系、组织体系架构，分层分类健全责任体系，</w:t>
      </w:r>
      <w:r>
        <w:rPr>
          <w:rFonts w:hint="eastAsia"/>
          <w:color w:val="000000"/>
          <w:szCs w:val="32"/>
        </w:rPr>
        <w:t>以责任</w:t>
      </w:r>
      <w:r>
        <w:rPr>
          <w:color w:val="000000"/>
          <w:szCs w:val="32"/>
        </w:rPr>
        <w:t>落实推动制度落实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管理落实</w:t>
      </w:r>
      <w:r>
        <w:rPr>
          <w:rFonts w:hint="eastAsia"/>
          <w:color w:val="000000"/>
          <w:szCs w:val="32"/>
        </w:rPr>
        <w:t>，形成责任</w:t>
      </w:r>
      <w:r>
        <w:rPr>
          <w:color w:val="000000"/>
          <w:szCs w:val="32"/>
        </w:rPr>
        <w:t>清晰、齐抓共管</w:t>
      </w:r>
      <w:r>
        <w:rPr>
          <w:rFonts w:hint="eastAsia"/>
          <w:color w:val="000000"/>
          <w:szCs w:val="32"/>
        </w:rPr>
        <w:t>的</w:t>
      </w:r>
      <w:r>
        <w:rPr>
          <w:color w:val="000000"/>
          <w:szCs w:val="32"/>
        </w:rPr>
        <w:t>信用治理格局</w:t>
      </w:r>
      <w:r>
        <w:rPr>
          <w:rFonts w:hint="eastAsia"/>
          <w:color w:val="000000"/>
          <w:szCs w:val="32"/>
        </w:rPr>
        <w:t>。</w:t>
      </w:r>
      <w:r>
        <w:rPr>
          <w:color w:val="000000"/>
          <w:szCs w:val="32"/>
        </w:rPr>
        <w:t xml:space="preserve"> 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（一）经营主体主要</w:t>
      </w:r>
      <w:r>
        <w:rPr>
          <w:color w:val="000000"/>
          <w:szCs w:val="32"/>
        </w:rPr>
        <w:t>负责人对</w:t>
      </w:r>
      <w:r>
        <w:rPr>
          <w:rFonts w:hint="eastAsia"/>
          <w:color w:val="000000"/>
          <w:szCs w:val="32"/>
        </w:rPr>
        <w:t>本</w:t>
      </w:r>
      <w:r>
        <w:rPr>
          <w:color w:val="000000"/>
          <w:szCs w:val="32"/>
        </w:rPr>
        <w:t>单位信用合规建设</w:t>
      </w:r>
      <w:r>
        <w:rPr>
          <w:rFonts w:hint="eastAsia"/>
          <w:color w:val="000000"/>
          <w:szCs w:val="32"/>
        </w:rPr>
        <w:t>负</w:t>
      </w:r>
      <w:r>
        <w:rPr>
          <w:color w:val="000000"/>
          <w:szCs w:val="32"/>
        </w:rPr>
        <w:t>总责，</w:t>
      </w:r>
      <w:r>
        <w:rPr>
          <w:rFonts w:hint="eastAsia"/>
          <w:color w:val="000000"/>
          <w:szCs w:val="32"/>
        </w:rPr>
        <w:t>谋划建立</w:t>
      </w:r>
      <w:r>
        <w:rPr>
          <w:color w:val="000000"/>
          <w:szCs w:val="32"/>
        </w:rPr>
        <w:t>信用合规重要</w:t>
      </w:r>
      <w:r>
        <w:rPr>
          <w:rFonts w:hint="eastAsia"/>
          <w:color w:val="000000"/>
          <w:szCs w:val="32"/>
        </w:rPr>
        <w:t>制度</w:t>
      </w:r>
      <w:r>
        <w:rPr>
          <w:color w:val="000000"/>
          <w:szCs w:val="32"/>
        </w:rPr>
        <w:t>，</w:t>
      </w:r>
      <w:r>
        <w:rPr>
          <w:rFonts w:hint="eastAsia"/>
          <w:color w:val="000000"/>
          <w:szCs w:val="32"/>
        </w:rPr>
        <w:t>部署</w:t>
      </w:r>
      <w:r>
        <w:rPr>
          <w:color w:val="000000"/>
          <w:szCs w:val="32"/>
        </w:rPr>
        <w:t>推动信用合规</w:t>
      </w:r>
      <w:r>
        <w:rPr>
          <w:rFonts w:hint="eastAsia"/>
          <w:color w:val="000000"/>
          <w:szCs w:val="32"/>
        </w:rPr>
        <w:t>建设</w:t>
      </w:r>
      <w:r>
        <w:rPr>
          <w:color w:val="000000"/>
          <w:szCs w:val="32"/>
        </w:rPr>
        <w:t>重大任务</w:t>
      </w:r>
      <w:r>
        <w:rPr>
          <w:rFonts w:hint="eastAsia"/>
          <w:color w:val="000000"/>
          <w:szCs w:val="32"/>
        </w:rPr>
        <w:t>，</w:t>
      </w:r>
      <w:r>
        <w:rPr>
          <w:color w:val="000000"/>
          <w:szCs w:val="32"/>
        </w:rPr>
        <w:t>调度处理</w:t>
      </w:r>
      <w:r>
        <w:rPr>
          <w:rFonts w:hint="eastAsia"/>
          <w:color w:val="000000"/>
          <w:szCs w:val="32"/>
        </w:rPr>
        <w:t>重大</w:t>
      </w:r>
      <w:r>
        <w:rPr>
          <w:color w:val="000000"/>
          <w:szCs w:val="32"/>
        </w:rPr>
        <w:t>信用风险；</w:t>
      </w:r>
    </w:p>
    <w:p>
      <w:pPr>
        <w:ind w:firstLine="632" w:firstLineChars="200"/>
        <w:rPr>
          <w:rFonts w:ascii="方正仿宋_GBK"/>
          <w:color w:val="000000"/>
          <w:szCs w:val="32"/>
        </w:rPr>
      </w:pPr>
      <w:r>
        <w:rPr>
          <w:rFonts w:hint="eastAsia" w:ascii="方正仿宋_GBK"/>
          <w:color w:val="000000"/>
          <w:szCs w:val="32"/>
        </w:rPr>
        <w:t>（二）经营主体</w:t>
      </w:r>
      <w:r>
        <w:rPr>
          <w:rFonts w:ascii="方正仿宋_GBK"/>
          <w:color w:val="000000"/>
          <w:szCs w:val="32"/>
        </w:rPr>
        <w:t>其他负责人按照</w:t>
      </w:r>
      <w:r>
        <w:rPr>
          <w:rFonts w:hint="eastAsia" w:ascii="方正仿宋_GBK"/>
          <w:color w:val="000000"/>
          <w:szCs w:val="32"/>
        </w:rPr>
        <w:t>“管业务</w:t>
      </w:r>
      <w:r>
        <w:rPr>
          <w:rFonts w:ascii="方正仿宋_GBK"/>
          <w:color w:val="000000"/>
          <w:szCs w:val="32"/>
        </w:rPr>
        <w:t>就要管信用</w:t>
      </w:r>
      <w:r>
        <w:rPr>
          <w:rFonts w:hint="eastAsia" w:ascii="方正仿宋_GBK"/>
          <w:color w:val="000000"/>
          <w:szCs w:val="32"/>
        </w:rPr>
        <w:t>”的</w:t>
      </w:r>
      <w:r>
        <w:rPr>
          <w:rFonts w:ascii="方正仿宋_GBK"/>
          <w:color w:val="000000"/>
          <w:szCs w:val="32"/>
        </w:rPr>
        <w:t>要求</w:t>
      </w:r>
      <w:r>
        <w:rPr>
          <w:rFonts w:hint="eastAsia" w:ascii="方正仿宋_GBK"/>
          <w:color w:val="000000"/>
          <w:szCs w:val="32"/>
        </w:rPr>
        <w:t>履行</w:t>
      </w:r>
      <w:r>
        <w:rPr>
          <w:rFonts w:ascii="方正仿宋_GBK"/>
          <w:color w:val="000000"/>
          <w:szCs w:val="32"/>
        </w:rPr>
        <w:t>分管责任，督促分管</w:t>
      </w:r>
      <w:r>
        <w:rPr>
          <w:rFonts w:hint="eastAsia" w:ascii="方正仿宋_GBK"/>
          <w:color w:val="000000"/>
          <w:szCs w:val="32"/>
        </w:rPr>
        <w:t>部门</w:t>
      </w:r>
      <w:r>
        <w:rPr>
          <w:rFonts w:ascii="方正仿宋_GBK"/>
          <w:color w:val="000000"/>
          <w:szCs w:val="32"/>
        </w:rPr>
        <w:t>落实信用合规制度</w:t>
      </w:r>
      <w:r>
        <w:rPr>
          <w:rFonts w:hint="eastAsia" w:ascii="方正仿宋_GBK"/>
          <w:color w:val="000000"/>
          <w:szCs w:val="32"/>
        </w:rPr>
        <w:t>，</w:t>
      </w:r>
      <w:r>
        <w:rPr>
          <w:rFonts w:ascii="方正仿宋_GBK"/>
          <w:color w:val="000000"/>
          <w:szCs w:val="32"/>
        </w:rPr>
        <w:t>研判</w:t>
      </w:r>
      <w:r>
        <w:rPr>
          <w:rFonts w:hint="eastAsia" w:ascii="方正仿宋_GBK"/>
          <w:color w:val="000000"/>
          <w:szCs w:val="32"/>
        </w:rPr>
        <w:t>、处置</w:t>
      </w:r>
      <w:r>
        <w:rPr>
          <w:rFonts w:ascii="方正仿宋_GBK"/>
          <w:color w:val="000000"/>
          <w:szCs w:val="32"/>
        </w:rPr>
        <w:t>分管领域信用风险</w:t>
      </w:r>
      <w:r>
        <w:rPr>
          <w:rFonts w:hint="eastAsia" w:ascii="方正仿宋_GBK"/>
          <w:color w:val="000000"/>
          <w:szCs w:val="32"/>
        </w:rPr>
        <w:t>，提请</w:t>
      </w:r>
      <w:r>
        <w:rPr>
          <w:rFonts w:ascii="方正仿宋_GBK"/>
          <w:color w:val="000000"/>
          <w:szCs w:val="32"/>
        </w:rPr>
        <w:t>研究</w:t>
      </w:r>
      <w:r>
        <w:rPr>
          <w:rFonts w:hint="eastAsia" w:ascii="方正仿宋_GBK"/>
          <w:color w:val="000000"/>
          <w:szCs w:val="32"/>
        </w:rPr>
        <w:t>信用</w:t>
      </w:r>
      <w:r>
        <w:rPr>
          <w:rFonts w:ascii="方正仿宋_GBK"/>
          <w:color w:val="000000"/>
          <w:szCs w:val="32"/>
        </w:rPr>
        <w:t>合规建设重要问题；</w:t>
      </w:r>
    </w:p>
    <w:p>
      <w:pPr>
        <w:ind w:firstLine="632" w:firstLineChars="200"/>
        <w:rPr>
          <w:rFonts w:ascii="方正仿宋_GBK"/>
          <w:color w:val="000000"/>
          <w:szCs w:val="32"/>
        </w:rPr>
      </w:pPr>
      <w:r>
        <w:rPr>
          <w:rFonts w:hint="eastAsia"/>
          <w:color w:val="000000"/>
          <w:szCs w:val="32"/>
        </w:rPr>
        <w:t>（三）各业务</w:t>
      </w:r>
      <w:r>
        <w:rPr>
          <w:color w:val="000000"/>
          <w:szCs w:val="32"/>
        </w:rPr>
        <w:t>部门</w:t>
      </w:r>
      <w:r>
        <w:rPr>
          <w:rFonts w:hint="eastAsia"/>
          <w:color w:val="000000"/>
          <w:szCs w:val="32"/>
        </w:rPr>
        <w:t>承担本业务</w:t>
      </w:r>
      <w:r>
        <w:rPr>
          <w:color w:val="000000"/>
          <w:szCs w:val="32"/>
        </w:rPr>
        <w:t>领域信用合规直接责任，</w:t>
      </w:r>
      <w:r>
        <w:rPr>
          <w:rFonts w:hint="eastAsia"/>
          <w:color w:val="000000"/>
          <w:szCs w:val="32"/>
        </w:rPr>
        <w:t>负责</w:t>
      </w:r>
      <w:r>
        <w:rPr>
          <w:color w:val="000000"/>
          <w:szCs w:val="32"/>
        </w:rPr>
        <w:t>信用合规制度</w:t>
      </w:r>
      <w:r>
        <w:rPr>
          <w:rFonts w:hint="eastAsia"/>
          <w:color w:val="000000"/>
          <w:szCs w:val="32"/>
        </w:rPr>
        <w:t>在</w:t>
      </w:r>
      <w:r>
        <w:rPr>
          <w:color w:val="000000"/>
          <w:szCs w:val="32"/>
        </w:rPr>
        <w:t>本部门的落实，</w:t>
      </w:r>
      <w:r>
        <w:rPr>
          <w:rFonts w:hint="eastAsia"/>
          <w:color w:val="000000"/>
          <w:szCs w:val="32"/>
        </w:rPr>
        <w:t>及时</w:t>
      </w:r>
      <w:r>
        <w:rPr>
          <w:color w:val="000000"/>
          <w:szCs w:val="32"/>
        </w:rPr>
        <w:t>发现、报告和配合处置</w:t>
      </w:r>
      <w:r>
        <w:rPr>
          <w:rFonts w:hint="eastAsia"/>
          <w:color w:val="000000"/>
          <w:szCs w:val="32"/>
        </w:rPr>
        <w:t>信用</w:t>
      </w:r>
      <w:r>
        <w:rPr>
          <w:color w:val="000000"/>
          <w:szCs w:val="32"/>
        </w:rPr>
        <w:t>风险</w:t>
      </w:r>
      <w:r>
        <w:rPr>
          <w:rFonts w:hint="eastAsia"/>
          <w:color w:val="000000"/>
          <w:szCs w:val="32"/>
        </w:rPr>
        <w:t>，对</w:t>
      </w:r>
      <w:r>
        <w:rPr>
          <w:color w:val="000000"/>
          <w:szCs w:val="32"/>
        </w:rPr>
        <w:t>信用合规建设提出</w:t>
      </w:r>
      <w:r>
        <w:rPr>
          <w:rFonts w:hint="eastAsia"/>
          <w:color w:val="000000"/>
          <w:szCs w:val="32"/>
        </w:rPr>
        <w:t>建议；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 w:ascii="方正仿宋_GBK"/>
          <w:color w:val="000000"/>
          <w:szCs w:val="32"/>
        </w:rPr>
        <w:t>（四）信用</w:t>
      </w:r>
      <w:r>
        <w:rPr>
          <w:rFonts w:ascii="方正仿宋_GBK"/>
          <w:color w:val="000000"/>
          <w:szCs w:val="32"/>
        </w:rPr>
        <w:t>合规</w:t>
      </w:r>
      <w:r>
        <w:rPr>
          <w:rFonts w:hint="eastAsia" w:ascii="方正仿宋_GBK"/>
          <w:color w:val="000000"/>
          <w:szCs w:val="32"/>
        </w:rPr>
        <w:t>专门</w:t>
      </w:r>
      <w:r>
        <w:rPr>
          <w:rFonts w:ascii="方正仿宋_GBK"/>
          <w:color w:val="000000"/>
          <w:szCs w:val="32"/>
        </w:rPr>
        <w:t>管理机构</w:t>
      </w:r>
      <w:r>
        <w:rPr>
          <w:rFonts w:hint="eastAsia" w:ascii="方正仿宋_GBK"/>
          <w:color w:val="000000"/>
          <w:szCs w:val="32"/>
        </w:rPr>
        <w:t>或者</w:t>
      </w:r>
      <w:r>
        <w:rPr>
          <w:rFonts w:ascii="方正仿宋_GBK"/>
          <w:color w:val="000000"/>
          <w:szCs w:val="32"/>
        </w:rPr>
        <w:t>专职</w:t>
      </w:r>
      <w:r>
        <w:rPr>
          <w:rFonts w:hint="eastAsia" w:ascii="方正仿宋_GBK"/>
          <w:color w:val="000000"/>
          <w:szCs w:val="32"/>
        </w:rPr>
        <w:t>人员承担</w:t>
      </w:r>
      <w:r>
        <w:rPr>
          <w:rFonts w:ascii="方正仿宋_GBK"/>
          <w:color w:val="000000"/>
          <w:szCs w:val="32"/>
        </w:rPr>
        <w:t>信用合规</w:t>
      </w:r>
      <w:r>
        <w:rPr>
          <w:rFonts w:hint="eastAsia" w:ascii="方正仿宋_GBK"/>
          <w:color w:val="000000"/>
          <w:szCs w:val="32"/>
        </w:rPr>
        <w:t>监督</w:t>
      </w:r>
      <w:r>
        <w:rPr>
          <w:rFonts w:ascii="方正仿宋_GBK"/>
          <w:color w:val="000000"/>
          <w:szCs w:val="32"/>
        </w:rPr>
        <w:t>管理责任，</w:t>
      </w:r>
      <w:r>
        <w:rPr>
          <w:rFonts w:hint="eastAsia" w:ascii="方正仿宋_GBK"/>
          <w:color w:val="000000"/>
          <w:szCs w:val="32"/>
        </w:rPr>
        <w:t>开展</w:t>
      </w:r>
      <w:r>
        <w:rPr>
          <w:rFonts w:ascii="方正仿宋_GBK"/>
          <w:color w:val="000000"/>
          <w:szCs w:val="32"/>
        </w:rPr>
        <w:t>信用合规</w:t>
      </w:r>
      <w:r>
        <w:rPr>
          <w:rFonts w:hint="eastAsia" w:ascii="方正仿宋_GBK"/>
          <w:color w:val="000000"/>
          <w:szCs w:val="32"/>
        </w:rPr>
        <w:t>日常</w:t>
      </w:r>
      <w:r>
        <w:rPr>
          <w:rFonts w:ascii="方正仿宋_GBK"/>
          <w:color w:val="000000"/>
          <w:szCs w:val="32"/>
        </w:rPr>
        <w:t>管理工作，</w:t>
      </w:r>
      <w:r>
        <w:rPr>
          <w:rFonts w:hint="eastAsia"/>
          <w:color w:val="000000"/>
          <w:szCs w:val="32"/>
        </w:rPr>
        <w:t>指导</w:t>
      </w:r>
      <w:r>
        <w:rPr>
          <w:color w:val="000000"/>
          <w:szCs w:val="32"/>
        </w:rPr>
        <w:t>、监督、</w:t>
      </w:r>
      <w:r>
        <w:rPr>
          <w:rFonts w:hint="eastAsia"/>
          <w:color w:val="000000"/>
          <w:szCs w:val="32"/>
        </w:rPr>
        <w:t>考核</w:t>
      </w:r>
      <w:r>
        <w:rPr>
          <w:color w:val="000000"/>
          <w:szCs w:val="32"/>
        </w:rPr>
        <w:t>、评价</w:t>
      </w:r>
      <w:r>
        <w:rPr>
          <w:rFonts w:hint="eastAsia"/>
          <w:color w:val="000000"/>
          <w:szCs w:val="32"/>
        </w:rPr>
        <w:t>相关</w:t>
      </w:r>
      <w:r>
        <w:rPr>
          <w:color w:val="000000"/>
          <w:szCs w:val="32"/>
        </w:rPr>
        <w:t>部门的信用合规工作，</w:t>
      </w:r>
      <w:r>
        <w:rPr>
          <w:rFonts w:hint="eastAsia"/>
          <w:color w:val="000000"/>
          <w:szCs w:val="32"/>
        </w:rPr>
        <w:t>提出有关</w:t>
      </w:r>
      <w:r>
        <w:rPr>
          <w:color w:val="000000"/>
          <w:szCs w:val="32"/>
        </w:rPr>
        <w:t>的</w:t>
      </w:r>
      <w:r>
        <w:rPr>
          <w:rFonts w:hint="eastAsia"/>
          <w:color w:val="000000"/>
          <w:szCs w:val="32"/>
        </w:rPr>
        <w:t>奖励</w:t>
      </w:r>
      <w:r>
        <w:rPr>
          <w:color w:val="000000"/>
          <w:szCs w:val="32"/>
        </w:rPr>
        <w:t>处分</w:t>
      </w:r>
      <w:r>
        <w:rPr>
          <w:rFonts w:hint="eastAsia"/>
          <w:color w:val="000000"/>
          <w:szCs w:val="32"/>
        </w:rPr>
        <w:t>建议。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第十条</w:t>
      </w:r>
      <w:r>
        <w:rPr>
          <w:rFonts w:ascii="方正黑体_GBK" w:eastAsia="方正黑体_GBK"/>
          <w:color w:val="000000"/>
          <w:szCs w:val="32"/>
        </w:rPr>
        <w:t xml:space="preserve"> </w:t>
      </w:r>
      <w:r>
        <w:rPr>
          <w:rFonts w:hint="eastAsia" w:ascii="方正黑体_GBK" w:eastAsia="方正黑体_GBK"/>
          <w:color w:val="000000"/>
          <w:szCs w:val="32"/>
        </w:rPr>
        <w:t>保障体系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经营</w:t>
      </w:r>
      <w:r>
        <w:rPr>
          <w:color w:val="000000"/>
          <w:szCs w:val="32"/>
        </w:rPr>
        <w:t>主体可以根据</w:t>
      </w:r>
      <w:r>
        <w:rPr>
          <w:rFonts w:hint="eastAsia"/>
          <w:color w:val="000000"/>
          <w:szCs w:val="32"/>
        </w:rPr>
        <w:t>自身</w:t>
      </w:r>
      <w:r>
        <w:rPr>
          <w:color w:val="000000"/>
          <w:szCs w:val="32"/>
        </w:rPr>
        <w:t>经营规模、业务范围、</w:t>
      </w:r>
      <w:r>
        <w:rPr>
          <w:rFonts w:hint="eastAsia"/>
          <w:color w:val="000000"/>
          <w:szCs w:val="32"/>
        </w:rPr>
        <w:t>发展</w:t>
      </w:r>
      <w:r>
        <w:rPr>
          <w:color w:val="000000"/>
          <w:szCs w:val="32"/>
        </w:rPr>
        <w:t>愿景、</w:t>
      </w:r>
      <w:r>
        <w:rPr>
          <w:rFonts w:hint="eastAsia"/>
          <w:color w:val="000000"/>
          <w:szCs w:val="32"/>
        </w:rPr>
        <w:t>行业信用</w:t>
      </w:r>
      <w:r>
        <w:rPr>
          <w:color w:val="000000"/>
          <w:szCs w:val="32"/>
        </w:rPr>
        <w:t>风险水平，</w:t>
      </w:r>
      <w:r>
        <w:rPr>
          <w:rFonts w:hint="eastAsia"/>
          <w:color w:val="000000"/>
          <w:szCs w:val="32"/>
        </w:rPr>
        <w:t>加强对</w:t>
      </w:r>
      <w:r>
        <w:rPr>
          <w:color w:val="000000"/>
          <w:szCs w:val="32"/>
        </w:rPr>
        <w:t>信用合规建设的保障，</w:t>
      </w:r>
      <w:r>
        <w:rPr>
          <w:rFonts w:hint="eastAsia"/>
          <w:color w:val="000000"/>
          <w:szCs w:val="32"/>
        </w:rPr>
        <w:t>健全有关工作</w:t>
      </w:r>
      <w:r>
        <w:rPr>
          <w:color w:val="000000"/>
          <w:szCs w:val="32"/>
        </w:rPr>
        <w:t>机制</w:t>
      </w:r>
      <w:r>
        <w:rPr>
          <w:rFonts w:hint="eastAsia"/>
          <w:color w:val="000000"/>
          <w:szCs w:val="32"/>
        </w:rPr>
        <w:t>和保障</w:t>
      </w:r>
      <w:r>
        <w:rPr>
          <w:color w:val="000000"/>
          <w:szCs w:val="32"/>
        </w:rPr>
        <w:t>措施</w:t>
      </w:r>
      <w:r>
        <w:rPr>
          <w:rFonts w:hint="eastAsia"/>
          <w:color w:val="000000"/>
          <w:szCs w:val="32"/>
        </w:rPr>
        <w:t>。</w:t>
      </w:r>
    </w:p>
    <w:p>
      <w:pPr>
        <w:ind w:firstLine="632" w:firstLineChars="200"/>
        <w:rPr>
          <w:color w:val="000000"/>
          <w:szCs w:val="32"/>
        </w:rPr>
      </w:pPr>
      <w:r>
        <w:rPr>
          <w:color w:val="000000"/>
          <w:szCs w:val="32"/>
        </w:rPr>
        <w:t>（</w:t>
      </w:r>
      <w:r>
        <w:rPr>
          <w:rFonts w:hint="eastAsia"/>
          <w:color w:val="000000"/>
          <w:szCs w:val="32"/>
        </w:rPr>
        <w:t>一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建立重点</w:t>
      </w:r>
      <w:r>
        <w:rPr>
          <w:color w:val="000000"/>
          <w:szCs w:val="32"/>
        </w:rPr>
        <w:t>岗位</w:t>
      </w:r>
      <w:r>
        <w:rPr>
          <w:rFonts w:hint="eastAsia"/>
          <w:color w:val="000000"/>
          <w:szCs w:val="32"/>
        </w:rPr>
        <w:t>人员</w:t>
      </w:r>
      <w:r>
        <w:rPr>
          <w:color w:val="000000"/>
          <w:szCs w:val="32"/>
        </w:rPr>
        <w:t>信用合规培训机制，提</w:t>
      </w:r>
      <w:r>
        <w:rPr>
          <w:rFonts w:hint="eastAsia"/>
          <w:color w:val="000000"/>
          <w:szCs w:val="32"/>
        </w:rPr>
        <w:t>高</w:t>
      </w:r>
      <w:r>
        <w:rPr>
          <w:color w:val="000000"/>
          <w:szCs w:val="32"/>
        </w:rPr>
        <w:t>信用</w:t>
      </w:r>
      <w:r>
        <w:rPr>
          <w:rFonts w:hint="eastAsia"/>
          <w:color w:val="000000"/>
          <w:szCs w:val="32"/>
        </w:rPr>
        <w:t>管理</w:t>
      </w:r>
      <w:r>
        <w:rPr>
          <w:color w:val="000000"/>
          <w:szCs w:val="32"/>
        </w:rPr>
        <w:t>能力</w:t>
      </w:r>
      <w:r>
        <w:rPr>
          <w:rFonts w:hint="eastAsia"/>
          <w:color w:val="000000"/>
          <w:szCs w:val="32"/>
        </w:rPr>
        <w:t>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（二）建立</w:t>
      </w:r>
      <w:r>
        <w:rPr>
          <w:color w:val="000000"/>
          <w:szCs w:val="32"/>
        </w:rPr>
        <w:t>信用合规制度</w:t>
      </w:r>
      <w:r>
        <w:rPr>
          <w:rFonts w:hint="eastAsia"/>
          <w:color w:val="000000"/>
          <w:szCs w:val="32"/>
        </w:rPr>
        <w:t>评估</w:t>
      </w:r>
      <w:r>
        <w:rPr>
          <w:color w:val="000000"/>
          <w:szCs w:val="32"/>
        </w:rPr>
        <w:t>和</w:t>
      </w:r>
      <w:r>
        <w:rPr>
          <w:rFonts w:hint="eastAsia"/>
          <w:color w:val="000000"/>
          <w:szCs w:val="32"/>
        </w:rPr>
        <w:t>执行检查机制</w:t>
      </w:r>
      <w:r>
        <w:rPr>
          <w:color w:val="000000"/>
          <w:szCs w:val="32"/>
        </w:rPr>
        <w:t>，</w:t>
      </w:r>
      <w:r>
        <w:rPr>
          <w:rFonts w:hint="eastAsia"/>
          <w:color w:val="000000"/>
          <w:szCs w:val="32"/>
        </w:rPr>
        <w:t>增强</w:t>
      </w:r>
      <w:r>
        <w:rPr>
          <w:color w:val="000000"/>
          <w:szCs w:val="32"/>
        </w:rPr>
        <w:t>制度操作性、执行力</w:t>
      </w:r>
      <w:r>
        <w:rPr>
          <w:rFonts w:hint="eastAsia"/>
          <w:color w:val="000000"/>
          <w:szCs w:val="32"/>
        </w:rPr>
        <w:t>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（三）将信用</w:t>
      </w:r>
      <w:r>
        <w:rPr>
          <w:color w:val="000000"/>
          <w:szCs w:val="32"/>
        </w:rPr>
        <w:t>合规建设纳入</w:t>
      </w:r>
      <w:r>
        <w:rPr>
          <w:rFonts w:hint="eastAsia"/>
          <w:color w:val="000000"/>
          <w:szCs w:val="32"/>
        </w:rPr>
        <w:t>本单位</w:t>
      </w:r>
      <w:r>
        <w:rPr>
          <w:color w:val="000000"/>
          <w:szCs w:val="32"/>
        </w:rPr>
        <w:t>预算，</w:t>
      </w:r>
      <w:r>
        <w:rPr>
          <w:rFonts w:hint="eastAsia"/>
          <w:color w:val="000000"/>
          <w:szCs w:val="32"/>
        </w:rPr>
        <w:t>给予</w:t>
      </w:r>
      <w:r>
        <w:rPr>
          <w:color w:val="000000"/>
          <w:szCs w:val="32"/>
        </w:rPr>
        <w:t>必要经费保障</w:t>
      </w:r>
      <w:r>
        <w:rPr>
          <w:rFonts w:hint="eastAsia"/>
          <w:color w:val="000000"/>
          <w:szCs w:val="32"/>
        </w:rPr>
        <w:t>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（四）开发</w:t>
      </w:r>
      <w:r>
        <w:rPr>
          <w:color w:val="000000"/>
          <w:szCs w:val="32"/>
        </w:rPr>
        <w:t>信用合规</w:t>
      </w:r>
      <w:r>
        <w:rPr>
          <w:rFonts w:hint="eastAsia"/>
          <w:color w:val="000000"/>
          <w:szCs w:val="32"/>
        </w:rPr>
        <w:t>管理</w:t>
      </w:r>
      <w:r>
        <w:rPr>
          <w:color w:val="000000"/>
          <w:szCs w:val="32"/>
        </w:rPr>
        <w:t>信息化系统，</w:t>
      </w:r>
      <w:r>
        <w:rPr>
          <w:rFonts w:hint="eastAsia"/>
          <w:color w:val="000000"/>
          <w:szCs w:val="32"/>
        </w:rPr>
        <w:t>实现</w:t>
      </w:r>
      <w:r>
        <w:rPr>
          <w:color w:val="000000"/>
          <w:szCs w:val="32"/>
        </w:rPr>
        <w:t>信用合规</w:t>
      </w:r>
      <w:r>
        <w:rPr>
          <w:rFonts w:hint="eastAsia"/>
          <w:color w:val="000000"/>
          <w:szCs w:val="32"/>
        </w:rPr>
        <w:t>“一件事”管理</w:t>
      </w:r>
      <w:r>
        <w:rPr>
          <w:color w:val="000000"/>
          <w:szCs w:val="32"/>
        </w:rPr>
        <w:t>；或者</w:t>
      </w:r>
      <w:r>
        <w:rPr>
          <w:rFonts w:hint="eastAsia"/>
          <w:color w:val="000000"/>
          <w:szCs w:val="32"/>
        </w:rPr>
        <w:t>建立</w:t>
      </w:r>
      <w:r>
        <w:rPr>
          <w:color w:val="000000"/>
          <w:szCs w:val="32"/>
        </w:rPr>
        <w:t>信用风险</w:t>
      </w:r>
      <w:r>
        <w:rPr>
          <w:rFonts w:hint="eastAsia"/>
          <w:color w:val="000000"/>
          <w:szCs w:val="32"/>
        </w:rPr>
        <w:t>清单（台账）</w:t>
      </w:r>
      <w:r>
        <w:rPr>
          <w:color w:val="000000"/>
          <w:szCs w:val="32"/>
        </w:rPr>
        <w:t>管理机制，</w:t>
      </w:r>
      <w:r>
        <w:rPr>
          <w:rFonts w:hint="eastAsia"/>
          <w:color w:val="000000"/>
          <w:szCs w:val="32"/>
        </w:rPr>
        <w:t>快速</w:t>
      </w:r>
      <w:r>
        <w:rPr>
          <w:color w:val="000000"/>
          <w:szCs w:val="32"/>
        </w:rPr>
        <w:t>有序</w:t>
      </w:r>
      <w:r>
        <w:rPr>
          <w:rFonts w:hint="eastAsia"/>
          <w:color w:val="000000"/>
          <w:szCs w:val="32"/>
        </w:rPr>
        <w:t>处置</w:t>
      </w:r>
      <w:r>
        <w:rPr>
          <w:color w:val="000000"/>
          <w:szCs w:val="32"/>
        </w:rPr>
        <w:t>信用风险</w:t>
      </w:r>
      <w:r>
        <w:rPr>
          <w:rFonts w:hint="eastAsia"/>
          <w:color w:val="000000"/>
          <w:szCs w:val="32"/>
        </w:rPr>
        <w:t>；</w:t>
      </w:r>
    </w:p>
    <w:p>
      <w:pPr>
        <w:ind w:firstLine="632" w:firstLineChars="200"/>
        <w:rPr>
          <w:szCs w:val="32"/>
        </w:rPr>
      </w:pPr>
      <w:r>
        <w:rPr>
          <w:rFonts w:hint="eastAsia"/>
          <w:szCs w:val="32"/>
        </w:rPr>
        <w:t>（五）建立信用风险</w:t>
      </w:r>
      <w:r>
        <w:rPr>
          <w:szCs w:val="32"/>
        </w:rPr>
        <w:t>报告奖励</w:t>
      </w:r>
      <w:r>
        <w:rPr>
          <w:rFonts w:hint="eastAsia"/>
          <w:szCs w:val="32"/>
        </w:rPr>
        <w:t>或者免</w:t>
      </w:r>
      <w:r>
        <w:rPr>
          <w:szCs w:val="32"/>
        </w:rPr>
        <w:t>责</w:t>
      </w:r>
      <w:r>
        <w:rPr>
          <w:rFonts w:hint="eastAsia"/>
          <w:szCs w:val="32"/>
        </w:rPr>
        <w:t>机制</w:t>
      </w:r>
      <w:r>
        <w:rPr>
          <w:szCs w:val="32"/>
        </w:rPr>
        <w:t>，</w:t>
      </w:r>
      <w:r>
        <w:rPr>
          <w:rFonts w:hint="eastAsia"/>
          <w:szCs w:val="32"/>
        </w:rPr>
        <w:t>鼓励</w:t>
      </w:r>
      <w:r>
        <w:rPr>
          <w:szCs w:val="32"/>
        </w:rPr>
        <w:t>员工</w:t>
      </w:r>
      <w:r>
        <w:rPr>
          <w:rFonts w:hint="eastAsia"/>
          <w:szCs w:val="32"/>
        </w:rPr>
        <w:t>主动</w:t>
      </w:r>
      <w:r>
        <w:rPr>
          <w:szCs w:val="32"/>
        </w:rPr>
        <w:t>报告在工作中发现的信用风险</w:t>
      </w:r>
      <w:r>
        <w:rPr>
          <w:rFonts w:hint="eastAsia"/>
          <w:szCs w:val="32"/>
        </w:rPr>
        <w:t>。</w:t>
      </w:r>
    </w:p>
    <w:p>
      <w:pPr>
        <w:ind w:firstLine="632" w:firstLineChars="200"/>
        <w:rPr>
          <w:color w:val="000000"/>
          <w:szCs w:val="32"/>
        </w:rPr>
      </w:pPr>
    </w:p>
    <w:p>
      <w:pPr>
        <w:jc w:val="center"/>
        <w:rPr>
          <w:rFonts w:eastAsia="黑体"/>
          <w:color w:val="000000"/>
          <w:szCs w:val="32"/>
        </w:rPr>
      </w:pPr>
      <w:r>
        <w:rPr>
          <w:rFonts w:eastAsia="黑体"/>
          <w:color w:val="000000"/>
          <w:szCs w:val="32"/>
        </w:rPr>
        <w:t>第</w:t>
      </w:r>
      <w:r>
        <w:rPr>
          <w:rFonts w:hint="eastAsia" w:eastAsia="黑体"/>
          <w:color w:val="000000"/>
          <w:szCs w:val="32"/>
        </w:rPr>
        <w:t>三</w:t>
      </w:r>
      <w:r>
        <w:rPr>
          <w:rFonts w:eastAsia="黑体"/>
          <w:color w:val="000000"/>
          <w:szCs w:val="32"/>
        </w:rPr>
        <w:t>章 信用合规管理</w:t>
      </w:r>
    </w:p>
    <w:p>
      <w:pPr>
        <w:ind w:firstLine="632" w:firstLineChars="200"/>
        <w:rPr>
          <w:rFonts w:ascii="方正黑体_GBK" w:eastAsia="方正黑体_GBK"/>
          <w:szCs w:val="32"/>
        </w:rPr>
      </w:pPr>
    </w:p>
    <w:p>
      <w:pPr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第十一条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信用风险预判</w:t>
      </w:r>
    </w:p>
    <w:p>
      <w:pPr>
        <w:ind w:firstLine="632" w:firstLineChars="200"/>
        <w:rPr>
          <w:szCs w:val="32"/>
        </w:rPr>
      </w:pPr>
      <w:r>
        <w:rPr>
          <w:rFonts w:hint="eastAsia"/>
          <w:szCs w:val="32"/>
        </w:rPr>
        <w:t>经营</w:t>
      </w:r>
      <w:r>
        <w:rPr>
          <w:szCs w:val="32"/>
        </w:rPr>
        <w:t>主体可以根据法律</w:t>
      </w:r>
      <w:r>
        <w:rPr>
          <w:rFonts w:hint="eastAsia"/>
          <w:szCs w:val="32"/>
        </w:rPr>
        <w:t>法规变化和</w:t>
      </w:r>
      <w:r>
        <w:rPr>
          <w:szCs w:val="32"/>
        </w:rPr>
        <w:t>政策</w:t>
      </w:r>
      <w:r>
        <w:rPr>
          <w:rFonts w:hint="eastAsia"/>
          <w:szCs w:val="32"/>
        </w:rPr>
        <w:t>走向</w:t>
      </w:r>
      <w:r>
        <w:rPr>
          <w:szCs w:val="32"/>
        </w:rPr>
        <w:t>，结合</w:t>
      </w:r>
      <w:r>
        <w:rPr>
          <w:rFonts w:hint="eastAsia"/>
          <w:szCs w:val="32"/>
        </w:rPr>
        <w:t>宏观经济</w:t>
      </w:r>
      <w:r>
        <w:rPr>
          <w:szCs w:val="32"/>
        </w:rPr>
        <w:t>环境</w:t>
      </w:r>
      <w:r>
        <w:rPr>
          <w:rFonts w:hint="eastAsia"/>
          <w:szCs w:val="32"/>
        </w:rPr>
        <w:t>、行业趋势</w:t>
      </w:r>
      <w:r>
        <w:rPr>
          <w:szCs w:val="32"/>
        </w:rPr>
        <w:t>、</w:t>
      </w:r>
      <w:r>
        <w:rPr>
          <w:rFonts w:hint="eastAsia"/>
          <w:szCs w:val="32"/>
        </w:rPr>
        <w:t>经营</w:t>
      </w:r>
      <w:r>
        <w:rPr>
          <w:szCs w:val="32"/>
        </w:rPr>
        <w:t>状况</w:t>
      </w:r>
      <w:r>
        <w:rPr>
          <w:rFonts w:hint="eastAsia"/>
          <w:szCs w:val="32"/>
        </w:rPr>
        <w:t>等</w:t>
      </w:r>
      <w:r>
        <w:rPr>
          <w:szCs w:val="32"/>
        </w:rPr>
        <w:t>，</w:t>
      </w:r>
      <w:r>
        <w:rPr>
          <w:rFonts w:hint="eastAsia"/>
          <w:szCs w:val="32"/>
        </w:rPr>
        <w:t>适时</w:t>
      </w:r>
      <w:r>
        <w:rPr>
          <w:szCs w:val="32"/>
        </w:rPr>
        <w:t>对</w:t>
      </w:r>
      <w:r>
        <w:rPr>
          <w:rFonts w:hint="eastAsia"/>
          <w:szCs w:val="32"/>
        </w:rPr>
        <w:t>自身</w:t>
      </w:r>
      <w:r>
        <w:rPr>
          <w:szCs w:val="32"/>
        </w:rPr>
        <w:t>信用风险进行</w:t>
      </w:r>
      <w:r>
        <w:rPr>
          <w:rFonts w:hint="eastAsia"/>
          <w:szCs w:val="32"/>
        </w:rPr>
        <w:t>前瞻性</w:t>
      </w:r>
      <w:r>
        <w:rPr>
          <w:szCs w:val="32"/>
        </w:rPr>
        <w:t>研判，</w:t>
      </w:r>
      <w:r>
        <w:rPr>
          <w:rFonts w:hint="eastAsia"/>
          <w:szCs w:val="32"/>
        </w:rPr>
        <w:t>分析</w:t>
      </w:r>
      <w:r>
        <w:rPr>
          <w:szCs w:val="32"/>
        </w:rPr>
        <w:t>信用风险</w:t>
      </w:r>
      <w:r>
        <w:rPr>
          <w:rFonts w:hint="eastAsia"/>
          <w:szCs w:val="32"/>
        </w:rPr>
        <w:t>可能产生</w:t>
      </w:r>
      <w:r>
        <w:rPr>
          <w:szCs w:val="32"/>
        </w:rPr>
        <w:t>的</w:t>
      </w:r>
      <w:r>
        <w:rPr>
          <w:rFonts w:hint="eastAsia"/>
          <w:szCs w:val="32"/>
        </w:rPr>
        <w:t>领域</w:t>
      </w:r>
      <w:r>
        <w:rPr>
          <w:szCs w:val="32"/>
        </w:rPr>
        <w:t>、</w:t>
      </w:r>
      <w:r>
        <w:rPr>
          <w:rFonts w:hint="eastAsia"/>
          <w:szCs w:val="32"/>
        </w:rPr>
        <w:t>环节</w:t>
      </w:r>
      <w:r>
        <w:rPr>
          <w:szCs w:val="32"/>
        </w:rPr>
        <w:t>、</w:t>
      </w:r>
      <w:r>
        <w:rPr>
          <w:rFonts w:hint="eastAsia"/>
          <w:szCs w:val="32"/>
        </w:rPr>
        <w:t>岗位</w:t>
      </w:r>
      <w:r>
        <w:rPr>
          <w:szCs w:val="32"/>
        </w:rPr>
        <w:t>、</w:t>
      </w:r>
      <w:r>
        <w:rPr>
          <w:rFonts w:hint="eastAsia"/>
          <w:szCs w:val="32"/>
        </w:rPr>
        <w:t>事项</w:t>
      </w:r>
      <w:r>
        <w:rPr>
          <w:szCs w:val="32"/>
        </w:rPr>
        <w:t>、</w:t>
      </w:r>
      <w:r>
        <w:rPr>
          <w:rFonts w:hint="eastAsia"/>
          <w:szCs w:val="32"/>
        </w:rPr>
        <w:t>影响程度、</w:t>
      </w:r>
      <w:r>
        <w:rPr>
          <w:szCs w:val="32"/>
        </w:rPr>
        <w:t>潜在后果</w:t>
      </w:r>
      <w:r>
        <w:rPr>
          <w:rFonts w:hint="eastAsia"/>
          <w:szCs w:val="32"/>
        </w:rPr>
        <w:t>等，</w:t>
      </w:r>
      <w:r>
        <w:rPr>
          <w:szCs w:val="32"/>
        </w:rPr>
        <w:t>采取有针对性的</w:t>
      </w:r>
      <w:r>
        <w:rPr>
          <w:rFonts w:hint="eastAsia"/>
          <w:szCs w:val="32"/>
        </w:rPr>
        <w:t>预防</w:t>
      </w:r>
      <w:r>
        <w:rPr>
          <w:szCs w:val="32"/>
        </w:rPr>
        <w:t>措施。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第十二条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信用风险识别</w:t>
      </w:r>
    </w:p>
    <w:p>
      <w:pPr>
        <w:ind w:firstLine="632" w:firstLineChars="200"/>
        <w:rPr>
          <w:szCs w:val="32"/>
        </w:rPr>
      </w:pPr>
      <w:r>
        <w:rPr>
          <w:rFonts w:hint="eastAsia"/>
          <w:szCs w:val="32"/>
        </w:rPr>
        <w:t>经营主体</w:t>
      </w:r>
      <w:r>
        <w:rPr>
          <w:szCs w:val="32"/>
        </w:rPr>
        <w:t>可以</w:t>
      </w:r>
      <w:r>
        <w:rPr>
          <w:rFonts w:hint="eastAsia"/>
          <w:szCs w:val="32"/>
        </w:rPr>
        <w:t>通过下列</w:t>
      </w:r>
      <w:r>
        <w:rPr>
          <w:szCs w:val="32"/>
        </w:rPr>
        <w:t>信息</w:t>
      </w:r>
      <w:r>
        <w:rPr>
          <w:rFonts w:hint="eastAsia"/>
          <w:szCs w:val="32"/>
        </w:rPr>
        <w:t>识别信用</w:t>
      </w:r>
      <w:r>
        <w:rPr>
          <w:szCs w:val="32"/>
        </w:rPr>
        <w:t>风险：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（一）</w:t>
      </w:r>
      <w:r>
        <w:rPr>
          <w:color w:val="000000"/>
          <w:szCs w:val="32"/>
        </w:rPr>
        <w:t>列入经营异常名录；</w:t>
      </w:r>
    </w:p>
    <w:p>
      <w:pPr>
        <w:ind w:firstLine="632" w:firstLineChars="200"/>
        <w:rPr>
          <w:szCs w:val="32"/>
        </w:rPr>
      </w:pPr>
      <w:r>
        <w:rPr>
          <w:rFonts w:hint="eastAsia"/>
          <w:szCs w:val="32"/>
        </w:rPr>
        <w:t>（二）</w:t>
      </w:r>
      <w:r>
        <w:rPr>
          <w:szCs w:val="32"/>
        </w:rPr>
        <w:t>行政处罚公示信息</w:t>
      </w:r>
      <w:r>
        <w:rPr>
          <w:rFonts w:hint="eastAsia"/>
          <w:szCs w:val="32"/>
        </w:rPr>
        <w:t>；</w:t>
      </w:r>
    </w:p>
    <w:p>
      <w:pPr>
        <w:ind w:firstLine="632" w:firstLineChars="200"/>
        <w:rPr>
          <w:szCs w:val="32"/>
        </w:rPr>
      </w:pPr>
      <w:r>
        <w:rPr>
          <w:rFonts w:hint="eastAsia"/>
          <w:szCs w:val="32"/>
        </w:rPr>
        <w:t>（三）除名</w:t>
      </w:r>
      <w:r>
        <w:rPr>
          <w:szCs w:val="32"/>
        </w:rPr>
        <w:t>标记</w:t>
      </w:r>
      <w:r>
        <w:rPr>
          <w:rFonts w:hint="eastAsia"/>
          <w:szCs w:val="32"/>
        </w:rPr>
        <w:t>信息</w:t>
      </w:r>
      <w:r>
        <w:rPr>
          <w:szCs w:val="32"/>
        </w:rPr>
        <w:t>；</w:t>
      </w:r>
    </w:p>
    <w:p>
      <w:pPr>
        <w:ind w:firstLine="632" w:firstLineChars="200"/>
        <w:rPr>
          <w:szCs w:val="32"/>
        </w:rPr>
      </w:pPr>
      <w:r>
        <w:rPr>
          <w:rFonts w:hint="eastAsia"/>
          <w:szCs w:val="32"/>
        </w:rPr>
        <w:t>（四）不实</w:t>
      </w:r>
      <w:r>
        <w:rPr>
          <w:szCs w:val="32"/>
        </w:rPr>
        <w:t>承诺公示信息；</w:t>
      </w:r>
    </w:p>
    <w:p>
      <w:pPr>
        <w:ind w:firstLine="632" w:firstLineChars="200"/>
        <w:rPr>
          <w:szCs w:val="32"/>
        </w:rPr>
      </w:pPr>
      <w:r>
        <w:rPr>
          <w:rFonts w:hint="eastAsia"/>
          <w:szCs w:val="32"/>
        </w:rPr>
        <w:t>（五）消费</w:t>
      </w:r>
      <w:r>
        <w:rPr>
          <w:szCs w:val="32"/>
        </w:rPr>
        <w:t>投诉公示</w:t>
      </w:r>
      <w:r>
        <w:rPr>
          <w:rFonts w:hint="eastAsia"/>
          <w:szCs w:val="32"/>
        </w:rPr>
        <w:t>信息</w:t>
      </w:r>
      <w:r>
        <w:rPr>
          <w:szCs w:val="32"/>
        </w:rPr>
        <w:t>；</w:t>
      </w:r>
    </w:p>
    <w:p>
      <w:pPr>
        <w:ind w:firstLine="632" w:firstLineChars="200"/>
        <w:rPr>
          <w:szCs w:val="32"/>
        </w:rPr>
      </w:pPr>
      <w:r>
        <w:rPr>
          <w:rFonts w:hint="eastAsia"/>
          <w:szCs w:val="32"/>
        </w:rPr>
        <w:t>（六）</w:t>
      </w:r>
      <w:r>
        <w:rPr>
          <w:szCs w:val="32"/>
        </w:rPr>
        <w:t>列入</w:t>
      </w:r>
      <w:r>
        <w:rPr>
          <w:rFonts w:hint="eastAsia"/>
          <w:szCs w:val="32"/>
        </w:rPr>
        <w:t>市场</w:t>
      </w:r>
      <w:r>
        <w:rPr>
          <w:szCs w:val="32"/>
        </w:rPr>
        <w:t>监督管理严重失信主体名单</w:t>
      </w:r>
      <w:r>
        <w:rPr>
          <w:rFonts w:hint="eastAsia"/>
          <w:szCs w:val="32"/>
        </w:rPr>
        <w:t>、重大</w:t>
      </w:r>
      <w:r>
        <w:rPr>
          <w:szCs w:val="32"/>
        </w:rPr>
        <w:t>税收</w:t>
      </w:r>
      <w:r>
        <w:rPr>
          <w:rFonts w:hint="eastAsia"/>
          <w:szCs w:val="32"/>
        </w:rPr>
        <w:t>违法</w:t>
      </w:r>
      <w:r>
        <w:rPr>
          <w:szCs w:val="32"/>
        </w:rPr>
        <w:t>失信主体、</w:t>
      </w:r>
      <w:r>
        <w:rPr>
          <w:rFonts w:hint="eastAsia"/>
          <w:szCs w:val="32"/>
        </w:rPr>
        <w:t>拖欠</w:t>
      </w:r>
      <w:r>
        <w:rPr>
          <w:szCs w:val="32"/>
        </w:rPr>
        <w:t>农民工工资</w:t>
      </w:r>
      <w:r>
        <w:rPr>
          <w:rFonts w:hint="eastAsia"/>
          <w:szCs w:val="32"/>
        </w:rPr>
        <w:t>失信</w:t>
      </w:r>
      <w:r>
        <w:rPr>
          <w:szCs w:val="32"/>
        </w:rPr>
        <w:t>联合惩戒对象名单</w:t>
      </w:r>
      <w:r>
        <w:rPr>
          <w:rFonts w:hint="eastAsia"/>
          <w:szCs w:val="32"/>
        </w:rPr>
        <w:t>、</w:t>
      </w:r>
      <w:r>
        <w:rPr>
          <w:szCs w:val="32"/>
        </w:rPr>
        <w:t>安全生产严重失信主体名单、海关严重失信主体名单</w:t>
      </w:r>
      <w:r>
        <w:rPr>
          <w:rFonts w:hint="eastAsia"/>
          <w:szCs w:val="32"/>
        </w:rPr>
        <w:t>、</w:t>
      </w:r>
      <w:r>
        <w:rPr>
          <w:szCs w:val="32"/>
        </w:rPr>
        <w:t>失信</w:t>
      </w:r>
      <w:r>
        <w:rPr>
          <w:rFonts w:hint="eastAsia"/>
          <w:szCs w:val="32"/>
        </w:rPr>
        <w:t>被</w:t>
      </w:r>
      <w:r>
        <w:rPr>
          <w:szCs w:val="32"/>
        </w:rPr>
        <w:t>执行人</w:t>
      </w:r>
      <w:r>
        <w:rPr>
          <w:rFonts w:hint="eastAsia"/>
          <w:szCs w:val="32"/>
        </w:rPr>
        <w:t>名单等信息；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szCs w:val="32"/>
        </w:rPr>
        <w:t>（七）</w:t>
      </w:r>
      <w:r>
        <w:rPr>
          <w:rFonts w:hint="eastAsia"/>
          <w:color w:val="000000"/>
          <w:szCs w:val="32"/>
        </w:rPr>
        <w:t>法律</w:t>
      </w:r>
      <w:r>
        <w:rPr>
          <w:color w:val="000000"/>
          <w:szCs w:val="32"/>
        </w:rPr>
        <w:t>法规</w:t>
      </w:r>
      <w:r>
        <w:rPr>
          <w:rFonts w:hint="eastAsia"/>
          <w:color w:val="000000"/>
          <w:szCs w:val="32"/>
        </w:rPr>
        <w:t>规章</w:t>
      </w:r>
      <w:r>
        <w:rPr>
          <w:color w:val="000000"/>
          <w:szCs w:val="32"/>
        </w:rPr>
        <w:t>规定</w:t>
      </w:r>
      <w:r>
        <w:rPr>
          <w:rFonts w:hint="eastAsia"/>
          <w:color w:val="000000"/>
          <w:szCs w:val="32"/>
        </w:rPr>
        <w:t>予以记名</w:t>
      </w:r>
      <w:r>
        <w:rPr>
          <w:color w:val="000000"/>
          <w:szCs w:val="32"/>
        </w:rPr>
        <w:t>公示的</w:t>
      </w:r>
      <w:r>
        <w:rPr>
          <w:rFonts w:hint="eastAsia"/>
          <w:color w:val="000000"/>
          <w:szCs w:val="32"/>
        </w:rPr>
        <w:t>经营</w:t>
      </w:r>
      <w:r>
        <w:rPr>
          <w:color w:val="000000"/>
          <w:szCs w:val="32"/>
        </w:rPr>
        <w:t>主体</w:t>
      </w:r>
      <w:r>
        <w:rPr>
          <w:rFonts w:hint="eastAsia"/>
          <w:color w:val="000000"/>
          <w:szCs w:val="32"/>
        </w:rPr>
        <w:t>其他违法</w:t>
      </w:r>
      <w:r>
        <w:rPr>
          <w:color w:val="000000"/>
          <w:szCs w:val="32"/>
        </w:rPr>
        <w:t>失信信息。</w:t>
      </w:r>
    </w:p>
    <w:p>
      <w:pPr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第十三条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信用风险监测</w:t>
      </w:r>
    </w:p>
    <w:p>
      <w:pPr>
        <w:ind w:firstLine="632" w:firstLineChars="200"/>
        <w:rPr>
          <w:szCs w:val="32"/>
        </w:rPr>
      </w:pPr>
      <w:r>
        <w:rPr>
          <w:rFonts w:hint="eastAsia"/>
          <w:szCs w:val="32"/>
        </w:rPr>
        <w:t>经营</w:t>
      </w:r>
      <w:r>
        <w:rPr>
          <w:szCs w:val="32"/>
        </w:rPr>
        <w:t>主体可以定期</w:t>
      </w:r>
      <w:r>
        <w:rPr>
          <w:rFonts w:hint="eastAsia"/>
          <w:szCs w:val="32"/>
        </w:rPr>
        <w:t>开展内部</w:t>
      </w:r>
      <w:r>
        <w:rPr>
          <w:szCs w:val="32"/>
        </w:rPr>
        <w:t>信用风险监测，</w:t>
      </w:r>
      <w:r>
        <w:rPr>
          <w:rFonts w:hint="eastAsia"/>
          <w:szCs w:val="32"/>
        </w:rPr>
        <w:t>围绕</w:t>
      </w:r>
      <w:r>
        <w:rPr>
          <w:color w:val="000000"/>
          <w:szCs w:val="32"/>
        </w:rPr>
        <w:t>主体资格、</w:t>
      </w:r>
      <w:r>
        <w:rPr>
          <w:rFonts w:hint="eastAsia"/>
          <w:color w:val="000000"/>
          <w:szCs w:val="32"/>
        </w:rPr>
        <w:t>财务</w:t>
      </w:r>
      <w:r>
        <w:rPr>
          <w:color w:val="000000"/>
          <w:szCs w:val="32"/>
        </w:rPr>
        <w:t>内控、</w:t>
      </w:r>
      <w:r>
        <w:rPr>
          <w:rFonts w:hint="eastAsia"/>
          <w:color w:val="000000"/>
          <w:szCs w:val="32"/>
        </w:rPr>
        <w:t>纳税申报</w:t>
      </w:r>
      <w:r>
        <w:rPr>
          <w:color w:val="000000"/>
          <w:szCs w:val="32"/>
        </w:rPr>
        <w:t>、</w:t>
      </w:r>
      <w:r>
        <w:rPr>
          <w:rFonts w:hint="eastAsia"/>
          <w:color w:val="000000"/>
          <w:szCs w:val="32"/>
        </w:rPr>
        <w:t>合同履约</w:t>
      </w:r>
      <w:r>
        <w:rPr>
          <w:color w:val="000000"/>
          <w:szCs w:val="32"/>
        </w:rPr>
        <w:t>、</w:t>
      </w:r>
      <w:r>
        <w:rPr>
          <w:rFonts w:hint="eastAsia"/>
          <w:color w:val="000000"/>
          <w:szCs w:val="32"/>
        </w:rPr>
        <w:t>产品质量、</w:t>
      </w:r>
      <w:r>
        <w:rPr>
          <w:color w:val="000000"/>
          <w:szCs w:val="32"/>
        </w:rPr>
        <w:t>安全</w:t>
      </w:r>
      <w:r>
        <w:rPr>
          <w:rFonts w:hint="eastAsia"/>
          <w:color w:val="000000"/>
          <w:szCs w:val="32"/>
        </w:rPr>
        <w:t>生产</w:t>
      </w:r>
      <w:r>
        <w:rPr>
          <w:color w:val="000000"/>
          <w:szCs w:val="32"/>
        </w:rPr>
        <w:t>等信用违规风险点，</w:t>
      </w:r>
      <w:r>
        <w:rPr>
          <w:rFonts w:hint="eastAsia"/>
          <w:color w:val="000000"/>
          <w:szCs w:val="32"/>
        </w:rPr>
        <w:t>监测</w:t>
      </w:r>
      <w:r>
        <w:rPr>
          <w:color w:val="000000"/>
          <w:szCs w:val="32"/>
        </w:rPr>
        <w:t>相关</w:t>
      </w:r>
      <w:r>
        <w:rPr>
          <w:rFonts w:hint="eastAsia"/>
          <w:color w:val="000000"/>
          <w:szCs w:val="32"/>
        </w:rPr>
        <w:t>制度</w:t>
      </w:r>
      <w:r>
        <w:rPr>
          <w:color w:val="000000"/>
          <w:szCs w:val="32"/>
        </w:rPr>
        <w:t>、流程是否建立</w:t>
      </w:r>
      <w:r>
        <w:rPr>
          <w:rFonts w:hint="eastAsia"/>
          <w:color w:val="000000"/>
          <w:szCs w:val="32"/>
        </w:rPr>
        <w:t>和</w:t>
      </w:r>
      <w:r>
        <w:rPr>
          <w:color w:val="000000"/>
          <w:szCs w:val="32"/>
        </w:rPr>
        <w:t>有效运转</w:t>
      </w:r>
      <w:r>
        <w:rPr>
          <w:rFonts w:hint="eastAsia"/>
          <w:color w:val="000000"/>
          <w:szCs w:val="32"/>
        </w:rPr>
        <w:t>，相关人员</w:t>
      </w:r>
      <w:r>
        <w:rPr>
          <w:color w:val="000000"/>
          <w:szCs w:val="32"/>
        </w:rPr>
        <w:t>责任</w:t>
      </w:r>
      <w:r>
        <w:rPr>
          <w:rFonts w:hint="eastAsia"/>
          <w:color w:val="000000"/>
          <w:szCs w:val="32"/>
        </w:rPr>
        <w:t>是否</w:t>
      </w:r>
      <w:r>
        <w:rPr>
          <w:color w:val="000000"/>
          <w:szCs w:val="32"/>
        </w:rPr>
        <w:t>落实</w:t>
      </w:r>
      <w:r>
        <w:rPr>
          <w:rFonts w:hint="eastAsia"/>
          <w:color w:val="000000"/>
          <w:szCs w:val="32"/>
        </w:rPr>
        <w:t>，及时</w:t>
      </w:r>
      <w:r>
        <w:rPr>
          <w:color w:val="000000"/>
          <w:szCs w:val="32"/>
        </w:rPr>
        <w:t>发现信用风险</w:t>
      </w:r>
      <w:r>
        <w:rPr>
          <w:szCs w:val="32"/>
        </w:rPr>
        <w:t>。</w:t>
      </w:r>
    </w:p>
    <w:p>
      <w:pPr>
        <w:ind w:firstLine="632" w:firstLineChars="200"/>
        <w:rPr>
          <w:szCs w:val="32"/>
        </w:rPr>
      </w:pPr>
      <w:r>
        <w:rPr>
          <w:rFonts w:hint="eastAsia"/>
          <w:szCs w:val="32"/>
        </w:rPr>
        <w:t>经营</w:t>
      </w:r>
      <w:r>
        <w:rPr>
          <w:szCs w:val="32"/>
        </w:rPr>
        <w:t>主体可以常态化</w:t>
      </w:r>
      <w:r>
        <w:rPr>
          <w:rFonts w:hint="eastAsia"/>
          <w:szCs w:val="32"/>
        </w:rPr>
        <w:t>开展</w:t>
      </w:r>
      <w:r>
        <w:rPr>
          <w:szCs w:val="32"/>
        </w:rPr>
        <w:t>外部信用风险监测，登录</w:t>
      </w:r>
      <w:r>
        <w:rPr>
          <w:rFonts w:hint="eastAsia"/>
          <w:szCs w:val="32"/>
        </w:rPr>
        <w:t>“</w:t>
      </w:r>
      <w:r>
        <w:rPr>
          <w:szCs w:val="32"/>
        </w:rPr>
        <w:t>信用中国</w:t>
      </w:r>
      <w:r>
        <w:rPr>
          <w:rFonts w:hint="eastAsia"/>
          <w:szCs w:val="32"/>
        </w:rPr>
        <w:t>”、</w:t>
      </w:r>
      <w:r>
        <w:rPr>
          <w:szCs w:val="32"/>
        </w:rPr>
        <w:t>国家企业信用信息公示系统等</w:t>
      </w:r>
      <w:r>
        <w:rPr>
          <w:rFonts w:hint="eastAsia"/>
          <w:szCs w:val="32"/>
        </w:rPr>
        <w:t>政府</w:t>
      </w:r>
      <w:r>
        <w:rPr>
          <w:szCs w:val="32"/>
        </w:rPr>
        <w:t>信用网站，</w:t>
      </w:r>
      <w:r>
        <w:rPr>
          <w:rFonts w:hint="eastAsia"/>
          <w:szCs w:val="32"/>
        </w:rPr>
        <w:t>监测</w:t>
      </w:r>
      <w:r>
        <w:rPr>
          <w:szCs w:val="32"/>
        </w:rPr>
        <w:t>是否存在</w:t>
      </w:r>
      <w:r>
        <w:rPr>
          <w:rFonts w:hint="eastAsia"/>
          <w:szCs w:val="32"/>
        </w:rPr>
        <w:t>已经</w:t>
      </w:r>
      <w:r>
        <w:rPr>
          <w:szCs w:val="32"/>
        </w:rPr>
        <w:t>公示的</w:t>
      </w:r>
      <w:r>
        <w:rPr>
          <w:rFonts w:hint="eastAsia"/>
          <w:szCs w:val="32"/>
        </w:rPr>
        <w:t>违法</w:t>
      </w:r>
      <w:r>
        <w:rPr>
          <w:szCs w:val="32"/>
        </w:rPr>
        <w:t>失信信息。</w:t>
      </w:r>
      <w:r>
        <w:rPr>
          <w:rFonts w:hint="eastAsia"/>
          <w:szCs w:val="32"/>
        </w:rPr>
        <w:t>及时</w:t>
      </w:r>
      <w:r>
        <w:rPr>
          <w:szCs w:val="32"/>
        </w:rPr>
        <w:t>接收</w:t>
      </w:r>
      <w:r>
        <w:rPr>
          <w:rFonts w:hint="eastAsia"/>
          <w:szCs w:val="32"/>
        </w:rPr>
        <w:t>和</w:t>
      </w:r>
      <w:r>
        <w:rPr>
          <w:szCs w:val="32"/>
        </w:rPr>
        <w:t>处理</w:t>
      </w:r>
      <w:r>
        <w:rPr>
          <w:rFonts w:hint="eastAsia"/>
          <w:szCs w:val="32"/>
        </w:rPr>
        <w:t>司法</w:t>
      </w:r>
      <w:r>
        <w:rPr>
          <w:szCs w:val="32"/>
        </w:rPr>
        <w:t>、行政机关</w:t>
      </w:r>
      <w:r>
        <w:rPr>
          <w:rFonts w:hint="eastAsia"/>
          <w:szCs w:val="32"/>
        </w:rPr>
        <w:t>送达</w:t>
      </w:r>
      <w:r>
        <w:rPr>
          <w:szCs w:val="32"/>
        </w:rPr>
        <w:t>的</w:t>
      </w:r>
      <w:r>
        <w:rPr>
          <w:rFonts w:hint="eastAsia"/>
          <w:szCs w:val="32"/>
        </w:rPr>
        <w:t>裁定书</w:t>
      </w:r>
      <w:r>
        <w:rPr>
          <w:szCs w:val="32"/>
        </w:rPr>
        <w:t>、决定</w:t>
      </w:r>
      <w:r>
        <w:rPr>
          <w:rFonts w:hint="eastAsia"/>
          <w:szCs w:val="32"/>
        </w:rPr>
        <w:t>书</w:t>
      </w:r>
      <w:r>
        <w:rPr>
          <w:szCs w:val="32"/>
        </w:rPr>
        <w:t>或者</w:t>
      </w:r>
      <w:r>
        <w:rPr>
          <w:rFonts w:hint="eastAsia"/>
          <w:szCs w:val="32"/>
        </w:rPr>
        <w:t>告知书</w:t>
      </w:r>
      <w:r>
        <w:rPr>
          <w:szCs w:val="32"/>
        </w:rPr>
        <w:t>、</w:t>
      </w:r>
      <w:r>
        <w:rPr>
          <w:rFonts w:hint="eastAsia"/>
          <w:szCs w:val="32"/>
        </w:rPr>
        <w:t>建议书</w:t>
      </w:r>
      <w:r>
        <w:rPr>
          <w:szCs w:val="32"/>
        </w:rPr>
        <w:t>等，</w:t>
      </w:r>
      <w:r>
        <w:rPr>
          <w:rFonts w:hint="eastAsia"/>
          <w:szCs w:val="32"/>
        </w:rPr>
        <w:t>分析</w:t>
      </w:r>
      <w:r>
        <w:rPr>
          <w:szCs w:val="32"/>
        </w:rPr>
        <w:t>发现信用风险。</w:t>
      </w:r>
    </w:p>
    <w:p>
      <w:pPr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第十四条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信用风险预警</w:t>
      </w:r>
    </w:p>
    <w:p>
      <w:pPr>
        <w:ind w:firstLine="632" w:firstLineChars="200"/>
        <w:rPr>
          <w:szCs w:val="32"/>
        </w:rPr>
      </w:pPr>
      <w:r>
        <w:rPr>
          <w:rFonts w:hint="eastAsia"/>
          <w:szCs w:val="32"/>
        </w:rPr>
        <w:t>监测</w:t>
      </w:r>
      <w:r>
        <w:rPr>
          <w:szCs w:val="32"/>
        </w:rPr>
        <w:t>人员</w:t>
      </w:r>
      <w:r>
        <w:rPr>
          <w:rFonts w:hint="eastAsia"/>
          <w:szCs w:val="32"/>
        </w:rPr>
        <w:t>对</w:t>
      </w:r>
      <w:r>
        <w:rPr>
          <w:szCs w:val="32"/>
        </w:rPr>
        <w:t>发现的</w:t>
      </w:r>
      <w:r>
        <w:rPr>
          <w:rFonts w:hint="eastAsia"/>
          <w:szCs w:val="32"/>
        </w:rPr>
        <w:t>信用</w:t>
      </w:r>
      <w:r>
        <w:rPr>
          <w:szCs w:val="32"/>
        </w:rPr>
        <w:t>违规</w:t>
      </w:r>
      <w:r>
        <w:rPr>
          <w:rFonts w:hint="eastAsia"/>
          <w:szCs w:val="32"/>
        </w:rPr>
        <w:t>问题</w:t>
      </w:r>
      <w:r>
        <w:rPr>
          <w:szCs w:val="32"/>
        </w:rPr>
        <w:t>或者</w:t>
      </w:r>
      <w:r>
        <w:rPr>
          <w:rFonts w:hint="eastAsia"/>
          <w:szCs w:val="32"/>
        </w:rPr>
        <w:t>潜在高</w:t>
      </w:r>
      <w:r>
        <w:rPr>
          <w:szCs w:val="32"/>
        </w:rPr>
        <w:t>风险</w:t>
      </w:r>
      <w:r>
        <w:rPr>
          <w:rFonts w:hint="eastAsia"/>
          <w:szCs w:val="32"/>
        </w:rPr>
        <w:t>事项</w:t>
      </w:r>
      <w:r>
        <w:rPr>
          <w:szCs w:val="32"/>
        </w:rPr>
        <w:t>，按照</w:t>
      </w:r>
      <w:r>
        <w:rPr>
          <w:rFonts w:hint="eastAsia"/>
          <w:szCs w:val="32"/>
        </w:rPr>
        <w:t>风险</w:t>
      </w:r>
      <w:r>
        <w:rPr>
          <w:szCs w:val="32"/>
        </w:rPr>
        <w:t>等级和管理规程</w:t>
      </w:r>
      <w:r>
        <w:rPr>
          <w:rFonts w:hint="eastAsia"/>
          <w:szCs w:val="32"/>
        </w:rPr>
        <w:t>向</w:t>
      </w:r>
      <w:r>
        <w:rPr>
          <w:szCs w:val="32"/>
        </w:rPr>
        <w:t>主要负责人</w:t>
      </w:r>
      <w:r>
        <w:rPr>
          <w:rFonts w:hint="eastAsia"/>
          <w:szCs w:val="32"/>
        </w:rPr>
        <w:t>或者</w:t>
      </w:r>
      <w:r>
        <w:rPr>
          <w:szCs w:val="32"/>
        </w:rPr>
        <w:t>分管负责人</w:t>
      </w:r>
      <w:r>
        <w:rPr>
          <w:rFonts w:hint="eastAsia"/>
          <w:szCs w:val="32"/>
        </w:rPr>
        <w:t>报告</w:t>
      </w:r>
      <w:r>
        <w:rPr>
          <w:szCs w:val="32"/>
        </w:rPr>
        <w:t>，</w:t>
      </w:r>
      <w:r>
        <w:rPr>
          <w:rFonts w:hint="eastAsia"/>
          <w:szCs w:val="32"/>
        </w:rPr>
        <w:t>向</w:t>
      </w:r>
      <w:r>
        <w:rPr>
          <w:szCs w:val="32"/>
        </w:rPr>
        <w:t>相关业务部门发出预警信息，告知</w:t>
      </w:r>
      <w:r>
        <w:rPr>
          <w:rFonts w:hint="eastAsia"/>
          <w:szCs w:val="32"/>
        </w:rPr>
        <w:t>其及时</w:t>
      </w:r>
      <w:r>
        <w:rPr>
          <w:szCs w:val="32"/>
        </w:rPr>
        <w:t>介入</w:t>
      </w:r>
      <w:r>
        <w:rPr>
          <w:rFonts w:hint="eastAsia"/>
          <w:szCs w:val="32"/>
        </w:rPr>
        <w:t>处理，完善问题</w:t>
      </w:r>
      <w:r>
        <w:rPr>
          <w:szCs w:val="32"/>
        </w:rPr>
        <w:t>移交手续</w:t>
      </w:r>
      <w:r>
        <w:rPr>
          <w:rFonts w:hint="eastAsia"/>
          <w:szCs w:val="32"/>
        </w:rPr>
        <w:t>，</w:t>
      </w:r>
      <w:r>
        <w:rPr>
          <w:szCs w:val="32"/>
        </w:rPr>
        <w:t>跟踪关注处理进展。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第十五条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信用风险处置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经营主体</w:t>
      </w:r>
      <w:r>
        <w:rPr>
          <w:color w:val="000000"/>
          <w:szCs w:val="32"/>
        </w:rPr>
        <w:t>可以根据信用风险的类型和</w:t>
      </w:r>
      <w:r>
        <w:rPr>
          <w:rFonts w:hint="eastAsia"/>
          <w:color w:val="000000"/>
          <w:szCs w:val="32"/>
        </w:rPr>
        <w:t>程度，</w:t>
      </w:r>
      <w:r>
        <w:rPr>
          <w:color w:val="000000"/>
          <w:szCs w:val="32"/>
        </w:rPr>
        <w:t>采取下列方式</w:t>
      </w:r>
      <w:r>
        <w:rPr>
          <w:rFonts w:hint="eastAsia"/>
          <w:color w:val="000000"/>
          <w:szCs w:val="32"/>
        </w:rPr>
        <w:t>分类</w:t>
      </w:r>
      <w:r>
        <w:rPr>
          <w:color w:val="000000"/>
          <w:szCs w:val="32"/>
        </w:rPr>
        <w:t>处置</w:t>
      </w:r>
      <w:r>
        <w:rPr>
          <w:rFonts w:hint="eastAsia"/>
          <w:color w:val="000000"/>
          <w:szCs w:val="32"/>
        </w:rPr>
        <w:t>：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（一）</w:t>
      </w:r>
      <w:r>
        <w:rPr>
          <w:color w:val="000000"/>
          <w:szCs w:val="32"/>
        </w:rPr>
        <w:t>对潜在风险或者未产生失信</w:t>
      </w:r>
      <w:r>
        <w:rPr>
          <w:rFonts w:hint="eastAsia"/>
          <w:color w:val="000000"/>
          <w:szCs w:val="32"/>
        </w:rPr>
        <w:t>后果</w:t>
      </w:r>
      <w:r>
        <w:rPr>
          <w:color w:val="000000"/>
          <w:szCs w:val="32"/>
        </w:rPr>
        <w:t>的</w:t>
      </w:r>
      <w:r>
        <w:rPr>
          <w:rFonts w:hint="eastAsia"/>
          <w:color w:val="000000"/>
          <w:szCs w:val="32"/>
        </w:rPr>
        <w:t>问题</w:t>
      </w:r>
      <w:r>
        <w:rPr>
          <w:color w:val="000000"/>
          <w:szCs w:val="32"/>
        </w:rPr>
        <w:t>，通过</w:t>
      </w:r>
      <w:r>
        <w:rPr>
          <w:rFonts w:hint="eastAsia"/>
          <w:color w:val="000000"/>
          <w:szCs w:val="32"/>
        </w:rPr>
        <w:t>积极主动</w:t>
      </w:r>
      <w:r>
        <w:rPr>
          <w:color w:val="000000"/>
          <w:szCs w:val="32"/>
        </w:rPr>
        <w:t>沟通、</w:t>
      </w:r>
      <w:r>
        <w:rPr>
          <w:rFonts w:hint="eastAsia"/>
          <w:color w:val="000000"/>
          <w:szCs w:val="32"/>
        </w:rPr>
        <w:t>及时完善</w:t>
      </w:r>
      <w:r>
        <w:rPr>
          <w:color w:val="000000"/>
          <w:szCs w:val="32"/>
        </w:rPr>
        <w:t>手续、</w:t>
      </w:r>
      <w:r>
        <w:rPr>
          <w:rFonts w:hint="eastAsia"/>
          <w:color w:val="000000"/>
          <w:szCs w:val="32"/>
        </w:rPr>
        <w:t>履行相关义务</w:t>
      </w:r>
      <w:r>
        <w:rPr>
          <w:color w:val="000000"/>
          <w:szCs w:val="32"/>
        </w:rPr>
        <w:t>等，</w:t>
      </w:r>
      <w:r>
        <w:rPr>
          <w:rFonts w:hint="eastAsia"/>
          <w:color w:val="000000"/>
          <w:szCs w:val="32"/>
        </w:rPr>
        <w:t>消除</w:t>
      </w:r>
      <w:r>
        <w:rPr>
          <w:color w:val="000000"/>
          <w:szCs w:val="32"/>
        </w:rPr>
        <w:t>隐患</w:t>
      </w:r>
      <w:r>
        <w:rPr>
          <w:rFonts w:hint="eastAsia"/>
          <w:color w:val="000000"/>
          <w:szCs w:val="32"/>
        </w:rPr>
        <w:t>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（二）</w:t>
      </w:r>
      <w:r>
        <w:rPr>
          <w:color w:val="000000"/>
          <w:szCs w:val="32"/>
        </w:rPr>
        <w:t>对已</w:t>
      </w:r>
      <w:r>
        <w:rPr>
          <w:rFonts w:hint="eastAsia"/>
          <w:color w:val="000000"/>
          <w:szCs w:val="32"/>
        </w:rPr>
        <w:t>经</w:t>
      </w:r>
      <w:r>
        <w:rPr>
          <w:color w:val="000000"/>
          <w:szCs w:val="32"/>
        </w:rPr>
        <w:t>产生失信</w:t>
      </w:r>
      <w:r>
        <w:rPr>
          <w:rFonts w:hint="eastAsia"/>
          <w:color w:val="000000"/>
          <w:szCs w:val="32"/>
        </w:rPr>
        <w:t>后果</w:t>
      </w:r>
      <w:r>
        <w:rPr>
          <w:color w:val="000000"/>
          <w:szCs w:val="32"/>
        </w:rPr>
        <w:t>的</w:t>
      </w:r>
      <w:r>
        <w:rPr>
          <w:rFonts w:hint="eastAsia"/>
          <w:color w:val="000000"/>
          <w:szCs w:val="32"/>
        </w:rPr>
        <w:t>问题</w:t>
      </w:r>
      <w:r>
        <w:rPr>
          <w:color w:val="000000"/>
          <w:szCs w:val="32"/>
        </w:rPr>
        <w:t>，</w:t>
      </w:r>
      <w:r>
        <w:rPr>
          <w:rFonts w:hint="eastAsia"/>
          <w:color w:val="000000"/>
          <w:szCs w:val="32"/>
        </w:rPr>
        <w:t>尽快</w:t>
      </w:r>
      <w:r>
        <w:rPr>
          <w:color w:val="000000"/>
          <w:szCs w:val="32"/>
        </w:rPr>
        <w:t>纠正违法</w:t>
      </w:r>
      <w:r>
        <w:rPr>
          <w:rFonts w:hint="eastAsia"/>
          <w:color w:val="000000"/>
          <w:szCs w:val="32"/>
        </w:rPr>
        <w:t>失信</w:t>
      </w:r>
      <w:r>
        <w:rPr>
          <w:color w:val="000000"/>
          <w:szCs w:val="32"/>
        </w:rPr>
        <w:t>行为，</w:t>
      </w:r>
      <w:r>
        <w:rPr>
          <w:rFonts w:hint="eastAsia"/>
          <w:color w:val="000000"/>
          <w:szCs w:val="32"/>
        </w:rPr>
        <w:t>主动采取</w:t>
      </w:r>
      <w:r>
        <w:rPr>
          <w:color w:val="000000"/>
          <w:szCs w:val="32"/>
        </w:rPr>
        <w:t>补救</w:t>
      </w:r>
      <w:r>
        <w:rPr>
          <w:rFonts w:hint="eastAsia"/>
          <w:color w:val="000000"/>
          <w:szCs w:val="32"/>
        </w:rPr>
        <w:t>补偿</w:t>
      </w:r>
      <w:r>
        <w:rPr>
          <w:color w:val="000000"/>
          <w:szCs w:val="32"/>
        </w:rPr>
        <w:t>措施，</w:t>
      </w:r>
      <w:r>
        <w:rPr>
          <w:rFonts w:hint="eastAsia"/>
          <w:color w:val="000000"/>
          <w:szCs w:val="32"/>
        </w:rPr>
        <w:t>做好</w:t>
      </w:r>
      <w:r>
        <w:rPr>
          <w:color w:val="000000"/>
          <w:szCs w:val="32"/>
        </w:rPr>
        <w:t>舆情应对，</w:t>
      </w:r>
      <w:r>
        <w:rPr>
          <w:rFonts w:hint="eastAsia"/>
          <w:color w:val="000000"/>
          <w:szCs w:val="32"/>
        </w:rPr>
        <w:t>控制</w:t>
      </w:r>
      <w:r>
        <w:rPr>
          <w:color w:val="000000"/>
          <w:szCs w:val="32"/>
        </w:rPr>
        <w:t>事态发展，</w:t>
      </w:r>
      <w:r>
        <w:rPr>
          <w:rFonts w:hint="eastAsia"/>
          <w:color w:val="000000"/>
          <w:szCs w:val="32"/>
        </w:rPr>
        <w:t>降低负面</w:t>
      </w:r>
      <w:r>
        <w:rPr>
          <w:color w:val="000000"/>
          <w:szCs w:val="32"/>
        </w:rPr>
        <w:t>影响</w:t>
      </w:r>
      <w:r>
        <w:rPr>
          <w:rFonts w:hint="eastAsia"/>
          <w:color w:val="000000"/>
          <w:szCs w:val="32"/>
        </w:rPr>
        <w:t>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（三）全链条</w:t>
      </w:r>
      <w:r>
        <w:rPr>
          <w:color w:val="000000"/>
          <w:szCs w:val="32"/>
        </w:rPr>
        <w:t>梳理问题隐患，防止</w:t>
      </w:r>
      <w:r>
        <w:rPr>
          <w:rFonts w:hint="eastAsia"/>
          <w:color w:val="000000"/>
          <w:szCs w:val="32"/>
        </w:rPr>
        <w:t>在受到</w:t>
      </w:r>
      <w:r>
        <w:rPr>
          <w:color w:val="000000"/>
          <w:szCs w:val="32"/>
        </w:rPr>
        <w:t>信用惩戒</w:t>
      </w:r>
      <w:r>
        <w:rPr>
          <w:rFonts w:hint="eastAsia"/>
          <w:color w:val="000000"/>
          <w:szCs w:val="32"/>
        </w:rPr>
        <w:t>的期间，</w:t>
      </w:r>
      <w:r>
        <w:rPr>
          <w:color w:val="000000"/>
          <w:szCs w:val="32"/>
        </w:rPr>
        <w:t>再次发生违法失信行为</w:t>
      </w:r>
      <w:r>
        <w:rPr>
          <w:rFonts w:hint="eastAsia"/>
          <w:color w:val="000000"/>
          <w:szCs w:val="32"/>
        </w:rPr>
        <w:t>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（四）针对</w:t>
      </w:r>
      <w:r>
        <w:rPr>
          <w:color w:val="000000"/>
          <w:szCs w:val="32"/>
        </w:rPr>
        <w:t>问题分析原因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举一反三</w:t>
      </w:r>
      <w:r>
        <w:rPr>
          <w:rFonts w:hint="eastAsia"/>
          <w:color w:val="000000"/>
          <w:szCs w:val="32"/>
        </w:rPr>
        <w:t>，完善</w:t>
      </w:r>
      <w:r>
        <w:rPr>
          <w:color w:val="000000"/>
          <w:szCs w:val="32"/>
        </w:rPr>
        <w:t>制度</w:t>
      </w:r>
      <w:r>
        <w:rPr>
          <w:rFonts w:hint="eastAsia"/>
          <w:color w:val="000000"/>
          <w:szCs w:val="32"/>
        </w:rPr>
        <w:t>规则，</w:t>
      </w:r>
      <w:r>
        <w:rPr>
          <w:color w:val="000000"/>
          <w:szCs w:val="32"/>
        </w:rPr>
        <w:t>加强日常管理</w:t>
      </w:r>
      <w:r>
        <w:rPr>
          <w:rFonts w:hint="eastAsia"/>
          <w:color w:val="000000"/>
          <w:szCs w:val="32"/>
        </w:rPr>
        <w:t>。</w:t>
      </w:r>
    </w:p>
    <w:p>
      <w:pPr>
        <w:pStyle w:val="7"/>
        <w:widowControl w:val="0"/>
        <w:spacing w:before="0" w:beforeAutospacing="0" w:after="0" w:afterAutospacing="0"/>
        <w:ind w:firstLine="632" w:firstLineChars="200"/>
        <w:jc w:val="both"/>
        <w:rPr>
          <w:rFonts w:ascii="方正黑体_GBK" w:hAnsi="Times New Roman" w:eastAsia="方正黑体_GBK" w:cs="Times New Roman"/>
          <w:color w:val="000000"/>
          <w:kern w:val="2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color w:val="000000"/>
          <w:kern w:val="2"/>
          <w:sz w:val="32"/>
          <w:szCs w:val="32"/>
        </w:rPr>
        <w:t>第十六条</w:t>
      </w:r>
      <w:r>
        <w:rPr>
          <w:rFonts w:ascii="方正黑体_GBK" w:hAnsi="Times New Roman" w:eastAsia="方正黑体_GBK" w:cs="Times New Roman"/>
          <w:color w:val="000000"/>
          <w:kern w:val="2"/>
          <w:sz w:val="32"/>
          <w:szCs w:val="32"/>
        </w:rPr>
        <w:t xml:space="preserve">  </w:t>
      </w:r>
      <w:r>
        <w:rPr>
          <w:rFonts w:hint="eastAsia" w:ascii="方正黑体_GBK" w:hAnsi="Times New Roman" w:eastAsia="方正黑体_GBK" w:cs="Times New Roman"/>
          <w:color w:val="000000"/>
          <w:kern w:val="2"/>
          <w:sz w:val="32"/>
          <w:szCs w:val="32"/>
        </w:rPr>
        <w:t>信用修复</w:t>
      </w:r>
      <w:r>
        <w:rPr>
          <w:rFonts w:ascii="方正黑体_GBK" w:hAnsi="Times New Roman" w:eastAsia="方正黑体_GBK" w:cs="Times New Roman"/>
          <w:color w:val="000000"/>
          <w:kern w:val="2"/>
          <w:sz w:val="32"/>
          <w:szCs w:val="32"/>
        </w:rPr>
        <w:t xml:space="preserve"> </w:t>
      </w:r>
    </w:p>
    <w:p>
      <w:pPr>
        <w:pStyle w:val="7"/>
        <w:widowControl w:val="0"/>
        <w:spacing w:before="0" w:beforeAutospacing="0" w:after="0" w:afterAutospacing="0"/>
        <w:ind w:firstLine="632" w:firstLineChars="200"/>
        <w:jc w:val="both"/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  <w:t>经营主体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</w:rPr>
        <w:t>可以在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  <w:t>纠正违法失信行为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</w:rPr>
        <w:t>后，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  <w:t>按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</w:rPr>
        <w:t>照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  <w:t>规定的条件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  <w:t>程序，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</w:rPr>
        <w:t>通过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  <w:t>信用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</w:rPr>
        <w:t>协同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  <w:t>修复平台或者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</w:rPr>
        <w:t>到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  <w:t>作出决定的机关申请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</w:rPr>
        <w:t>信用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  <w:t>修复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</w:rPr>
        <w:t>，修复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  <w:t>内容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</w:rPr>
        <w:t>主要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  <w:t>包括：</w:t>
      </w:r>
    </w:p>
    <w:p>
      <w:pPr>
        <w:pStyle w:val="7"/>
        <w:widowControl w:val="0"/>
        <w:spacing w:before="0" w:beforeAutospacing="0" w:after="0" w:afterAutospacing="0"/>
        <w:ind w:firstLine="632" w:firstLineChars="200"/>
        <w:jc w:val="both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</w:rPr>
        <w:t>（一）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移出经营异常名录</w:t>
      </w:r>
      <w:r>
        <w:rPr>
          <w:rFonts w:ascii="Times New Roman" w:hAnsi="Times New Roman" w:eastAsia="方正仿宋_GBK" w:cs="Times New Roman"/>
          <w:sz w:val="32"/>
          <w:szCs w:val="32"/>
        </w:rPr>
        <w:t>或者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恢复</w:t>
      </w:r>
      <w:r>
        <w:rPr>
          <w:rFonts w:ascii="Times New Roman" w:hAnsi="Times New Roman" w:eastAsia="方正仿宋_GBK" w:cs="Times New Roman"/>
          <w:sz w:val="32"/>
          <w:szCs w:val="32"/>
        </w:rPr>
        <w:t>正常记载状态；</w:t>
      </w:r>
    </w:p>
    <w:p>
      <w:pPr>
        <w:pStyle w:val="7"/>
        <w:widowControl w:val="0"/>
        <w:spacing w:before="0" w:beforeAutospacing="0" w:after="0" w:afterAutospacing="0"/>
        <w:ind w:firstLine="632" w:firstLineChars="200"/>
        <w:jc w:val="both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（二）提前停止公示行政处罚等信息；</w:t>
      </w:r>
    </w:p>
    <w:p>
      <w:pPr>
        <w:pStyle w:val="7"/>
        <w:widowControl w:val="0"/>
        <w:spacing w:before="0" w:beforeAutospacing="0" w:after="0" w:afterAutospacing="0"/>
        <w:ind w:firstLine="632" w:firstLineChars="200"/>
        <w:jc w:val="both"/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（三）移出</w:t>
      </w:r>
      <w:r>
        <w:rPr>
          <w:rFonts w:ascii="Times New Roman" w:hAnsi="Times New Roman" w:eastAsia="方正仿宋_GBK" w:cs="Times New Roman"/>
          <w:sz w:val="32"/>
          <w:szCs w:val="32"/>
        </w:rPr>
        <w:t>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提前移出严重违法失信名单，解除相关管理措施等。</w:t>
      </w:r>
    </w:p>
    <w:p>
      <w:pPr>
        <w:pStyle w:val="7"/>
        <w:widowControl w:val="0"/>
        <w:spacing w:before="0" w:beforeAutospacing="0" w:after="0" w:afterAutospacing="0"/>
        <w:ind w:firstLine="632" w:firstLineChars="200"/>
        <w:jc w:val="both"/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  <w:t>申请信用修复提交的材料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</w:rPr>
        <w:t>主要包括《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  <w:t>信用修复申请书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</w:rPr>
        <w:t>》、《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  <w:t>信用承诺书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</w:rPr>
        <w:t>》和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  <w:t>履行法定义务、纠正违法行为的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</w:rPr>
        <w:t>证明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  <w:t>材料。</w:t>
      </w:r>
    </w:p>
    <w:p>
      <w:pPr>
        <w:ind w:firstLine="645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第十七条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信用提升</w:t>
      </w:r>
    </w:p>
    <w:p>
      <w:pPr>
        <w:ind w:firstLine="645"/>
        <w:rPr>
          <w:szCs w:val="32"/>
        </w:rPr>
      </w:pPr>
      <w:r>
        <w:rPr>
          <w:rFonts w:hint="eastAsia"/>
          <w:szCs w:val="32"/>
        </w:rPr>
        <w:t>鼓励经营主体通过质量</w:t>
      </w:r>
      <w:r>
        <w:rPr>
          <w:szCs w:val="32"/>
        </w:rPr>
        <w:t>管理、品牌塑造</w:t>
      </w:r>
      <w:r>
        <w:rPr>
          <w:rFonts w:hint="eastAsia"/>
          <w:szCs w:val="32"/>
        </w:rPr>
        <w:t>、服务改进</w:t>
      </w:r>
      <w:r>
        <w:rPr>
          <w:szCs w:val="32"/>
        </w:rPr>
        <w:t>等措施，</w:t>
      </w:r>
      <w:r>
        <w:rPr>
          <w:rFonts w:hint="eastAsia"/>
          <w:szCs w:val="32"/>
        </w:rPr>
        <w:t>提升经营实力</w:t>
      </w:r>
      <w:r>
        <w:rPr>
          <w:szCs w:val="32"/>
        </w:rPr>
        <w:t>、社会影响力、</w:t>
      </w:r>
      <w:r>
        <w:rPr>
          <w:rFonts w:hint="eastAsia"/>
          <w:szCs w:val="32"/>
        </w:rPr>
        <w:t>产品</w:t>
      </w:r>
      <w:r>
        <w:rPr>
          <w:szCs w:val="32"/>
        </w:rPr>
        <w:t>美誉度</w:t>
      </w:r>
      <w:r>
        <w:rPr>
          <w:rFonts w:hint="eastAsia"/>
          <w:szCs w:val="32"/>
        </w:rPr>
        <w:t>。积极</w:t>
      </w:r>
      <w:r>
        <w:rPr>
          <w:szCs w:val="32"/>
        </w:rPr>
        <w:t>申报</w:t>
      </w:r>
      <w:r>
        <w:rPr>
          <w:rFonts w:hint="eastAsia"/>
          <w:szCs w:val="32"/>
        </w:rPr>
        <w:t>创建</w:t>
      </w:r>
      <w:r>
        <w:rPr>
          <w:szCs w:val="32"/>
        </w:rPr>
        <w:t>有关</w:t>
      </w:r>
      <w:r>
        <w:rPr>
          <w:rFonts w:hint="eastAsia"/>
          <w:szCs w:val="32"/>
        </w:rPr>
        <w:t>表彰</w:t>
      </w:r>
      <w:r>
        <w:rPr>
          <w:szCs w:val="32"/>
        </w:rPr>
        <w:t>奖励</w:t>
      </w:r>
      <w:r>
        <w:rPr>
          <w:rFonts w:hint="eastAsia"/>
          <w:szCs w:val="32"/>
        </w:rPr>
        <w:t>或信用</w:t>
      </w:r>
      <w:r>
        <w:rPr>
          <w:szCs w:val="32"/>
        </w:rPr>
        <w:t>认定，</w:t>
      </w:r>
      <w:r>
        <w:rPr>
          <w:rFonts w:hint="eastAsia"/>
          <w:szCs w:val="32"/>
        </w:rPr>
        <w:t>积累优良</w:t>
      </w:r>
      <w:r>
        <w:rPr>
          <w:szCs w:val="32"/>
        </w:rPr>
        <w:t>信用记录</w:t>
      </w:r>
      <w:r>
        <w:rPr>
          <w:rFonts w:hint="eastAsia"/>
          <w:szCs w:val="32"/>
        </w:rPr>
        <w:t>。</w:t>
      </w:r>
      <w:r>
        <w:rPr>
          <w:szCs w:val="32"/>
        </w:rPr>
        <w:t>可以</w:t>
      </w:r>
      <w:r>
        <w:rPr>
          <w:rFonts w:hint="eastAsia"/>
          <w:szCs w:val="32"/>
        </w:rPr>
        <w:t>改善</w:t>
      </w:r>
      <w:r>
        <w:rPr>
          <w:szCs w:val="32"/>
        </w:rPr>
        <w:t>公共信用评价</w:t>
      </w:r>
      <w:r>
        <w:rPr>
          <w:rFonts w:hint="eastAsia"/>
          <w:szCs w:val="32"/>
        </w:rPr>
        <w:t>结果的</w:t>
      </w:r>
      <w:r>
        <w:rPr>
          <w:szCs w:val="32"/>
        </w:rPr>
        <w:t>表彰奖励</w:t>
      </w:r>
      <w:r>
        <w:rPr>
          <w:rFonts w:hint="eastAsia"/>
          <w:szCs w:val="32"/>
        </w:rPr>
        <w:t>项目</w:t>
      </w:r>
      <w:r>
        <w:rPr>
          <w:szCs w:val="32"/>
        </w:rPr>
        <w:t>包括但不限于：</w:t>
      </w:r>
      <w:r>
        <w:rPr>
          <w:rFonts w:hint="eastAsia"/>
          <w:szCs w:val="32"/>
        </w:rPr>
        <w:t>中国</w:t>
      </w:r>
      <w:r>
        <w:rPr>
          <w:szCs w:val="32"/>
        </w:rPr>
        <w:t>质量奖、</w:t>
      </w:r>
      <w:r>
        <w:rPr>
          <w:rFonts w:hint="eastAsia"/>
          <w:szCs w:val="32"/>
        </w:rPr>
        <w:t>中国</w:t>
      </w:r>
      <w:r>
        <w:rPr>
          <w:szCs w:val="32"/>
        </w:rPr>
        <w:t>标准创新贡献奖、</w:t>
      </w:r>
      <w:r>
        <w:rPr>
          <w:rFonts w:hint="eastAsia"/>
          <w:szCs w:val="32"/>
        </w:rPr>
        <w:t>重庆</w:t>
      </w:r>
      <w:r>
        <w:rPr>
          <w:szCs w:val="32"/>
        </w:rPr>
        <w:t>市</w:t>
      </w:r>
      <w:r>
        <w:rPr>
          <w:rFonts w:hint="eastAsia"/>
          <w:szCs w:val="32"/>
        </w:rPr>
        <w:t>市长质量管理奖、纳税</w:t>
      </w:r>
      <w:r>
        <w:rPr>
          <w:szCs w:val="32"/>
        </w:rPr>
        <w:t>信用</w:t>
      </w:r>
      <w:r>
        <w:rPr>
          <w:rFonts w:hint="eastAsia"/>
          <w:szCs w:val="32"/>
        </w:rPr>
        <w:t>A级</w:t>
      </w:r>
      <w:r>
        <w:rPr>
          <w:szCs w:val="32"/>
        </w:rPr>
        <w:t>纳税人、</w:t>
      </w:r>
      <w:r>
        <w:rPr>
          <w:rFonts w:hint="eastAsia"/>
          <w:szCs w:val="32"/>
        </w:rPr>
        <w:t>环保</w:t>
      </w:r>
      <w:r>
        <w:rPr>
          <w:szCs w:val="32"/>
        </w:rPr>
        <w:t>诚信企业、</w:t>
      </w:r>
      <w:r>
        <w:rPr>
          <w:rFonts w:hint="eastAsia"/>
          <w:szCs w:val="32"/>
        </w:rPr>
        <w:t>AEO认证</w:t>
      </w:r>
      <w:r>
        <w:rPr>
          <w:szCs w:val="32"/>
        </w:rPr>
        <w:t>企业等。</w:t>
      </w:r>
    </w:p>
    <w:p>
      <w:pPr>
        <w:ind w:firstLine="645"/>
        <w:rPr>
          <w:szCs w:val="32"/>
        </w:rPr>
      </w:pPr>
      <w:r>
        <w:rPr>
          <w:rFonts w:hint="eastAsia"/>
          <w:szCs w:val="32"/>
        </w:rPr>
        <w:t>鼓励经营主体</w:t>
      </w:r>
      <w:r>
        <w:rPr>
          <w:rFonts w:hint="eastAsia"/>
          <w:color w:val="000000"/>
          <w:szCs w:val="32"/>
        </w:rPr>
        <w:t>通过</w:t>
      </w:r>
      <w:r>
        <w:rPr>
          <w:color w:val="000000"/>
          <w:szCs w:val="32"/>
        </w:rPr>
        <w:t>主动、公开、透明地向社会作出依法守信经营、提供合格产品</w:t>
      </w:r>
      <w:r>
        <w:rPr>
          <w:rFonts w:hint="eastAsia"/>
          <w:color w:val="000000"/>
          <w:szCs w:val="32"/>
        </w:rPr>
        <w:t>、保证</w:t>
      </w:r>
      <w:r>
        <w:rPr>
          <w:color w:val="000000"/>
          <w:szCs w:val="32"/>
        </w:rPr>
        <w:t>服务质量、</w:t>
      </w:r>
      <w:r>
        <w:rPr>
          <w:rFonts w:hint="eastAsia"/>
          <w:color w:val="000000"/>
          <w:szCs w:val="32"/>
        </w:rPr>
        <w:t>保护</w:t>
      </w:r>
      <w:r>
        <w:rPr>
          <w:color w:val="000000"/>
          <w:szCs w:val="32"/>
        </w:rPr>
        <w:t>消费者权益等承诺，自觉接受社会监督，</w:t>
      </w:r>
      <w:r>
        <w:rPr>
          <w:rFonts w:hint="eastAsia"/>
          <w:color w:val="000000"/>
          <w:szCs w:val="32"/>
        </w:rPr>
        <w:t>切实</w:t>
      </w:r>
      <w:r>
        <w:rPr>
          <w:color w:val="000000"/>
          <w:szCs w:val="32"/>
        </w:rPr>
        <w:t>履行承诺，树立</w:t>
      </w:r>
      <w:r>
        <w:rPr>
          <w:rFonts w:hint="eastAsia"/>
          <w:color w:val="000000"/>
          <w:szCs w:val="32"/>
        </w:rPr>
        <w:t>诚信</w:t>
      </w:r>
      <w:r>
        <w:rPr>
          <w:color w:val="000000"/>
          <w:szCs w:val="32"/>
        </w:rPr>
        <w:t>形象。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第十八条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诚信文化建设</w:t>
      </w:r>
      <w:r>
        <w:rPr>
          <w:rFonts w:ascii="方正黑体_GBK" w:eastAsia="方正黑体_GBK"/>
          <w:color w:val="000000"/>
          <w:szCs w:val="32"/>
        </w:rPr>
        <w:t xml:space="preserve"> </w:t>
      </w:r>
    </w:p>
    <w:p>
      <w:pPr>
        <w:ind w:firstLine="632" w:firstLineChars="200"/>
        <w:rPr>
          <w:rFonts w:eastAsia="黑体"/>
          <w:color w:val="000000"/>
          <w:szCs w:val="32"/>
        </w:rPr>
      </w:pPr>
      <w:r>
        <w:rPr>
          <w:rFonts w:hint="eastAsia"/>
          <w:color w:val="000000"/>
          <w:szCs w:val="32"/>
        </w:rPr>
        <w:t>鼓励</w:t>
      </w:r>
      <w:r>
        <w:rPr>
          <w:color w:val="000000"/>
          <w:szCs w:val="32"/>
        </w:rPr>
        <w:t>经营主体将诚实守信</w:t>
      </w:r>
      <w:r>
        <w:rPr>
          <w:rFonts w:hint="eastAsia"/>
          <w:color w:val="000000"/>
          <w:szCs w:val="32"/>
        </w:rPr>
        <w:t>作为企业核心</w:t>
      </w:r>
      <w:r>
        <w:rPr>
          <w:color w:val="000000"/>
          <w:szCs w:val="32"/>
        </w:rPr>
        <w:t>价值和企业文化建设</w:t>
      </w:r>
      <w:r>
        <w:rPr>
          <w:rFonts w:hint="eastAsia"/>
          <w:color w:val="000000"/>
          <w:szCs w:val="32"/>
        </w:rPr>
        <w:t>的</w:t>
      </w:r>
      <w:r>
        <w:rPr>
          <w:color w:val="000000"/>
          <w:szCs w:val="32"/>
        </w:rPr>
        <w:t>重要内容</w:t>
      </w:r>
      <w:r>
        <w:rPr>
          <w:rFonts w:hint="eastAsia"/>
          <w:color w:val="000000"/>
          <w:szCs w:val="32"/>
        </w:rPr>
        <w:t>，多层次</w:t>
      </w:r>
      <w:r>
        <w:rPr>
          <w:color w:val="000000"/>
          <w:szCs w:val="32"/>
        </w:rPr>
        <w:t>建设</w:t>
      </w:r>
      <w:r>
        <w:rPr>
          <w:rFonts w:hint="eastAsia"/>
          <w:color w:val="000000"/>
          <w:szCs w:val="32"/>
        </w:rPr>
        <w:t>诚信</w:t>
      </w:r>
      <w:r>
        <w:rPr>
          <w:color w:val="000000"/>
          <w:szCs w:val="32"/>
        </w:rPr>
        <w:t>文化</w:t>
      </w:r>
      <w:r>
        <w:rPr>
          <w:rFonts w:hint="eastAsia"/>
          <w:color w:val="000000"/>
          <w:szCs w:val="32"/>
        </w:rPr>
        <w:t>，</w:t>
      </w:r>
      <w:r>
        <w:rPr>
          <w:color w:val="000000"/>
          <w:szCs w:val="32"/>
        </w:rPr>
        <w:t>打造</w:t>
      </w:r>
      <w:r>
        <w:rPr>
          <w:rFonts w:hint="eastAsia"/>
          <w:color w:val="000000"/>
          <w:szCs w:val="32"/>
        </w:rPr>
        <w:t>诚信</w:t>
      </w:r>
      <w:r>
        <w:rPr>
          <w:color w:val="000000"/>
          <w:szCs w:val="32"/>
        </w:rPr>
        <w:t>经营的</w:t>
      </w:r>
      <w:r>
        <w:rPr>
          <w:rFonts w:hint="eastAsia"/>
          <w:color w:val="000000"/>
          <w:szCs w:val="32"/>
        </w:rPr>
        <w:t>“百年</w:t>
      </w:r>
      <w:r>
        <w:rPr>
          <w:color w:val="000000"/>
          <w:szCs w:val="32"/>
        </w:rPr>
        <w:t>老店</w:t>
      </w:r>
      <w:r>
        <w:rPr>
          <w:rFonts w:hint="eastAsia"/>
          <w:color w:val="000000"/>
          <w:szCs w:val="32"/>
        </w:rPr>
        <w:t>”</w:t>
      </w:r>
      <w:r>
        <w:rPr>
          <w:color w:val="000000"/>
          <w:szCs w:val="32"/>
        </w:rPr>
        <w:t>。加强</w:t>
      </w:r>
      <w:r>
        <w:rPr>
          <w:rFonts w:hint="eastAsia"/>
          <w:color w:val="000000"/>
          <w:szCs w:val="32"/>
        </w:rPr>
        <w:t>诚信</w:t>
      </w:r>
      <w:r>
        <w:rPr>
          <w:color w:val="000000"/>
          <w:szCs w:val="32"/>
        </w:rPr>
        <w:t>宣传引导，</w:t>
      </w:r>
      <w:r>
        <w:rPr>
          <w:rFonts w:hint="eastAsia"/>
          <w:color w:val="000000"/>
          <w:szCs w:val="32"/>
        </w:rPr>
        <w:t>树立</w:t>
      </w:r>
      <w:r>
        <w:rPr>
          <w:color w:val="000000"/>
          <w:szCs w:val="32"/>
        </w:rPr>
        <w:t>诚信典型示范，</w:t>
      </w:r>
      <w:r>
        <w:rPr>
          <w:rFonts w:hint="eastAsia"/>
          <w:color w:val="000000"/>
          <w:szCs w:val="32"/>
        </w:rPr>
        <w:t>培养组织</w:t>
      </w:r>
      <w:r>
        <w:rPr>
          <w:color w:val="000000"/>
          <w:szCs w:val="32"/>
        </w:rPr>
        <w:t>和员工诚信自觉</w:t>
      </w:r>
      <w:r>
        <w:rPr>
          <w:rFonts w:hint="eastAsia"/>
          <w:color w:val="000000"/>
          <w:szCs w:val="32"/>
        </w:rPr>
        <w:t>。</w:t>
      </w:r>
      <w:r>
        <w:rPr>
          <w:color w:val="000000"/>
          <w:szCs w:val="32"/>
        </w:rPr>
        <w:t>加强信用合规</w:t>
      </w:r>
      <w:r>
        <w:rPr>
          <w:rFonts w:hint="eastAsia"/>
          <w:color w:val="000000"/>
          <w:szCs w:val="32"/>
        </w:rPr>
        <w:t>培训和</w:t>
      </w:r>
      <w:r>
        <w:rPr>
          <w:color w:val="000000"/>
          <w:szCs w:val="32"/>
        </w:rPr>
        <w:t>制度宣贯，提升</w:t>
      </w:r>
      <w:r>
        <w:rPr>
          <w:rFonts w:hint="eastAsia"/>
          <w:color w:val="000000"/>
          <w:szCs w:val="32"/>
        </w:rPr>
        <w:t>组织</w:t>
      </w:r>
      <w:r>
        <w:rPr>
          <w:color w:val="000000"/>
          <w:szCs w:val="32"/>
        </w:rPr>
        <w:t>和员工信用合规能力</w:t>
      </w:r>
      <w:r>
        <w:rPr>
          <w:rFonts w:hint="eastAsia"/>
          <w:color w:val="000000"/>
          <w:szCs w:val="32"/>
        </w:rPr>
        <w:t>。健全</w:t>
      </w:r>
      <w:r>
        <w:rPr>
          <w:color w:val="000000"/>
          <w:szCs w:val="32"/>
        </w:rPr>
        <w:t>失信惩戒机制，</w:t>
      </w:r>
      <w:r>
        <w:rPr>
          <w:rFonts w:hint="eastAsia"/>
          <w:color w:val="000000"/>
          <w:szCs w:val="32"/>
        </w:rPr>
        <w:t>强化失信</w:t>
      </w:r>
      <w:r>
        <w:rPr>
          <w:color w:val="000000"/>
          <w:szCs w:val="32"/>
        </w:rPr>
        <w:t>责任追究和失信反面典型教育，形成不愿失信</w:t>
      </w:r>
      <w:r>
        <w:rPr>
          <w:rFonts w:hint="eastAsia"/>
          <w:color w:val="000000"/>
          <w:szCs w:val="32"/>
        </w:rPr>
        <w:t>、不能</w:t>
      </w:r>
      <w:r>
        <w:rPr>
          <w:color w:val="000000"/>
          <w:szCs w:val="32"/>
        </w:rPr>
        <w:t>失信、不敢失信的</w:t>
      </w:r>
      <w:r>
        <w:rPr>
          <w:rFonts w:hint="eastAsia"/>
          <w:color w:val="000000"/>
          <w:szCs w:val="32"/>
        </w:rPr>
        <w:t>文化</w:t>
      </w:r>
      <w:r>
        <w:rPr>
          <w:color w:val="000000"/>
          <w:szCs w:val="32"/>
        </w:rPr>
        <w:t>氛围</w:t>
      </w:r>
      <w:r>
        <w:rPr>
          <w:rFonts w:hint="eastAsia"/>
          <w:color w:val="000000"/>
          <w:szCs w:val="32"/>
        </w:rPr>
        <w:t>。</w:t>
      </w:r>
    </w:p>
    <w:p>
      <w:pPr>
        <w:jc w:val="center"/>
        <w:rPr>
          <w:rFonts w:eastAsia="黑体"/>
          <w:color w:val="000000"/>
          <w:szCs w:val="32"/>
        </w:rPr>
      </w:pPr>
    </w:p>
    <w:p>
      <w:pPr>
        <w:jc w:val="center"/>
        <w:rPr>
          <w:rFonts w:eastAsia="黑体"/>
          <w:color w:val="000000"/>
          <w:szCs w:val="32"/>
        </w:rPr>
      </w:pPr>
      <w:r>
        <w:rPr>
          <w:rFonts w:eastAsia="黑体"/>
          <w:color w:val="000000"/>
          <w:szCs w:val="32"/>
        </w:rPr>
        <w:t>第</w:t>
      </w:r>
      <w:r>
        <w:rPr>
          <w:rFonts w:hint="eastAsia" w:eastAsia="黑体"/>
          <w:color w:val="000000"/>
          <w:szCs w:val="32"/>
        </w:rPr>
        <w:t>四</w:t>
      </w:r>
      <w:r>
        <w:rPr>
          <w:rFonts w:eastAsia="黑体"/>
          <w:color w:val="000000"/>
          <w:szCs w:val="32"/>
        </w:rPr>
        <w:t xml:space="preserve">章 </w:t>
      </w:r>
      <w:r>
        <w:rPr>
          <w:rFonts w:hint="eastAsia" w:eastAsia="黑体"/>
          <w:color w:val="000000"/>
          <w:szCs w:val="32"/>
        </w:rPr>
        <w:t>市场准入</w:t>
      </w:r>
      <w:r>
        <w:rPr>
          <w:rFonts w:eastAsia="黑体"/>
          <w:color w:val="000000"/>
          <w:szCs w:val="32"/>
        </w:rPr>
        <w:t>合规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</w:p>
    <w:p>
      <w:pPr>
        <w:ind w:firstLine="632" w:firstLineChars="200"/>
        <w:rPr>
          <w:rFonts w:ascii="方正黑体_GBK" w:eastAsia="方正黑体_GBK"/>
          <w:b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第十九条</w:t>
      </w:r>
      <w:r>
        <w:rPr>
          <w:rFonts w:ascii="方正黑体_GBK" w:eastAsia="方正黑体_GBK"/>
          <w:color w:val="000000"/>
          <w:szCs w:val="32"/>
        </w:rPr>
        <w:t xml:space="preserve"> </w:t>
      </w:r>
      <w:r>
        <w:rPr>
          <w:rFonts w:hint="eastAsia" w:ascii="方正黑体_GBK" w:eastAsia="方正黑体_GBK"/>
          <w:color w:val="000000"/>
          <w:szCs w:val="32"/>
        </w:rPr>
        <w:t>筹建和设立</w:t>
      </w:r>
    </w:p>
    <w:p>
      <w:pPr>
        <w:ind w:firstLine="632" w:firstLineChars="200"/>
        <w:rPr>
          <w:szCs w:val="32"/>
        </w:rPr>
      </w:pPr>
      <w:r>
        <w:rPr>
          <w:szCs w:val="32"/>
        </w:rPr>
        <w:t>设立企业或者其他经营主体，应当是出资人</w:t>
      </w:r>
      <w:r>
        <w:rPr>
          <w:rFonts w:hint="eastAsia"/>
          <w:szCs w:val="32"/>
        </w:rPr>
        <w:t>（</w:t>
      </w:r>
      <w:r>
        <w:rPr>
          <w:szCs w:val="32"/>
        </w:rPr>
        <w:t>股东、合伙人</w:t>
      </w:r>
      <w:r>
        <w:rPr>
          <w:rFonts w:hint="eastAsia"/>
          <w:szCs w:val="32"/>
        </w:rPr>
        <w:t>、农民</w:t>
      </w:r>
      <w:r>
        <w:rPr>
          <w:szCs w:val="32"/>
        </w:rPr>
        <w:t>专业合作社</w:t>
      </w:r>
      <w:r>
        <w:rPr>
          <w:rFonts w:hint="eastAsia"/>
          <w:szCs w:val="32"/>
        </w:rPr>
        <w:t>成员，</w:t>
      </w:r>
      <w:r>
        <w:rPr>
          <w:szCs w:val="32"/>
        </w:rPr>
        <w:t>下同</w:t>
      </w:r>
      <w:r>
        <w:rPr>
          <w:rFonts w:hint="eastAsia"/>
          <w:szCs w:val="32"/>
        </w:rPr>
        <w:t>）</w:t>
      </w:r>
      <w:r>
        <w:rPr>
          <w:szCs w:val="32"/>
        </w:rPr>
        <w:t>的真实意思表示，依法</w:t>
      </w:r>
      <w:r>
        <w:rPr>
          <w:rFonts w:hint="eastAsia"/>
          <w:szCs w:val="32"/>
        </w:rPr>
        <w:t>订立</w:t>
      </w:r>
      <w:r>
        <w:rPr>
          <w:szCs w:val="32"/>
        </w:rPr>
        <w:t>和签署章程、</w:t>
      </w:r>
      <w:r>
        <w:rPr>
          <w:rFonts w:hint="eastAsia"/>
          <w:szCs w:val="32"/>
        </w:rPr>
        <w:t>股东会</w:t>
      </w:r>
      <w:r>
        <w:rPr>
          <w:szCs w:val="32"/>
        </w:rPr>
        <w:t>决议</w:t>
      </w:r>
      <w:r>
        <w:rPr>
          <w:rFonts w:hint="eastAsia"/>
          <w:szCs w:val="32"/>
        </w:rPr>
        <w:t>、</w:t>
      </w:r>
      <w:r>
        <w:rPr>
          <w:szCs w:val="32"/>
        </w:rPr>
        <w:t>合伙协议</w:t>
      </w:r>
      <w:r>
        <w:rPr>
          <w:rFonts w:hint="eastAsia"/>
          <w:szCs w:val="32"/>
        </w:rPr>
        <w:t>、设立</w:t>
      </w:r>
      <w:r>
        <w:rPr>
          <w:szCs w:val="32"/>
        </w:rPr>
        <w:t>大会纪要等</w:t>
      </w:r>
      <w:r>
        <w:rPr>
          <w:rFonts w:hint="eastAsia"/>
          <w:szCs w:val="32"/>
        </w:rPr>
        <w:t>设立</w:t>
      </w:r>
      <w:r>
        <w:rPr>
          <w:szCs w:val="32"/>
        </w:rPr>
        <w:t>文件，保证相关</w:t>
      </w:r>
      <w:r>
        <w:rPr>
          <w:rFonts w:hint="eastAsia"/>
          <w:szCs w:val="32"/>
        </w:rPr>
        <w:t>事实、</w:t>
      </w:r>
      <w:r>
        <w:rPr>
          <w:szCs w:val="32"/>
        </w:rPr>
        <w:t>材料</w:t>
      </w:r>
      <w:r>
        <w:rPr>
          <w:rFonts w:hint="eastAsia"/>
          <w:szCs w:val="32"/>
        </w:rPr>
        <w:t>的</w:t>
      </w:r>
      <w:r>
        <w:rPr>
          <w:szCs w:val="32"/>
        </w:rPr>
        <w:t>真实性</w:t>
      </w:r>
      <w:r>
        <w:rPr>
          <w:rFonts w:hint="eastAsia"/>
          <w:szCs w:val="32"/>
        </w:rPr>
        <w:t>。根据出资</w:t>
      </w:r>
      <w:r>
        <w:rPr>
          <w:szCs w:val="32"/>
        </w:rPr>
        <w:t>能力和经营需要，合理确定</w:t>
      </w:r>
      <w:r>
        <w:rPr>
          <w:rFonts w:hint="eastAsia"/>
          <w:szCs w:val="32"/>
        </w:rPr>
        <w:t>出资额</w:t>
      </w:r>
      <w:r>
        <w:rPr>
          <w:szCs w:val="32"/>
        </w:rPr>
        <w:t>、出资方式和缴纳期限。</w:t>
      </w:r>
      <w:r>
        <w:rPr>
          <w:rFonts w:hint="eastAsia"/>
          <w:szCs w:val="32"/>
        </w:rPr>
        <w:t>选取</w:t>
      </w:r>
      <w:r>
        <w:rPr>
          <w:szCs w:val="32"/>
        </w:rPr>
        <w:t>合适的生产经营场所，</w:t>
      </w:r>
      <w:r>
        <w:rPr>
          <w:rFonts w:hint="eastAsia"/>
          <w:szCs w:val="32"/>
        </w:rPr>
        <w:t>完善</w:t>
      </w:r>
      <w:r>
        <w:rPr>
          <w:szCs w:val="32"/>
        </w:rPr>
        <w:t>必要的生产经营条件。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</w:t>
      </w:r>
      <w:r>
        <w:rPr>
          <w:rFonts w:hint="eastAsia"/>
          <w:szCs w:val="32"/>
        </w:rPr>
        <w:t>：</w:t>
      </w:r>
      <w:r>
        <w:rPr>
          <w:szCs w:val="32"/>
        </w:rPr>
        <w:t>（</w:t>
      </w:r>
      <w:r>
        <w:rPr>
          <w:rFonts w:hint="eastAsia"/>
          <w:szCs w:val="32"/>
        </w:rPr>
        <w:t>一</w:t>
      </w:r>
      <w:r>
        <w:rPr>
          <w:szCs w:val="32"/>
        </w:rPr>
        <w:t>）冒用他人名义</w:t>
      </w:r>
      <w:r>
        <w:rPr>
          <w:rFonts w:hint="eastAsia"/>
          <w:szCs w:val="32"/>
        </w:rPr>
        <w:t>设立</w:t>
      </w:r>
      <w:r>
        <w:rPr>
          <w:szCs w:val="32"/>
        </w:rPr>
        <w:t>经营主体</w:t>
      </w:r>
      <w:r>
        <w:rPr>
          <w:rFonts w:hint="eastAsia"/>
          <w:szCs w:val="32"/>
        </w:rPr>
        <w:t>；（二）不具备</w:t>
      </w:r>
      <w:r>
        <w:rPr>
          <w:szCs w:val="32"/>
        </w:rPr>
        <w:t>必要的生产经营条件设立经营主体；（</w:t>
      </w:r>
      <w:r>
        <w:rPr>
          <w:rFonts w:hint="eastAsia"/>
          <w:szCs w:val="32"/>
        </w:rPr>
        <w:t>三</w:t>
      </w:r>
      <w:r>
        <w:rPr>
          <w:szCs w:val="32"/>
        </w:rPr>
        <w:t>）</w:t>
      </w:r>
      <w:r>
        <w:rPr>
          <w:rFonts w:hint="eastAsia"/>
          <w:color w:val="000000"/>
          <w:szCs w:val="32"/>
        </w:rPr>
        <w:t>设立文件与申请登记文件的内容存在实质性差异。</w:t>
      </w:r>
    </w:p>
    <w:p>
      <w:pPr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第二十条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登记和许可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申请人及时</w:t>
      </w:r>
      <w:r>
        <w:rPr>
          <w:color w:val="000000"/>
          <w:szCs w:val="32"/>
        </w:rPr>
        <w:t>向市场监管部门申请</w:t>
      </w:r>
      <w:r>
        <w:rPr>
          <w:rFonts w:hint="eastAsia"/>
          <w:color w:val="000000"/>
          <w:szCs w:val="32"/>
        </w:rPr>
        <w:t>设立</w:t>
      </w:r>
      <w:r>
        <w:rPr>
          <w:color w:val="000000"/>
          <w:szCs w:val="32"/>
        </w:rPr>
        <w:t>登记，领取营业执照</w:t>
      </w:r>
      <w:r>
        <w:rPr>
          <w:rFonts w:hint="eastAsia"/>
          <w:color w:val="000000"/>
          <w:szCs w:val="32"/>
        </w:rPr>
        <w:t>，以核准</w:t>
      </w:r>
      <w:r>
        <w:rPr>
          <w:color w:val="000000"/>
          <w:szCs w:val="32"/>
        </w:rPr>
        <w:t>登记的名义开展经营活动</w:t>
      </w:r>
      <w:r>
        <w:rPr>
          <w:rFonts w:hint="eastAsia"/>
          <w:color w:val="000000"/>
          <w:szCs w:val="32"/>
        </w:rPr>
        <w:t>。在</w:t>
      </w:r>
      <w:r>
        <w:rPr>
          <w:color w:val="000000"/>
          <w:szCs w:val="32"/>
        </w:rPr>
        <w:t>登记事项</w:t>
      </w:r>
      <w:r>
        <w:rPr>
          <w:rFonts w:hint="eastAsia"/>
          <w:color w:val="000000"/>
          <w:szCs w:val="32"/>
        </w:rPr>
        <w:t>发生</w:t>
      </w:r>
      <w:r>
        <w:rPr>
          <w:color w:val="000000"/>
          <w:szCs w:val="32"/>
        </w:rPr>
        <w:t>变更时，</w:t>
      </w:r>
      <w:r>
        <w:rPr>
          <w:rFonts w:hint="eastAsia"/>
          <w:color w:val="000000"/>
          <w:szCs w:val="32"/>
        </w:rPr>
        <w:t>及时</w:t>
      </w:r>
      <w:r>
        <w:rPr>
          <w:color w:val="000000"/>
          <w:szCs w:val="32"/>
        </w:rPr>
        <w:t>申请变更登记</w:t>
      </w:r>
      <w:r>
        <w:rPr>
          <w:rFonts w:hint="eastAsia"/>
          <w:color w:val="000000"/>
          <w:szCs w:val="32"/>
        </w:rPr>
        <w:t>或</w:t>
      </w:r>
      <w:r>
        <w:rPr>
          <w:color w:val="000000"/>
          <w:szCs w:val="32"/>
        </w:rPr>
        <w:t>备案。</w:t>
      </w:r>
      <w:r>
        <w:rPr>
          <w:rFonts w:hint="eastAsia"/>
          <w:color w:val="000000"/>
          <w:szCs w:val="32"/>
        </w:rPr>
        <w:t>了解</w:t>
      </w:r>
      <w:r>
        <w:rPr>
          <w:color w:val="000000"/>
          <w:szCs w:val="32"/>
        </w:rPr>
        <w:t>许可经营</w:t>
      </w:r>
      <w:r>
        <w:rPr>
          <w:rFonts w:hint="eastAsia"/>
          <w:color w:val="000000"/>
          <w:szCs w:val="32"/>
        </w:rPr>
        <w:t>事项清单</w:t>
      </w:r>
      <w:r>
        <w:rPr>
          <w:color w:val="000000"/>
          <w:szCs w:val="32"/>
        </w:rPr>
        <w:t>及</w:t>
      </w:r>
      <w:r>
        <w:rPr>
          <w:rFonts w:hint="eastAsia"/>
          <w:color w:val="000000"/>
          <w:szCs w:val="32"/>
        </w:rPr>
        <w:t>准入</w:t>
      </w:r>
      <w:r>
        <w:rPr>
          <w:color w:val="000000"/>
          <w:szCs w:val="32"/>
        </w:rPr>
        <w:t>条件，</w:t>
      </w:r>
      <w:r>
        <w:rPr>
          <w:rFonts w:hint="eastAsia"/>
          <w:color w:val="000000"/>
          <w:szCs w:val="32"/>
        </w:rPr>
        <w:t>依法</w:t>
      </w:r>
      <w:r>
        <w:rPr>
          <w:color w:val="000000"/>
          <w:szCs w:val="32"/>
        </w:rPr>
        <w:t>应当取得许可的经营项目，</w:t>
      </w:r>
      <w:r>
        <w:rPr>
          <w:rFonts w:hint="eastAsia"/>
          <w:color w:val="000000"/>
          <w:szCs w:val="32"/>
        </w:rPr>
        <w:t>在</w:t>
      </w:r>
      <w:r>
        <w:rPr>
          <w:color w:val="000000"/>
          <w:szCs w:val="32"/>
        </w:rPr>
        <w:t>取得</w:t>
      </w:r>
      <w:r>
        <w:rPr>
          <w:rFonts w:hint="eastAsia"/>
          <w:color w:val="000000"/>
          <w:szCs w:val="32"/>
        </w:rPr>
        <w:t>相关</w:t>
      </w:r>
      <w:r>
        <w:rPr>
          <w:color w:val="000000"/>
          <w:szCs w:val="32"/>
        </w:rPr>
        <w:t>许可后再从事</w:t>
      </w:r>
      <w:r>
        <w:rPr>
          <w:rFonts w:hint="eastAsia"/>
          <w:color w:val="000000"/>
          <w:szCs w:val="32"/>
        </w:rPr>
        <w:t>经营。保证登记</w:t>
      </w:r>
      <w:r>
        <w:rPr>
          <w:color w:val="000000"/>
          <w:szCs w:val="32"/>
        </w:rPr>
        <w:t>、许可</w:t>
      </w:r>
      <w:r>
        <w:rPr>
          <w:rFonts w:hint="eastAsia"/>
          <w:color w:val="000000"/>
          <w:szCs w:val="32"/>
        </w:rPr>
        <w:t>环节告知承诺</w:t>
      </w:r>
      <w:r>
        <w:rPr>
          <w:color w:val="000000"/>
          <w:szCs w:val="32"/>
        </w:rPr>
        <w:t>事项</w:t>
      </w:r>
      <w:r>
        <w:rPr>
          <w:rFonts w:hint="eastAsia"/>
          <w:color w:val="000000"/>
          <w:szCs w:val="32"/>
        </w:rPr>
        <w:t>真实</w:t>
      </w:r>
      <w:r>
        <w:rPr>
          <w:color w:val="000000"/>
          <w:szCs w:val="32"/>
        </w:rPr>
        <w:t>、</w:t>
      </w:r>
      <w:r>
        <w:rPr>
          <w:rFonts w:hint="eastAsia"/>
          <w:color w:val="000000"/>
          <w:szCs w:val="32"/>
        </w:rPr>
        <w:t>可</w:t>
      </w:r>
      <w:r>
        <w:rPr>
          <w:color w:val="000000"/>
          <w:szCs w:val="32"/>
        </w:rPr>
        <w:t>履行</w:t>
      </w:r>
      <w:r>
        <w:rPr>
          <w:rFonts w:hint="eastAsia"/>
          <w:color w:val="000000"/>
          <w:szCs w:val="32"/>
        </w:rPr>
        <w:t>。</w:t>
      </w:r>
    </w:p>
    <w:p>
      <w:pPr>
        <w:ind w:firstLine="632" w:firstLineChars="200"/>
        <w:rPr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</w:t>
      </w:r>
      <w:r>
        <w:rPr>
          <w:rFonts w:hint="eastAsia"/>
          <w:szCs w:val="32"/>
        </w:rPr>
        <w:t>：</w:t>
      </w:r>
      <w:r>
        <w:rPr>
          <w:rFonts w:hint="eastAsia"/>
          <w:color w:val="000000"/>
          <w:szCs w:val="32"/>
        </w:rPr>
        <w:t>（一）</w:t>
      </w:r>
      <w:r>
        <w:rPr>
          <w:color w:val="000000"/>
          <w:szCs w:val="32"/>
        </w:rPr>
        <w:t>未</w:t>
      </w:r>
      <w:r>
        <w:rPr>
          <w:rFonts w:hint="eastAsia"/>
          <w:color w:val="000000"/>
          <w:szCs w:val="32"/>
        </w:rPr>
        <w:t>经设立登记</w:t>
      </w:r>
      <w:r>
        <w:rPr>
          <w:color w:val="000000"/>
          <w:szCs w:val="32"/>
        </w:rPr>
        <w:t>从事</w:t>
      </w:r>
      <w:r>
        <w:rPr>
          <w:rFonts w:hint="eastAsia"/>
          <w:color w:val="000000"/>
          <w:szCs w:val="32"/>
        </w:rPr>
        <w:t>经营</w:t>
      </w:r>
      <w:r>
        <w:rPr>
          <w:color w:val="000000"/>
          <w:szCs w:val="32"/>
        </w:rPr>
        <w:t>活动</w:t>
      </w:r>
      <w:r>
        <w:rPr>
          <w:rFonts w:hint="eastAsia"/>
          <w:color w:val="000000"/>
          <w:szCs w:val="32"/>
        </w:rPr>
        <w:t>，或者未</w:t>
      </w:r>
      <w:r>
        <w:rPr>
          <w:color w:val="000000"/>
          <w:szCs w:val="32"/>
        </w:rPr>
        <w:t>取得许可从事许可经营事项；（</w:t>
      </w:r>
      <w:r>
        <w:rPr>
          <w:rFonts w:hint="eastAsia"/>
          <w:color w:val="000000"/>
          <w:szCs w:val="32"/>
        </w:rPr>
        <w:t>二</w:t>
      </w:r>
      <w:r>
        <w:rPr>
          <w:color w:val="000000"/>
          <w:szCs w:val="32"/>
        </w:rPr>
        <w:t>）提交虚假材料</w:t>
      </w:r>
      <w:r>
        <w:rPr>
          <w:rFonts w:hint="eastAsia"/>
          <w:color w:val="000000"/>
          <w:szCs w:val="32"/>
        </w:rPr>
        <w:t>或</w:t>
      </w:r>
      <w:r>
        <w:rPr>
          <w:color w:val="000000"/>
          <w:szCs w:val="32"/>
        </w:rPr>
        <w:t>采取其他</w:t>
      </w:r>
      <w:r>
        <w:rPr>
          <w:rFonts w:hint="eastAsia"/>
          <w:color w:val="000000"/>
          <w:szCs w:val="32"/>
        </w:rPr>
        <w:t>欺诈</w:t>
      </w:r>
      <w:r>
        <w:rPr>
          <w:color w:val="000000"/>
          <w:szCs w:val="32"/>
        </w:rPr>
        <w:t>手段取得登记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许可</w:t>
      </w:r>
      <w:r>
        <w:rPr>
          <w:rFonts w:hint="eastAsia"/>
          <w:color w:val="000000"/>
          <w:szCs w:val="32"/>
        </w:rPr>
        <w:t>；</w:t>
      </w:r>
      <w:r>
        <w:rPr>
          <w:rFonts w:hint="eastAsia"/>
          <w:szCs w:val="32"/>
        </w:rPr>
        <w:t>（三）</w:t>
      </w:r>
      <w:r>
        <w:rPr>
          <w:color w:val="000000"/>
          <w:szCs w:val="32"/>
        </w:rPr>
        <w:t>虚报</w:t>
      </w:r>
      <w:r>
        <w:rPr>
          <w:rFonts w:hint="eastAsia"/>
          <w:color w:val="000000"/>
          <w:szCs w:val="32"/>
        </w:rPr>
        <w:t>公司</w:t>
      </w:r>
      <w:r>
        <w:rPr>
          <w:color w:val="000000"/>
          <w:szCs w:val="32"/>
        </w:rPr>
        <w:t>注册资本</w:t>
      </w:r>
      <w:r>
        <w:rPr>
          <w:rFonts w:hint="eastAsia"/>
          <w:color w:val="000000"/>
          <w:szCs w:val="32"/>
        </w:rPr>
        <w:t>；（四）未</w:t>
      </w:r>
      <w:r>
        <w:rPr>
          <w:color w:val="000000"/>
          <w:szCs w:val="32"/>
        </w:rPr>
        <w:t>登记为公司、分公司而冒用公司、</w:t>
      </w:r>
      <w:r>
        <w:rPr>
          <w:rFonts w:hint="eastAsia"/>
          <w:color w:val="000000"/>
          <w:szCs w:val="32"/>
        </w:rPr>
        <w:t>分</w:t>
      </w:r>
      <w:r>
        <w:rPr>
          <w:color w:val="000000"/>
          <w:szCs w:val="32"/>
        </w:rPr>
        <w:t>公司名义；</w:t>
      </w:r>
      <w:r>
        <w:rPr>
          <w:rFonts w:hint="eastAsia"/>
          <w:color w:val="000000"/>
          <w:szCs w:val="32"/>
        </w:rPr>
        <w:t>（五）公司</w:t>
      </w:r>
      <w:r>
        <w:rPr>
          <w:color w:val="000000"/>
          <w:szCs w:val="32"/>
        </w:rPr>
        <w:t>成立后无正当理由超过六个月未开业</w:t>
      </w:r>
      <w:r>
        <w:rPr>
          <w:rFonts w:hint="eastAsia"/>
          <w:color w:val="000000"/>
          <w:szCs w:val="32"/>
        </w:rPr>
        <w:t>；</w:t>
      </w:r>
      <w:r>
        <w:rPr>
          <w:color w:val="000000"/>
          <w:szCs w:val="32"/>
        </w:rPr>
        <w:t>（</w:t>
      </w:r>
      <w:r>
        <w:rPr>
          <w:rFonts w:hint="eastAsia"/>
          <w:color w:val="000000"/>
          <w:szCs w:val="32"/>
        </w:rPr>
        <w:t>六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不按</w:t>
      </w:r>
      <w:r>
        <w:rPr>
          <w:color w:val="000000"/>
          <w:szCs w:val="32"/>
        </w:rPr>
        <w:t>规定</w:t>
      </w:r>
      <w:r>
        <w:rPr>
          <w:rFonts w:hint="eastAsia"/>
          <w:color w:val="000000"/>
          <w:szCs w:val="32"/>
        </w:rPr>
        <w:t>及时办理变更</w:t>
      </w:r>
      <w:r>
        <w:rPr>
          <w:color w:val="000000"/>
          <w:szCs w:val="32"/>
        </w:rPr>
        <w:t>登记、备案</w:t>
      </w:r>
      <w:r>
        <w:rPr>
          <w:rFonts w:hint="eastAsia"/>
          <w:color w:val="000000"/>
          <w:szCs w:val="32"/>
        </w:rPr>
        <w:t>等</w:t>
      </w:r>
      <w:r>
        <w:rPr>
          <w:color w:val="000000"/>
          <w:szCs w:val="32"/>
        </w:rPr>
        <w:t>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第二十一条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住所和经营场所</w:t>
      </w:r>
    </w:p>
    <w:p>
      <w:pPr>
        <w:ind w:firstLine="632" w:firstLineChars="200"/>
        <w:rPr>
          <w:rFonts w:ascii="方正仿宋_GBK"/>
          <w:color w:val="000000"/>
          <w:szCs w:val="32"/>
        </w:rPr>
      </w:pPr>
      <w:r>
        <w:rPr>
          <w:rFonts w:hint="eastAsia" w:ascii="方正仿宋_GBK"/>
          <w:color w:val="000000"/>
          <w:szCs w:val="32"/>
        </w:rPr>
        <w:t>经营</w:t>
      </w:r>
      <w:r>
        <w:rPr>
          <w:rFonts w:ascii="方正仿宋_GBK"/>
          <w:color w:val="000000"/>
          <w:szCs w:val="32"/>
        </w:rPr>
        <w:t>主体</w:t>
      </w:r>
      <w:r>
        <w:rPr>
          <w:rFonts w:hint="eastAsia" w:ascii="方正仿宋_GBK"/>
          <w:color w:val="000000"/>
          <w:szCs w:val="32"/>
        </w:rPr>
        <w:t>设置</w:t>
      </w:r>
      <w:r>
        <w:rPr>
          <w:rFonts w:ascii="方正仿宋_GBK"/>
          <w:color w:val="000000"/>
          <w:szCs w:val="32"/>
        </w:rPr>
        <w:t>固定的住所</w:t>
      </w:r>
      <w:r>
        <w:rPr>
          <w:rFonts w:hint="eastAsia" w:ascii="方正仿宋_GBK"/>
          <w:color w:val="000000"/>
          <w:szCs w:val="32"/>
        </w:rPr>
        <w:t>或者</w:t>
      </w:r>
      <w:r>
        <w:rPr>
          <w:rFonts w:ascii="方正仿宋_GBK"/>
          <w:color w:val="000000"/>
          <w:szCs w:val="32"/>
        </w:rPr>
        <w:t>经营场所，</w:t>
      </w:r>
      <w:r>
        <w:rPr>
          <w:rFonts w:hint="eastAsia" w:ascii="方正仿宋_GBK"/>
          <w:color w:val="000000"/>
          <w:szCs w:val="32"/>
        </w:rPr>
        <w:t>并保持</w:t>
      </w:r>
      <w:r>
        <w:rPr>
          <w:rFonts w:ascii="方正仿宋_GBK"/>
          <w:color w:val="000000"/>
          <w:szCs w:val="32"/>
        </w:rPr>
        <w:t>与登记事项</w:t>
      </w:r>
      <w:r>
        <w:rPr>
          <w:rFonts w:hint="eastAsia" w:ascii="方正仿宋_GBK"/>
          <w:color w:val="000000"/>
          <w:szCs w:val="32"/>
        </w:rPr>
        <w:t>一致</w:t>
      </w:r>
      <w:r>
        <w:rPr>
          <w:rFonts w:ascii="方正仿宋_GBK"/>
          <w:color w:val="000000"/>
          <w:szCs w:val="32"/>
        </w:rPr>
        <w:t>。</w:t>
      </w:r>
      <w:r>
        <w:rPr>
          <w:rFonts w:hint="eastAsia" w:ascii="方正仿宋_GBK"/>
          <w:color w:val="000000"/>
          <w:szCs w:val="32"/>
        </w:rPr>
        <w:t>利用</w:t>
      </w:r>
      <w:r>
        <w:rPr>
          <w:rFonts w:ascii="方正仿宋_GBK"/>
          <w:color w:val="000000"/>
          <w:szCs w:val="32"/>
        </w:rPr>
        <w:t>居民住宅作为</w:t>
      </w:r>
      <w:r>
        <w:rPr>
          <w:rFonts w:hint="eastAsia" w:ascii="方正仿宋_GBK"/>
          <w:color w:val="000000"/>
          <w:szCs w:val="32"/>
        </w:rPr>
        <w:t>住所</w:t>
      </w:r>
      <w:r>
        <w:rPr>
          <w:rFonts w:ascii="方正仿宋_GBK"/>
          <w:color w:val="000000"/>
          <w:szCs w:val="32"/>
        </w:rPr>
        <w:t>或经营场所的，</w:t>
      </w:r>
      <w:r>
        <w:rPr>
          <w:rFonts w:hint="eastAsia" w:ascii="方正仿宋_GBK"/>
          <w:color w:val="000000"/>
          <w:szCs w:val="32"/>
        </w:rPr>
        <w:t>其</w:t>
      </w:r>
      <w:r>
        <w:rPr>
          <w:rFonts w:ascii="方正仿宋_GBK"/>
          <w:color w:val="000000"/>
          <w:szCs w:val="32"/>
        </w:rPr>
        <w:t>经营事项应</w:t>
      </w:r>
      <w:r>
        <w:rPr>
          <w:rFonts w:hint="eastAsia" w:ascii="方正仿宋_GBK"/>
          <w:color w:val="000000"/>
          <w:szCs w:val="32"/>
        </w:rPr>
        <w:t>在限定</w:t>
      </w:r>
      <w:r>
        <w:rPr>
          <w:rFonts w:ascii="方正仿宋_GBK"/>
          <w:color w:val="000000"/>
          <w:szCs w:val="32"/>
        </w:rPr>
        <w:t>范围内，并</w:t>
      </w:r>
      <w:r>
        <w:rPr>
          <w:rFonts w:hint="eastAsia" w:ascii="方正仿宋_GBK"/>
          <w:color w:val="000000"/>
          <w:szCs w:val="32"/>
        </w:rPr>
        <w:t>取得相关权利人</w:t>
      </w:r>
      <w:r>
        <w:rPr>
          <w:rFonts w:ascii="方正仿宋_GBK"/>
          <w:color w:val="000000"/>
          <w:szCs w:val="32"/>
        </w:rPr>
        <w:t>的同意</w:t>
      </w:r>
      <w:r>
        <w:rPr>
          <w:rFonts w:hint="eastAsia" w:ascii="方正仿宋_GBK"/>
          <w:color w:val="000000"/>
          <w:szCs w:val="32"/>
        </w:rPr>
        <w:t>。餐饮</w:t>
      </w:r>
      <w:r>
        <w:rPr>
          <w:rFonts w:ascii="方正仿宋_GBK"/>
          <w:color w:val="000000"/>
          <w:szCs w:val="32"/>
        </w:rPr>
        <w:t>、娱乐</w:t>
      </w:r>
      <w:r>
        <w:rPr>
          <w:rFonts w:hint="eastAsia" w:ascii="方正仿宋_GBK"/>
          <w:color w:val="000000"/>
          <w:szCs w:val="32"/>
        </w:rPr>
        <w:t>、住宿、</w:t>
      </w:r>
      <w:r>
        <w:rPr>
          <w:rFonts w:ascii="方正仿宋_GBK"/>
          <w:color w:val="000000"/>
          <w:szCs w:val="32"/>
        </w:rPr>
        <w:t>商场等</w:t>
      </w:r>
      <w:r>
        <w:rPr>
          <w:rFonts w:hint="eastAsia" w:ascii="方正仿宋_GBK"/>
          <w:color w:val="000000"/>
          <w:szCs w:val="32"/>
        </w:rPr>
        <w:t>公众聚集场所或者生产</w:t>
      </w:r>
      <w:r>
        <w:rPr>
          <w:rFonts w:ascii="方正仿宋_GBK"/>
          <w:color w:val="000000"/>
          <w:szCs w:val="32"/>
        </w:rPr>
        <w:t>经营</w:t>
      </w:r>
      <w:r>
        <w:rPr>
          <w:rFonts w:hint="eastAsia" w:ascii="方正仿宋_GBK"/>
          <w:color w:val="000000"/>
          <w:szCs w:val="32"/>
        </w:rPr>
        <w:t>储存危险</w:t>
      </w:r>
      <w:r>
        <w:rPr>
          <w:rFonts w:ascii="方正仿宋_GBK"/>
          <w:color w:val="000000"/>
          <w:szCs w:val="32"/>
        </w:rPr>
        <w:t>物品的经营场所，</w:t>
      </w:r>
      <w:r>
        <w:rPr>
          <w:rFonts w:hint="eastAsia" w:ascii="方正仿宋_GBK"/>
          <w:color w:val="000000"/>
          <w:szCs w:val="32"/>
        </w:rPr>
        <w:t>应当</w:t>
      </w:r>
      <w:r>
        <w:rPr>
          <w:rFonts w:ascii="方正仿宋_GBK"/>
          <w:color w:val="000000"/>
          <w:szCs w:val="32"/>
        </w:rPr>
        <w:t>符合有关</w:t>
      </w:r>
      <w:r>
        <w:rPr>
          <w:rFonts w:hint="eastAsia" w:ascii="方正仿宋_GBK"/>
          <w:color w:val="000000"/>
          <w:szCs w:val="32"/>
        </w:rPr>
        <w:t>安全</w:t>
      </w:r>
      <w:r>
        <w:rPr>
          <w:rFonts w:ascii="方正仿宋_GBK"/>
          <w:color w:val="000000"/>
          <w:szCs w:val="32"/>
        </w:rPr>
        <w:t>、环保条件</w:t>
      </w:r>
      <w:r>
        <w:rPr>
          <w:rFonts w:hint="eastAsia" w:ascii="方正仿宋_GBK"/>
          <w:color w:val="000000"/>
          <w:szCs w:val="32"/>
        </w:rPr>
        <w:t>，设置相应</w:t>
      </w:r>
      <w:r>
        <w:rPr>
          <w:rFonts w:ascii="方正仿宋_GBK"/>
          <w:color w:val="000000"/>
          <w:szCs w:val="32"/>
        </w:rPr>
        <w:t>的通道</w:t>
      </w:r>
      <w:r>
        <w:rPr>
          <w:rFonts w:hint="eastAsia" w:ascii="方正仿宋_GBK"/>
          <w:color w:val="000000"/>
          <w:szCs w:val="32"/>
        </w:rPr>
        <w:t>出口</w:t>
      </w:r>
      <w:r>
        <w:rPr>
          <w:rFonts w:ascii="方正仿宋_GBK"/>
          <w:color w:val="000000"/>
          <w:szCs w:val="32"/>
        </w:rPr>
        <w:t>、警示标志等。</w:t>
      </w:r>
    </w:p>
    <w:p>
      <w:pPr>
        <w:ind w:firstLine="632" w:firstLineChars="200"/>
        <w:rPr>
          <w:rFonts w:ascii="方正仿宋_GBK"/>
          <w:color w:val="000000"/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</w:t>
      </w:r>
      <w:r>
        <w:rPr>
          <w:rFonts w:ascii="方正仿宋_GBK"/>
          <w:color w:val="000000"/>
          <w:szCs w:val="32"/>
        </w:rPr>
        <w:t>：（</w:t>
      </w:r>
      <w:r>
        <w:rPr>
          <w:rFonts w:hint="eastAsia" w:ascii="方正仿宋_GBK"/>
          <w:color w:val="000000"/>
          <w:szCs w:val="32"/>
        </w:rPr>
        <w:t>一</w:t>
      </w:r>
      <w:r>
        <w:rPr>
          <w:rFonts w:ascii="方正仿宋_GBK"/>
          <w:color w:val="000000"/>
          <w:szCs w:val="32"/>
        </w:rPr>
        <w:t>）</w:t>
      </w:r>
      <w:r>
        <w:rPr>
          <w:rFonts w:hint="eastAsia" w:ascii="方正仿宋_GBK"/>
          <w:color w:val="000000"/>
          <w:szCs w:val="32"/>
        </w:rPr>
        <w:t>擅自变更住所、</w:t>
      </w:r>
      <w:r>
        <w:rPr>
          <w:rFonts w:ascii="方正仿宋_GBK"/>
          <w:color w:val="000000"/>
          <w:szCs w:val="32"/>
        </w:rPr>
        <w:t>经营场所</w:t>
      </w:r>
      <w:r>
        <w:rPr>
          <w:rFonts w:hint="eastAsia" w:ascii="方正仿宋_GBK"/>
          <w:color w:val="000000"/>
          <w:szCs w:val="32"/>
        </w:rPr>
        <w:t>，</w:t>
      </w:r>
      <w:r>
        <w:rPr>
          <w:rFonts w:ascii="方正仿宋_GBK"/>
          <w:color w:val="000000"/>
          <w:szCs w:val="32"/>
        </w:rPr>
        <w:t>或者</w:t>
      </w:r>
      <w:r>
        <w:rPr>
          <w:rFonts w:hint="eastAsia" w:ascii="方正仿宋_GBK"/>
          <w:color w:val="000000"/>
          <w:szCs w:val="32"/>
        </w:rPr>
        <w:t>通过</w:t>
      </w:r>
      <w:r>
        <w:rPr>
          <w:rFonts w:ascii="方正仿宋_GBK"/>
          <w:color w:val="000000"/>
          <w:szCs w:val="32"/>
        </w:rPr>
        <w:t>登记</w:t>
      </w:r>
      <w:r>
        <w:rPr>
          <w:rFonts w:hint="eastAsia" w:ascii="方正仿宋_GBK"/>
          <w:color w:val="000000"/>
          <w:szCs w:val="32"/>
        </w:rPr>
        <w:t>的地址</w:t>
      </w:r>
      <w:r>
        <w:rPr>
          <w:rFonts w:ascii="方正仿宋_GBK"/>
          <w:color w:val="000000"/>
          <w:szCs w:val="32"/>
        </w:rPr>
        <w:t>无法联系；</w:t>
      </w:r>
      <w:r>
        <w:rPr>
          <w:rFonts w:hint="eastAsia" w:ascii="方正仿宋_GBK"/>
          <w:color w:val="000000"/>
          <w:szCs w:val="32"/>
        </w:rPr>
        <w:t>（二）在居民</w:t>
      </w:r>
      <w:r>
        <w:rPr>
          <w:rFonts w:ascii="方正仿宋_GBK"/>
          <w:color w:val="000000"/>
          <w:szCs w:val="32"/>
        </w:rPr>
        <w:t>住宅从事经营活动</w:t>
      </w:r>
      <w:r>
        <w:rPr>
          <w:rFonts w:hint="eastAsia" w:ascii="方正仿宋_GBK"/>
          <w:color w:val="000000"/>
          <w:szCs w:val="32"/>
        </w:rPr>
        <w:t>未</w:t>
      </w:r>
      <w:r>
        <w:rPr>
          <w:rFonts w:ascii="方正仿宋_GBK"/>
          <w:color w:val="000000"/>
          <w:szCs w:val="32"/>
        </w:rPr>
        <w:t>经相</w:t>
      </w:r>
      <w:r>
        <w:rPr>
          <w:rFonts w:hint="eastAsia" w:ascii="方正仿宋_GBK"/>
          <w:color w:val="000000"/>
          <w:szCs w:val="32"/>
        </w:rPr>
        <w:t>关</w:t>
      </w:r>
      <w:r>
        <w:rPr>
          <w:rFonts w:ascii="方正仿宋_GBK"/>
          <w:color w:val="000000"/>
          <w:szCs w:val="32"/>
        </w:rPr>
        <w:t>权</w:t>
      </w:r>
      <w:r>
        <w:rPr>
          <w:rFonts w:hint="eastAsia" w:ascii="方正仿宋_GBK"/>
          <w:color w:val="000000"/>
          <w:szCs w:val="32"/>
        </w:rPr>
        <w:t>利</w:t>
      </w:r>
      <w:r>
        <w:rPr>
          <w:rFonts w:ascii="方正仿宋_GBK"/>
          <w:color w:val="000000"/>
          <w:szCs w:val="32"/>
        </w:rPr>
        <w:t>人的同意</w:t>
      </w:r>
      <w:r>
        <w:rPr>
          <w:rFonts w:hint="eastAsia" w:ascii="方正仿宋_GBK"/>
          <w:color w:val="000000"/>
          <w:szCs w:val="32"/>
        </w:rPr>
        <w:t>；（三）经营</w:t>
      </w:r>
      <w:r>
        <w:rPr>
          <w:rFonts w:ascii="方正仿宋_GBK"/>
          <w:color w:val="000000"/>
          <w:szCs w:val="32"/>
        </w:rPr>
        <w:t>场所设置不符合</w:t>
      </w:r>
      <w:r>
        <w:rPr>
          <w:rFonts w:hint="eastAsia" w:ascii="方正仿宋_GBK"/>
          <w:color w:val="000000"/>
          <w:szCs w:val="32"/>
        </w:rPr>
        <w:t>特定</w:t>
      </w:r>
      <w:r>
        <w:rPr>
          <w:rFonts w:ascii="方正仿宋_GBK"/>
          <w:color w:val="000000"/>
          <w:szCs w:val="32"/>
        </w:rPr>
        <w:t>行业的</w:t>
      </w:r>
      <w:r>
        <w:rPr>
          <w:rFonts w:hint="eastAsia" w:ascii="方正仿宋_GBK"/>
          <w:color w:val="000000"/>
          <w:szCs w:val="32"/>
        </w:rPr>
        <w:t>安全生产</w:t>
      </w:r>
      <w:r>
        <w:rPr>
          <w:rFonts w:ascii="方正仿宋_GBK"/>
          <w:color w:val="000000"/>
          <w:szCs w:val="32"/>
        </w:rPr>
        <w:t>、</w:t>
      </w:r>
      <w:r>
        <w:rPr>
          <w:rFonts w:hint="eastAsia" w:ascii="方正仿宋_GBK"/>
          <w:color w:val="000000"/>
          <w:szCs w:val="32"/>
        </w:rPr>
        <w:t>消防</w:t>
      </w:r>
      <w:r>
        <w:rPr>
          <w:rFonts w:ascii="方正仿宋_GBK"/>
          <w:color w:val="000000"/>
          <w:szCs w:val="32"/>
        </w:rPr>
        <w:t>、环保条件</w:t>
      </w:r>
      <w:r>
        <w:rPr>
          <w:rFonts w:hint="eastAsia" w:ascii="方正仿宋_GBK"/>
          <w:color w:val="000000"/>
          <w:szCs w:val="32"/>
        </w:rPr>
        <w:t>等。</w:t>
      </w:r>
    </w:p>
    <w:p>
      <w:pPr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第二十二条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年报和公示</w:t>
      </w:r>
    </w:p>
    <w:p>
      <w:pPr>
        <w:ind w:firstLine="632" w:firstLineChars="200"/>
        <w:rPr>
          <w:color w:val="FF0000"/>
          <w:szCs w:val="32"/>
        </w:rPr>
      </w:pPr>
      <w:r>
        <w:rPr>
          <w:rFonts w:hint="eastAsia"/>
          <w:color w:val="000000"/>
          <w:szCs w:val="32"/>
        </w:rPr>
        <w:t>经营主体在每年1月1日</w:t>
      </w:r>
      <w:r>
        <w:rPr>
          <w:color w:val="000000"/>
          <w:szCs w:val="32"/>
        </w:rPr>
        <w:t>至</w:t>
      </w:r>
      <w:r>
        <w:rPr>
          <w:rFonts w:hint="eastAsia"/>
          <w:color w:val="000000"/>
          <w:szCs w:val="32"/>
        </w:rPr>
        <w:t>6月3</w:t>
      </w:r>
      <w:r>
        <w:rPr>
          <w:color w:val="000000"/>
          <w:szCs w:val="32"/>
        </w:rPr>
        <w:t>0</w:t>
      </w:r>
      <w:r>
        <w:rPr>
          <w:rFonts w:hint="eastAsia"/>
          <w:color w:val="000000"/>
          <w:szCs w:val="32"/>
        </w:rPr>
        <w:t>日</w:t>
      </w:r>
      <w:r>
        <w:rPr>
          <w:color w:val="000000"/>
          <w:szCs w:val="32"/>
        </w:rPr>
        <w:t>，通过国家企业信用信息公示系统报送上一年度</w:t>
      </w:r>
      <w:r>
        <w:rPr>
          <w:rFonts w:hint="eastAsia"/>
          <w:color w:val="000000"/>
          <w:szCs w:val="32"/>
        </w:rPr>
        <w:t>年度报告</w:t>
      </w:r>
      <w:r>
        <w:rPr>
          <w:color w:val="000000"/>
          <w:szCs w:val="32"/>
        </w:rPr>
        <w:t>，并向社会公示</w:t>
      </w:r>
      <w:r>
        <w:rPr>
          <w:rFonts w:hint="eastAsia"/>
          <w:color w:val="000000"/>
          <w:szCs w:val="32"/>
        </w:rPr>
        <w:t>。企业在</w:t>
      </w:r>
      <w:r>
        <w:rPr>
          <w:color w:val="000000"/>
          <w:szCs w:val="32"/>
        </w:rPr>
        <w:t>《</w:t>
      </w:r>
      <w:r>
        <w:rPr>
          <w:rFonts w:hint="eastAsia"/>
          <w:color w:val="000000"/>
          <w:szCs w:val="32"/>
        </w:rPr>
        <w:t>企业信息</w:t>
      </w:r>
      <w:r>
        <w:rPr>
          <w:color w:val="000000"/>
          <w:szCs w:val="32"/>
        </w:rPr>
        <w:t>公示条例》</w:t>
      </w:r>
      <w:r>
        <w:rPr>
          <w:rFonts w:hint="eastAsia"/>
          <w:color w:val="000000"/>
          <w:szCs w:val="32"/>
        </w:rPr>
        <w:t>第十</w:t>
      </w:r>
      <w:r>
        <w:rPr>
          <w:color w:val="000000"/>
          <w:szCs w:val="32"/>
        </w:rPr>
        <w:t>条所列的信息形成之日起</w:t>
      </w:r>
      <w:r>
        <w:rPr>
          <w:rFonts w:hint="eastAsia"/>
          <w:color w:val="000000"/>
          <w:szCs w:val="32"/>
        </w:rPr>
        <w:t>20日</w:t>
      </w:r>
      <w:r>
        <w:rPr>
          <w:color w:val="000000"/>
          <w:szCs w:val="32"/>
        </w:rPr>
        <w:t>内，通过国家企业信用信息公示系统向社会公示</w:t>
      </w:r>
      <w:r>
        <w:rPr>
          <w:rFonts w:hint="eastAsia"/>
          <w:color w:val="000000"/>
          <w:szCs w:val="32"/>
        </w:rPr>
        <w:t>。</w:t>
      </w:r>
      <w:r>
        <w:rPr>
          <w:color w:val="000000"/>
          <w:szCs w:val="32"/>
        </w:rPr>
        <w:t>大型企业</w:t>
      </w:r>
      <w:r>
        <w:rPr>
          <w:rFonts w:hint="eastAsia"/>
          <w:color w:val="000000"/>
          <w:szCs w:val="32"/>
        </w:rPr>
        <w:t>应当在</w:t>
      </w:r>
      <w:r>
        <w:rPr>
          <w:color w:val="000000"/>
          <w:szCs w:val="32"/>
        </w:rPr>
        <w:t>年度报告中如实填报</w:t>
      </w:r>
      <w:r>
        <w:rPr>
          <w:rFonts w:hint="eastAsia"/>
          <w:color w:val="000000"/>
          <w:szCs w:val="32"/>
        </w:rPr>
        <w:t>逾期</w:t>
      </w:r>
      <w:r>
        <w:rPr>
          <w:color w:val="000000"/>
          <w:szCs w:val="32"/>
        </w:rPr>
        <w:t>未支付中小</w:t>
      </w:r>
      <w:r>
        <w:rPr>
          <w:rFonts w:hint="eastAsia"/>
          <w:color w:val="000000"/>
          <w:szCs w:val="32"/>
        </w:rPr>
        <w:t>企业</w:t>
      </w:r>
      <w:r>
        <w:rPr>
          <w:color w:val="000000"/>
          <w:szCs w:val="32"/>
        </w:rPr>
        <w:t>款项信息</w:t>
      </w:r>
      <w:r>
        <w:rPr>
          <w:rFonts w:hint="eastAsia"/>
          <w:color w:val="000000"/>
          <w:szCs w:val="32"/>
        </w:rPr>
        <w:t>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</w:t>
      </w:r>
      <w:r>
        <w:rPr>
          <w:rFonts w:hint="eastAsia"/>
          <w:szCs w:val="32"/>
        </w:rPr>
        <w:t>：</w:t>
      </w:r>
      <w:r>
        <w:rPr>
          <w:color w:val="000000"/>
          <w:szCs w:val="32"/>
        </w:rPr>
        <w:t>（</w:t>
      </w:r>
      <w:r>
        <w:rPr>
          <w:rFonts w:hint="eastAsia"/>
          <w:color w:val="000000"/>
          <w:szCs w:val="32"/>
        </w:rPr>
        <w:t>一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超期</w:t>
      </w:r>
      <w:r>
        <w:rPr>
          <w:color w:val="000000"/>
          <w:szCs w:val="32"/>
        </w:rPr>
        <w:t>年报</w:t>
      </w:r>
      <w:r>
        <w:rPr>
          <w:rFonts w:hint="eastAsia"/>
          <w:color w:val="000000"/>
          <w:szCs w:val="32"/>
        </w:rPr>
        <w:t>，或者未</w:t>
      </w:r>
      <w:r>
        <w:rPr>
          <w:color w:val="000000"/>
          <w:szCs w:val="32"/>
        </w:rPr>
        <w:t>在责令的期限公示有关信息；（</w:t>
      </w:r>
      <w:r>
        <w:rPr>
          <w:rFonts w:hint="eastAsia"/>
          <w:color w:val="000000"/>
          <w:szCs w:val="32"/>
        </w:rPr>
        <w:t>二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年报</w:t>
      </w:r>
      <w:r>
        <w:rPr>
          <w:color w:val="000000"/>
          <w:szCs w:val="32"/>
        </w:rPr>
        <w:t>或</w:t>
      </w:r>
      <w:r>
        <w:rPr>
          <w:rFonts w:hint="eastAsia"/>
          <w:color w:val="000000"/>
          <w:szCs w:val="32"/>
        </w:rPr>
        <w:t>公示信息</w:t>
      </w:r>
      <w:r>
        <w:rPr>
          <w:color w:val="000000"/>
          <w:szCs w:val="32"/>
        </w:rPr>
        <w:t>隐瞒真实情况、</w:t>
      </w:r>
      <w:r>
        <w:rPr>
          <w:rFonts w:hint="eastAsia"/>
          <w:color w:val="000000"/>
          <w:szCs w:val="32"/>
        </w:rPr>
        <w:t>弄虚作假；（三）未</w:t>
      </w:r>
      <w:r>
        <w:rPr>
          <w:color w:val="000000"/>
          <w:szCs w:val="32"/>
        </w:rPr>
        <w:t>及时</w:t>
      </w:r>
      <w:r>
        <w:rPr>
          <w:rFonts w:hint="eastAsia"/>
          <w:color w:val="000000"/>
          <w:szCs w:val="32"/>
        </w:rPr>
        <w:t>公示</w:t>
      </w:r>
      <w:r>
        <w:rPr>
          <w:color w:val="000000"/>
          <w:szCs w:val="32"/>
        </w:rPr>
        <w:t>出资</w:t>
      </w:r>
      <w:r>
        <w:rPr>
          <w:rFonts w:hint="eastAsia"/>
          <w:color w:val="000000"/>
          <w:szCs w:val="32"/>
        </w:rPr>
        <w:t>情况</w:t>
      </w:r>
      <w:r>
        <w:rPr>
          <w:color w:val="000000"/>
          <w:szCs w:val="32"/>
        </w:rPr>
        <w:t>；（</w:t>
      </w:r>
      <w:r>
        <w:rPr>
          <w:rFonts w:hint="eastAsia"/>
          <w:color w:val="000000"/>
          <w:szCs w:val="32"/>
        </w:rPr>
        <w:t>四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大型</w:t>
      </w:r>
      <w:r>
        <w:rPr>
          <w:color w:val="000000"/>
          <w:szCs w:val="32"/>
        </w:rPr>
        <w:t>企业不</w:t>
      </w:r>
      <w:r>
        <w:rPr>
          <w:rFonts w:hint="eastAsia"/>
          <w:color w:val="000000"/>
          <w:szCs w:val="32"/>
        </w:rPr>
        <w:t>按</w:t>
      </w:r>
      <w:r>
        <w:rPr>
          <w:color w:val="000000"/>
          <w:szCs w:val="32"/>
        </w:rPr>
        <w:t>规定在年报中公示逾期支付中小企业款项信息</w:t>
      </w:r>
      <w:r>
        <w:rPr>
          <w:rFonts w:hint="eastAsia"/>
          <w:color w:val="000000"/>
          <w:szCs w:val="32"/>
        </w:rPr>
        <w:t>等</w:t>
      </w:r>
      <w:r>
        <w:rPr>
          <w:color w:val="000000"/>
          <w:szCs w:val="32"/>
        </w:rPr>
        <w:t>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第二十三条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证照和标识</w:t>
      </w:r>
    </w:p>
    <w:p>
      <w:pPr>
        <w:ind w:firstLine="632" w:firstLineChars="200"/>
        <w:rPr>
          <w:rFonts w:ascii="方正仿宋_GBK"/>
          <w:color w:val="000000"/>
          <w:szCs w:val="32"/>
        </w:rPr>
      </w:pPr>
      <w:r>
        <w:rPr>
          <w:rFonts w:hint="eastAsia" w:ascii="方正仿宋_GBK"/>
          <w:color w:val="000000"/>
          <w:szCs w:val="32"/>
        </w:rPr>
        <w:t>经营主体按照</w:t>
      </w:r>
      <w:r>
        <w:rPr>
          <w:rFonts w:ascii="方正仿宋_GBK"/>
          <w:color w:val="000000"/>
          <w:szCs w:val="32"/>
        </w:rPr>
        <w:t>规定将营业执照</w:t>
      </w:r>
      <w:r>
        <w:rPr>
          <w:rFonts w:hint="eastAsia" w:ascii="方正仿宋_GBK"/>
          <w:color w:val="000000"/>
          <w:szCs w:val="32"/>
        </w:rPr>
        <w:t>、</w:t>
      </w:r>
      <w:r>
        <w:rPr>
          <w:rFonts w:ascii="方正仿宋_GBK"/>
          <w:color w:val="000000"/>
          <w:szCs w:val="32"/>
        </w:rPr>
        <w:t>相关资质许可证件置于住所或者经营场所醒目位置</w:t>
      </w:r>
      <w:r>
        <w:rPr>
          <w:rFonts w:hint="eastAsia" w:ascii="方正仿宋_GBK"/>
          <w:color w:val="000000"/>
          <w:szCs w:val="32"/>
        </w:rPr>
        <w:t>。电子</w:t>
      </w:r>
      <w:r>
        <w:rPr>
          <w:rFonts w:ascii="方正仿宋_GBK"/>
          <w:color w:val="000000"/>
          <w:szCs w:val="32"/>
        </w:rPr>
        <w:t>商务经营主体在其首页显著位置持续公示营业</w:t>
      </w:r>
      <w:r>
        <w:rPr>
          <w:rFonts w:hint="eastAsia" w:ascii="方正仿宋_GBK"/>
          <w:color w:val="000000"/>
          <w:szCs w:val="32"/>
        </w:rPr>
        <w:t>执照、</w:t>
      </w:r>
      <w:r>
        <w:rPr>
          <w:rFonts w:ascii="方正仿宋_GBK"/>
          <w:color w:val="000000"/>
          <w:szCs w:val="32"/>
        </w:rPr>
        <w:t>行政许可信息或者相关链接标识。</w:t>
      </w:r>
    </w:p>
    <w:p>
      <w:pPr>
        <w:ind w:firstLine="632" w:firstLineChars="200"/>
        <w:rPr>
          <w:rFonts w:ascii="方正仿宋_GBK"/>
          <w:color w:val="000000"/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</w:t>
      </w:r>
      <w:r>
        <w:rPr>
          <w:rFonts w:ascii="方正仿宋_GBK"/>
          <w:color w:val="000000"/>
          <w:szCs w:val="32"/>
        </w:rPr>
        <w:t>：</w:t>
      </w:r>
      <w:r>
        <w:rPr>
          <w:rFonts w:hint="eastAsia" w:ascii="方正仿宋_GBK"/>
          <w:color w:val="000000"/>
          <w:szCs w:val="32"/>
        </w:rPr>
        <w:t>（一）未执行或者</w:t>
      </w:r>
      <w:r>
        <w:rPr>
          <w:rFonts w:ascii="方正仿宋_GBK"/>
          <w:color w:val="000000"/>
          <w:szCs w:val="32"/>
        </w:rPr>
        <w:t>未在</w:t>
      </w:r>
      <w:r>
        <w:rPr>
          <w:rFonts w:hint="eastAsia" w:ascii="方正仿宋_GBK"/>
          <w:color w:val="000000"/>
          <w:szCs w:val="32"/>
        </w:rPr>
        <w:t>登记</w:t>
      </w:r>
      <w:r>
        <w:rPr>
          <w:rFonts w:ascii="方正仿宋_GBK"/>
          <w:color w:val="000000"/>
          <w:szCs w:val="32"/>
        </w:rPr>
        <w:t>机关责令</w:t>
      </w:r>
      <w:r>
        <w:rPr>
          <w:rFonts w:hint="eastAsia" w:ascii="方正仿宋_GBK"/>
          <w:color w:val="000000"/>
          <w:szCs w:val="32"/>
        </w:rPr>
        <w:t>的期限</w:t>
      </w:r>
      <w:r>
        <w:rPr>
          <w:rFonts w:ascii="方正仿宋_GBK"/>
          <w:color w:val="000000"/>
          <w:szCs w:val="32"/>
        </w:rPr>
        <w:t>执行亮照、</w:t>
      </w:r>
      <w:r>
        <w:rPr>
          <w:rFonts w:hint="eastAsia" w:ascii="方正仿宋_GBK"/>
          <w:color w:val="000000"/>
          <w:szCs w:val="32"/>
        </w:rPr>
        <w:t>亮证</w:t>
      </w:r>
      <w:r>
        <w:rPr>
          <w:rFonts w:ascii="方正仿宋_GBK"/>
          <w:color w:val="000000"/>
          <w:szCs w:val="32"/>
        </w:rPr>
        <w:t>规定；（</w:t>
      </w:r>
      <w:r>
        <w:rPr>
          <w:rFonts w:hint="eastAsia" w:ascii="方正仿宋_GBK"/>
          <w:color w:val="000000"/>
          <w:szCs w:val="32"/>
        </w:rPr>
        <w:t>二</w:t>
      </w:r>
      <w:r>
        <w:rPr>
          <w:rFonts w:ascii="方正仿宋_GBK"/>
          <w:color w:val="000000"/>
          <w:szCs w:val="32"/>
        </w:rPr>
        <w:t>）</w:t>
      </w:r>
      <w:r>
        <w:rPr>
          <w:rFonts w:hint="eastAsia" w:ascii="方正仿宋_GBK"/>
          <w:color w:val="000000"/>
          <w:szCs w:val="32"/>
        </w:rPr>
        <w:t>伪造</w:t>
      </w:r>
      <w:r>
        <w:rPr>
          <w:rFonts w:ascii="方正仿宋_GBK"/>
          <w:color w:val="000000"/>
          <w:szCs w:val="32"/>
        </w:rPr>
        <w:t>、涂改、出租、出借、</w:t>
      </w:r>
      <w:r>
        <w:rPr>
          <w:rFonts w:hint="eastAsia" w:ascii="方正仿宋_GBK"/>
          <w:color w:val="000000"/>
          <w:szCs w:val="32"/>
        </w:rPr>
        <w:t>非法</w:t>
      </w:r>
      <w:r>
        <w:rPr>
          <w:rFonts w:ascii="方正仿宋_GBK"/>
          <w:color w:val="000000"/>
          <w:szCs w:val="32"/>
        </w:rPr>
        <w:t>转让营业执照、资质许可证件等</w:t>
      </w:r>
      <w:r>
        <w:rPr>
          <w:rFonts w:hint="eastAsia" w:ascii="方正仿宋_GBK"/>
          <w:color w:val="000000"/>
          <w:szCs w:val="32"/>
        </w:rPr>
        <w:t>；</w:t>
      </w:r>
      <w:r>
        <w:rPr>
          <w:szCs w:val="32"/>
        </w:rPr>
        <w:t>（</w:t>
      </w:r>
      <w:r>
        <w:rPr>
          <w:rFonts w:hint="eastAsia"/>
          <w:szCs w:val="32"/>
        </w:rPr>
        <w:t>三</w:t>
      </w:r>
      <w:r>
        <w:rPr>
          <w:szCs w:val="32"/>
        </w:rPr>
        <w:t>）</w:t>
      </w:r>
      <w:r>
        <w:rPr>
          <w:rFonts w:hint="eastAsia"/>
          <w:szCs w:val="32"/>
        </w:rPr>
        <w:t>电子</w:t>
      </w:r>
      <w:r>
        <w:rPr>
          <w:szCs w:val="32"/>
        </w:rPr>
        <w:t>商务经营主体</w:t>
      </w:r>
      <w:r>
        <w:rPr>
          <w:rFonts w:hint="eastAsia"/>
          <w:szCs w:val="32"/>
        </w:rPr>
        <w:t>未</w:t>
      </w:r>
      <w:r>
        <w:rPr>
          <w:szCs w:val="32"/>
        </w:rPr>
        <w:t>公示</w:t>
      </w:r>
      <w:r>
        <w:rPr>
          <w:rFonts w:hint="eastAsia"/>
          <w:szCs w:val="32"/>
        </w:rPr>
        <w:t>证</w:t>
      </w:r>
      <w:r>
        <w:rPr>
          <w:szCs w:val="32"/>
        </w:rPr>
        <w:t>照信息或</w:t>
      </w:r>
      <w:r>
        <w:rPr>
          <w:rFonts w:hint="eastAsia"/>
          <w:szCs w:val="32"/>
        </w:rPr>
        <w:t>者</w:t>
      </w:r>
      <w:r>
        <w:rPr>
          <w:szCs w:val="32"/>
        </w:rPr>
        <w:t>链接标识</w:t>
      </w:r>
      <w:r>
        <w:rPr>
          <w:rFonts w:hint="eastAsia"/>
          <w:szCs w:val="32"/>
        </w:rPr>
        <w:t>等</w:t>
      </w:r>
      <w:r>
        <w:rPr>
          <w:rFonts w:ascii="方正仿宋_GBK"/>
          <w:color w:val="000000"/>
          <w:szCs w:val="32"/>
        </w:rPr>
        <w:t>。</w:t>
      </w:r>
    </w:p>
    <w:p>
      <w:pPr>
        <w:ind w:firstLine="632" w:firstLineChars="200"/>
        <w:rPr>
          <w:color w:val="FF0000"/>
          <w:szCs w:val="32"/>
        </w:rPr>
      </w:pPr>
    </w:p>
    <w:p>
      <w:pPr>
        <w:jc w:val="center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第五章</w:t>
      </w:r>
      <w:r>
        <w:rPr>
          <w:rFonts w:ascii="方正黑体_GBK" w:eastAsia="方正黑体_GBK"/>
          <w:szCs w:val="32"/>
        </w:rPr>
        <w:t xml:space="preserve"> </w:t>
      </w:r>
      <w:r>
        <w:rPr>
          <w:rFonts w:hint="eastAsia" w:ascii="方正黑体_GBK" w:eastAsia="方正黑体_GBK"/>
          <w:szCs w:val="32"/>
        </w:rPr>
        <w:t>内部治理合规</w:t>
      </w:r>
    </w:p>
    <w:p>
      <w:pPr>
        <w:ind w:firstLine="645"/>
        <w:rPr>
          <w:rFonts w:ascii="方正黑体_GBK" w:eastAsia="方正黑体_GBK"/>
          <w:szCs w:val="32"/>
        </w:rPr>
      </w:pPr>
    </w:p>
    <w:p>
      <w:pPr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第二十四条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运行管理</w:t>
      </w:r>
    </w:p>
    <w:p>
      <w:pPr>
        <w:ind w:firstLine="632" w:firstLineChars="200"/>
        <w:rPr>
          <w:szCs w:val="32"/>
        </w:rPr>
      </w:pPr>
      <w:r>
        <w:rPr>
          <w:rFonts w:hint="eastAsia"/>
          <w:szCs w:val="32"/>
        </w:rPr>
        <w:t>经营主体根据经济性质、主体类型、规模以及章程等规定，建立权力机构、执行机构、监督机构，完善议事决策规则，规范有关会议召集、召开、表决等程序。规范控股股东、实际控制人行为，严格管理内部融资、交叉持股、关联交易、抵押担保等事项。界定法定代表人、高级管理人员的职责权限，完善内部机构设置和工作流程。</w:t>
      </w:r>
    </w:p>
    <w:p>
      <w:pPr>
        <w:ind w:firstLine="632" w:firstLineChars="200"/>
        <w:rPr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</w:t>
      </w:r>
      <w:r>
        <w:rPr>
          <w:rFonts w:hint="eastAsia"/>
          <w:szCs w:val="32"/>
        </w:rPr>
        <w:t>：（一）出资人滥用法人</w:t>
      </w:r>
      <w:r>
        <w:rPr>
          <w:szCs w:val="32"/>
        </w:rPr>
        <w:t>独立地位和出资人</w:t>
      </w:r>
      <w:r>
        <w:rPr>
          <w:rFonts w:hint="eastAsia"/>
          <w:szCs w:val="32"/>
        </w:rPr>
        <w:t>有限</w:t>
      </w:r>
      <w:r>
        <w:rPr>
          <w:szCs w:val="32"/>
        </w:rPr>
        <w:t>责任</w:t>
      </w:r>
      <w:r>
        <w:rPr>
          <w:rFonts w:hint="eastAsia"/>
          <w:szCs w:val="32"/>
        </w:rPr>
        <w:t>，</w:t>
      </w:r>
      <w:r>
        <w:rPr>
          <w:szCs w:val="32"/>
        </w:rPr>
        <w:t>损害债权人利益；（</w:t>
      </w:r>
      <w:r>
        <w:rPr>
          <w:rFonts w:hint="eastAsia"/>
          <w:szCs w:val="32"/>
        </w:rPr>
        <w:t>二</w:t>
      </w:r>
      <w:r>
        <w:rPr>
          <w:szCs w:val="32"/>
        </w:rPr>
        <w:t>）</w:t>
      </w:r>
      <w:r>
        <w:rPr>
          <w:rFonts w:hint="eastAsia"/>
          <w:szCs w:val="32"/>
        </w:rPr>
        <w:t>控股出资人</w:t>
      </w:r>
      <w:r>
        <w:rPr>
          <w:szCs w:val="32"/>
        </w:rPr>
        <w:t>、</w:t>
      </w:r>
      <w:r>
        <w:rPr>
          <w:rFonts w:hint="eastAsia"/>
          <w:szCs w:val="32"/>
        </w:rPr>
        <w:t>实际</w:t>
      </w:r>
      <w:r>
        <w:rPr>
          <w:szCs w:val="32"/>
        </w:rPr>
        <w:t>控制人、</w:t>
      </w:r>
      <w:r>
        <w:rPr>
          <w:rFonts w:hint="eastAsia"/>
          <w:szCs w:val="32"/>
        </w:rPr>
        <w:t>高级</w:t>
      </w:r>
      <w:r>
        <w:rPr>
          <w:szCs w:val="32"/>
        </w:rPr>
        <w:t>管理人员利用</w:t>
      </w:r>
      <w:r>
        <w:rPr>
          <w:rFonts w:hint="eastAsia"/>
          <w:szCs w:val="32"/>
        </w:rPr>
        <w:t>关联</w:t>
      </w:r>
      <w:r>
        <w:rPr>
          <w:szCs w:val="32"/>
        </w:rPr>
        <w:t>关系损害企业利益；</w:t>
      </w:r>
      <w:r>
        <w:rPr>
          <w:rFonts w:hint="eastAsia"/>
          <w:szCs w:val="32"/>
        </w:rPr>
        <w:t>（三）</w:t>
      </w:r>
      <w:r>
        <w:rPr>
          <w:szCs w:val="32"/>
        </w:rPr>
        <w:t>决议</w:t>
      </w:r>
      <w:r>
        <w:rPr>
          <w:rFonts w:hint="eastAsia"/>
          <w:szCs w:val="32"/>
        </w:rPr>
        <w:t>的内容</w:t>
      </w:r>
      <w:r>
        <w:rPr>
          <w:szCs w:val="32"/>
        </w:rPr>
        <w:t>或者</w:t>
      </w:r>
      <w:r>
        <w:rPr>
          <w:rFonts w:hint="eastAsia"/>
          <w:szCs w:val="32"/>
        </w:rPr>
        <w:t>会议</w:t>
      </w:r>
      <w:r>
        <w:rPr>
          <w:szCs w:val="32"/>
        </w:rPr>
        <w:t>召集程序、表决方式</w:t>
      </w:r>
      <w:r>
        <w:rPr>
          <w:rFonts w:hint="eastAsia"/>
          <w:szCs w:val="32"/>
        </w:rPr>
        <w:t>违反</w:t>
      </w:r>
      <w:r>
        <w:rPr>
          <w:szCs w:val="32"/>
        </w:rPr>
        <w:t>法律法规</w:t>
      </w:r>
      <w:r>
        <w:rPr>
          <w:rFonts w:hint="eastAsia"/>
          <w:szCs w:val="32"/>
        </w:rPr>
        <w:t>、</w:t>
      </w:r>
      <w:r>
        <w:rPr>
          <w:szCs w:val="32"/>
        </w:rPr>
        <w:t>章程，</w:t>
      </w:r>
      <w:r>
        <w:rPr>
          <w:rFonts w:hint="eastAsia"/>
          <w:szCs w:val="32"/>
        </w:rPr>
        <w:t>导致相关决议</w:t>
      </w:r>
      <w:r>
        <w:rPr>
          <w:szCs w:val="32"/>
        </w:rPr>
        <w:t>被</w:t>
      </w:r>
      <w:r>
        <w:rPr>
          <w:rFonts w:hint="eastAsia"/>
          <w:szCs w:val="32"/>
        </w:rPr>
        <w:t>人民</w:t>
      </w:r>
      <w:r>
        <w:rPr>
          <w:szCs w:val="32"/>
        </w:rPr>
        <w:t>法院</w:t>
      </w:r>
      <w:r>
        <w:rPr>
          <w:rFonts w:hint="eastAsia"/>
          <w:szCs w:val="32"/>
        </w:rPr>
        <w:t>宣告</w:t>
      </w:r>
      <w:r>
        <w:rPr>
          <w:szCs w:val="32"/>
        </w:rPr>
        <w:t>无效、撤销</w:t>
      </w:r>
      <w:r>
        <w:rPr>
          <w:rFonts w:hint="eastAsia"/>
          <w:szCs w:val="32"/>
        </w:rPr>
        <w:t>或者</w:t>
      </w:r>
      <w:r>
        <w:rPr>
          <w:szCs w:val="32"/>
        </w:rPr>
        <w:t>确认不成立。</w:t>
      </w:r>
    </w:p>
    <w:p>
      <w:pPr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第二十五条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出资管理</w:t>
      </w:r>
    </w:p>
    <w:p>
      <w:pPr>
        <w:ind w:firstLine="632" w:firstLineChars="200"/>
        <w:rPr>
          <w:szCs w:val="32"/>
        </w:rPr>
      </w:pPr>
      <w:r>
        <w:rPr>
          <w:rFonts w:hint="eastAsia"/>
          <w:szCs w:val="32"/>
        </w:rPr>
        <w:t>企业依照</w:t>
      </w:r>
      <w:r>
        <w:rPr>
          <w:szCs w:val="32"/>
        </w:rPr>
        <w:t>章程</w:t>
      </w:r>
      <w:r>
        <w:rPr>
          <w:rFonts w:hint="eastAsia"/>
          <w:szCs w:val="32"/>
        </w:rPr>
        <w:t>、</w:t>
      </w:r>
      <w:r>
        <w:rPr>
          <w:szCs w:val="32"/>
        </w:rPr>
        <w:t>出资协议等规定</w:t>
      </w:r>
      <w:r>
        <w:rPr>
          <w:rFonts w:hint="eastAsia"/>
          <w:szCs w:val="32"/>
        </w:rPr>
        <w:t>，敦促出资人</w:t>
      </w:r>
      <w:r>
        <w:rPr>
          <w:szCs w:val="32"/>
        </w:rPr>
        <w:t>按时足额缴纳出资</w:t>
      </w:r>
      <w:r>
        <w:rPr>
          <w:rFonts w:hint="eastAsia"/>
          <w:szCs w:val="32"/>
        </w:rPr>
        <w:t>，按照法律</w:t>
      </w:r>
      <w:r>
        <w:rPr>
          <w:szCs w:val="32"/>
        </w:rPr>
        <w:t>、行政</w:t>
      </w:r>
      <w:r>
        <w:rPr>
          <w:rFonts w:hint="eastAsia"/>
          <w:szCs w:val="32"/>
        </w:rPr>
        <w:t>法规</w:t>
      </w:r>
      <w:r>
        <w:rPr>
          <w:szCs w:val="32"/>
        </w:rPr>
        <w:t>的规定办理非货币出资的财产权转移手续，规范与</w:t>
      </w:r>
      <w:r>
        <w:rPr>
          <w:rFonts w:hint="eastAsia"/>
          <w:szCs w:val="32"/>
        </w:rPr>
        <w:t>出资人、</w:t>
      </w:r>
      <w:r>
        <w:rPr>
          <w:szCs w:val="32"/>
        </w:rPr>
        <w:t>实际控制人的资金往来</w:t>
      </w:r>
      <w:r>
        <w:rPr>
          <w:rFonts w:hint="eastAsia"/>
          <w:szCs w:val="32"/>
        </w:rPr>
        <w:t>，</w:t>
      </w:r>
      <w:r>
        <w:rPr>
          <w:szCs w:val="32"/>
        </w:rPr>
        <w:t>规范利润分配</w:t>
      </w:r>
      <w:r>
        <w:rPr>
          <w:rFonts w:hint="eastAsia"/>
          <w:szCs w:val="32"/>
        </w:rPr>
        <w:t>。</w:t>
      </w:r>
    </w:p>
    <w:p>
      <w:pPr>
        <w:ind w:firstLine="632" w:firstLineChars="200"/>
        <w:rPr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</w:t>
      </w:r>
      <w:r>
        <w:rPr>
          <w:szCs w:val="32"/>
        </w:rPr>
        <w:t>：</w:t>
      </w:r>
      <w:r>
        <w:rPr>
          <w:rFonts w:hint="eastAsia"/>
          <w:szCs w:val="32"/>
        </w:rPr>
        <w:t>（一）出资人不</w:t>
      </w:r>
      <w:r>
        <w:rPr>
          <w:szCs w:val="32"/>
        </w:rPr>
        <w:t>交付或者</w:t>
      </w:r>
      <w:r>
        <w:rPr>
          <w:rFonts w:hint="eastAsia"/>
          <w:szCs w:val="32"/>
        </w:rPr>
        <w:t>不</w:t>
      </w:r>
      <w:r>
        <w:rPr>
          <w:szCs w:val="32"/>
        </w:rPr>
        <w:t>按期交付</w:t>
      </w:r>
      <w:r>
        <w:rPr>
          <w:rFonts w:hint="eastAsia"/>
          <w:szCs w:val="32"/>
        </w:rPr>
        <w:t>出资；（二）出资人</w:t>
      </w:r>
      <w:r>
        <w:rPr>
          <w:szCs w:val="32"/>
        </w:rPr>
        <w:t>抽逃出资</w:t>
      </w:r>
      <w:r>
        <w:rPr>
          <w:rFonts w:hint="eastAsia"/>
          <w:szCs w:val="32"/>
        </w:rPr>
        <w:t>；</w:t>
      </w:r>
      <w:r>
        <w:rPr>
          <w:rFonts w:hint="eastAsia"/>
          <w:color w:val="000000"/>
          <w:szCs w:val="32"/>
        </w:rPr>
        <w:t>（三）在弥补亏损前向出资人分配利润等</w:t>
      </w:r>
      <w:r>
        <w:rPr>
          <w:rFonts w:hint="eastAsia"/>
          <w:szCs w:val="32"/>
        </w:rPr>
        <w:t>。</w:t>
      </w:r>
    </w:p>
    <w:p>
      <w:pPr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第二十六条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劳动用工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szCs w:val="32"/>
        </w:rPr>
        <w:t>与职工规范</w:t>
      </w:r>
      <w:r>
        <w:rPr>
          <w:szCs w:val="32"/>
        </w:rPr>
        <w:t>订立</w:t>
      </w:r>
      <w:r>
        <w:rPr>
          <w:rFonts w:hint="eastAsia"/>
          <w:szCs w:val="32"/>
        </w:rPr>
        <w:t>、</w:t>
      </w:r>
      <w:r>
        <w:rPr>
          <w:szCs w:val="32"/>
        </w:rPr>
        <w:t>变更</w:t>
      </w:r>
      <w:r>
        <w:rPr>
          <w:rFonts w:hint="eastAsia"/>
          <w:szCs w:val="32"/>
        </w:rPr>
        <w:t>、</w:t>
      </w:r>
      <w:r>
        <w:rPr>
          <w:szCs w:val="32"/>
        </w:rPr>
        <w:t>解除劳动合同</w:t>
      </w:r>
      <w:r>
        <w:rPr>
          <w:rFonts w:hint="eastAsia"/>
          <w:szCs w:val="32"/>
        </w:rPr>
        <w:t>，</w:t>
      </w:r>
      <w:r>
        <w:rPr>
          <w:szCs w:val="32"/>
        </w:rPr>
        <w:t>保障职工</w:t>
      </w:r>
      <w:r>
        <w:rPr>
          <w:rFonts w:hint="eastAsia"/>
          <w:szCs w:val="32"/>
        </w:rPr>
        <w:t>获得</w:t>
      </w:r>
      <w:r>
        <w:rPr>
          <w:szCs w:val="32"/>
        </w:rPr>
        <w:t>劳动报酬、休息休假、</w:t>
      </w:r>
      <w:r>
        <w:rPr>
          <w:rFonts w:hint="eastAsia"/>
          <w:szCs w:val="32"/>
        </w:rPr>
        <w:t>职业</w:t>
      </w:r>
      <w:r>
        <w:rPr>
          <w:szCs w:val="32"/>
        </w:rPr>
        <w:t>培训、</w:t>
      </w:r>
      <w:r>
        <w:rPr>
          <w:rFonts w:hint="eastAsia"/>
          <w:szCs w:val="32"/>
        </w:rPr>
        <w:t>安全卫生</w:t>
      </w:r>
      <w:r>
        <w:rPr>
          <w:szCs w:val="32"/>
        </w:rPr>
        <w:t>条件等权利，</w:t>
      </w:r>
      <w:r>
        <w:rPr>
          <w:rFonts w:hint="eastAsia"/>
          <w:szCs w:val="32"/>
        </w:rPr>
        <w:t>落实最低</w:t>
      </w:r>
      <w:r>
        <w:rPr>
          <w:szCs w:val="32"/>
        </w:rPr>
        <w:t>工资保障制度，</w:t>
      </w:r>
      <w:r>
        <w:rPr>
          <w:rFonts w:hint="eastAsia"/>
          <w:szCs w:val="32"/>
        </w:rPr>
        <w:t>依法</w:t>
      </w:r>
      <w:r>
        <w:rPr>
          <w:szCs w:val="32"/>
        </w:rPr>
        <w:t>为职工</w:t>
      </w:r>
      <w:r>
        <w:rPr>
          <w:rFonts w:hint="eastAsia"/>
          <w:szCs w:val="32"/>
        </w:rPr>
        <w:t>缴纳社会</w:t>
      </w:r>
      <w:r>
        <w:rPr>
          <w:szCs w:val="32"/>
        </w:rPr>
        <w:t>保险费</w:t>
      </w:r>
      <w:r>
        <w:rPr>
          <w:rFonts w:hint="eastAsia"/>
          <w:szCs w:val="32"/>
        </w:rPr>
        <w:t>，支持</w:t>
      </w:r>
      <w:r>
        <w:rPr>
          <w:szCs w:val="32"/>
        </w:rPr>
        <w:t>工会开展工作，</w:t>
      </w:r>
      <w:r>
        <w:rPr>
          <w:rFonts w:hint="eastAsia"/>
          <w:szCs w:val="32"/>
        </w:rPr>
        <w:t>落实</w:t>
      </w:r>
      <w:r>
        <w:rPr>
          <w:szCs w:val="32"/>
        </w:rPr>
        <w:t>女职工保护规定，</w:t>
      </w:r>
      <w:r>
        <w:rPr>
          <w:rFonts w:hint="eastAsia"/>
          <w:color w:val="000000"/>
          <w:szCs w:val="32"/>
        </w:rPr>
        <w:t>通过协商</w:t>
      </w:r>
      <w:r>
        <w:rPr>
          <w:color w:val="000000"/>
          <w:szCs w:val="32"/>
        </w:rPr>
        <w:t>途径解决劳动</w:t>
      </w:r>
      <w:r>
        <w:rPr>
          <w:rFonts w:hint="eastAsia"/>
          <w:color w:val="000000"/>
          <w:szCs w:val="32"/>
        </w:rPr>
        <w:t>争议。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行为：</w:t>
      </w:r>
      <w:r>
        <w:rPr>
          <w:rFonts w:hint="eastAsia"/>
          <w:color w:val="000000"/>
          <w:szCs w:val="32"/>
        </w:rPr>
        <w:t>（一）不与劳动者订立书面</w:t>
      </w:r>
      <w:r>
        <w:rPr>
          <w:color w:val="000000"/>
          <w:szCs w:val="32"/>
        </w:rPr>
        <w:t>劳动合同；（</w:t>
      </w:r>
      <w:r>
        <w:rPr>
          <w:rFonts w:hint="eastAsia"/>
          <w:color w:val="000000"/>
          <w:szCs w:val="32"/>
        </w:rPr>
        <w:t>二</w:t>
      </w:r>
      <w:r>
        <w:rPr>
          <w:color w:val="000000"/>
          <w:szCs w:val="32"/>
        </w:rPr>
        <w:t>）以担保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押金等名义向</w:t>
      </w:r>
      <w:r>
        <w:rPr>
          <w:rFonts w:hint="eastAsia"/>
          <w:color w:val="000000"/>
          <w:szCs w:val="32"/>
        </w:rPr>
        <w:t>劳动者</w:t>
      </w:r>
      <w:r>
        <w:rPr>
          <w:color w:val="000000"/>
          <w:szCs w:val="32"/>
        </w:rPr>
        <w:t>收取</w:t>
      </w:r>
      <w:r>
        <w:rPr>
          <w:rFonts w:hint="eastAsia"/>
          <w:color w:val="000000"/>
          <w:szCs w:val="32"/>
        </w:rPr>
        <w:t>财物</w:t>
      </w:r>
      <w:r>
        <w:rPr>
          <w:color w:val="000000"/>
          <w:szCs w:val="32"/>
        </w:rPr>
        <w:t>；（</w:t>
      </w:r>
      <w:r>
        <w:rPr>
          <w:rFonts w:hint="eastAsia"/>
          <w:color w:val="000000"/>
          <w:szCs w:val="32"/>
        </w:rPr>
        <w:t>三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违规</w:t>
      </w:r>
      <w:r>
        <w:rPr>
          <w:color w:val="000000"/>
          <w:szCs w:val="32"/>
        </w:rPr>
        <w:t>延长劳动时间；（</w:t>
      </w:r>
      <w:r>
        <w:rPr>
          <w:rFonts w:hint="eastAsia"/>
          <w:color w:val="000000"/>
          <w:szCs w:val="32"/>
        </w:rPr>
        <w:t>三</w:t>
      </w:r>
      <w:r>
        <w:rPr>
          <w:color w:val="000000"/>
          <w:szCs w:val="32"/>
        </w:rPr>
        <w:t>）拖欠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克扣</w:t>
      </w:r>
      <w:r>
        <w:rPr>
          <w:rFonts w:hint="eastAsia"/>
          <w:color w:val="000000"/>
          <w:szCs w:val="32"/>
        </w:rPr>
        <w:t>劳动者工资报酬；</w:t>
      </w:r>
      <w:r>
        <w:rPr>
          <w:color w:val="000000"/>
          <w:szCs w:val="32"/>
        </w:rPr>
        <w:t>（</w:t>
      </w:r>
      <w:r>
        <w:rPr>
          <w:rFonts w:hint="eastAsia"/>
          <w:color w:val="000000"/>
          <w:szCs w:val="32"/>
        </w:rPr>
        <w:t>四</w:t>
      </w:r>
      <w:r>
        <w:rPr>
          <w:color w:val="000000"/>
          <w:szCs w:val="32"/>
        </w:rPr>
        <w:t>）不</w:t>
      </w:r>
      <w:r>
        <w:rPr>
          <w:rFonts w:hint="eastAsia"/>
          <w:color w:val="000000"/>
          <w:szCs w:val="32"/>
        </w:rPr>
        <w:t>办理</w:t>
      </w:r>
      <w:r>
        <w:rPr>
          <w:color w:val="000000"/>
          <w:szCs w:val="32"/>
        </w:rPr>
        <w:t>社会保险登记</w:t>
      </w:r>
      <w:r>
        <w:rPr>
          <w:rFonts w:hint="eastAsia"/>
          <w:color w:val="000000"/>
          <w:szCs w:val="32"/>
        </w:rPr>
        <w:t>，</w:t>
      </w:r>
      <w:r>
        <w:rPr>
          <w:color w:val="000000"/>
          <w:szCs w:val="32"/>
        </w:rPr>
        <w:t>或者</w:t>
      </w:r>
      <w:r>
        <w:rPr>
          <w:rFonts w:hint="eastAsia"/>
          <w:color w:val="000000"/>
          <w:szCs w:val="32"/>
        </w:rPr>
        <w:t>不按时</w:t>
      </w:r>
      <w:r>
        <w:rPr>
          <w:color w:val="000000"/>
          <w:szCs w:val="32"/>
        </w:rPr>
        <w:t>足额缴纳</w:t>
      </w:r>
      <w:r>
        <w:rPr>
          <w:rFonts w:hint="eastAsia"/>
          <w:color w:val="000000"/>
          <w:szCs w:val="32"/>
        </w:rPr>
        <w:t>职工</w:t>
      </w:r>
      <w:r>
        <w:rPr>
          <w:color w:val="000000"/>
          <w:szCs w:val="32"/>
        </w:rPr>
        <w:t>社会保险费；（</w:t>
      </w:r>
      <w:r>
        <w:rPr>
          <w:rFonts w:hint="eastAsia"/>
          <w:color w:val="000000"/>
          <w:szCs w:val="32"/>
        </w:rPr>
        <w:t>五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强令劳动者违章</w:t>
      </w:r>
      <w:r>
        <w:rPr>
          <w:color w:val="000000"/>
          <w:szCs w:val="32"/>
        </w:rPr>
        <w:t>冒险作业</w:t>
      </w:r>
      <w:r>
        <w:rPr>
          <w:rFonts w:hint="eastAsia"/>
          <w:color w:val="000000"/>
          <w:szCs w:val="32"/>
        </w:rPr>
        <w:t>；（六）违规解除或者</w:t>
      </w:r>
      <w:r>
        <w:rPr>
          <w:color w:val="000000"/>
          <w:szCs w:val="32"/>
        </w:rPr>
        <w:t>终止</w:t>
      </w:r>
      <w:r>
        <w:rPr>
          <w:rFonts w:hint="eastAsia"/>
          <w:color w:val="000000"/>
          <w:szCs w:val="32"/>
        </w:rPr>
        <w:t>劳动合同，</w:t>
      </w:r>
      <w:r>
        <w:rPr>
          <w:color w:val="000000"/>
          <w:szCs w:val="32"/>
        </w:rPr>
        <w:t>或者</w:t>
      </w:r>
      <w:r>
        <w:rPr>
          <w:rFonts w:hint="eastAsia"/>
          <w:color w:val="000000"/>
          <w:szCs w:val="32"/>
        </w:rPr>
        <w:t>拒绝</w:t>
      </w:r>
      <w:r>
        <w:rPr>
          <w:color w:val="000000"/>
          <w:szCs w:val="32"/>
        </w:rPr>
        <w:t>支付</w:t>
      </w:r>
      <w:r>
        <w:rPr>
          <w:rFonts w:hint="eastAsia"/>
          <w:color w:val="000000"/>
          <w:szCs w:val="32"/>
        </w:rPr>
        <w:t>法定</w:t>
      </w:r>
      <w:r>
        <w:rPr>
          <w:color w:val="000000"/>
          <w:szCs w:val="32"/>
        </w:rPr>
        <w:t>的补偿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赔偿金</w:t>
      </w:r>
      <w:r>
        <w:rPr>
          <w:rFonts w:hint="eastAsia"/>
          <w:color w:val="000000"/>
          <w:szCs w:val="32"/>
        </w:rPr>
        <w:t>等。</w:t>
      </w:r>
    </w:p>
    <w:p>
      <w:pPr>
        <w:ind w:firstLine="632" w:firstLineChars="200"/>
        <w:rPr>
          <w:szCs w:val="32"/>
        </w:rPr>
      </w:pPr>
      <w:r>
        <w:rPr>
          <w:rFonts w:hint="eastAsia" w:ascii="方正黑体_GBK" w:eastAsia="方正黑体_GBK"/>
          <w:szCs w:val="32"/>
        </w:rPr>
        <w:t>第二十七条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财务会计</w:t>
      </w:r>
    </w:p>
    <w:p>
      <w:pPr>
        <w:ind w:firstLine="632" w:firstLineChars="200"/>
        <w:rPr>
          <w:szCs w:val="32"/>
        </w:rPr>
      </w:pPr>
      <w:r>
        <w:rPr>
          <w:szCs w:val="32"/>
        </w:rPr>
        <w:t>建立</w:t>
      </w:r>
      <w:r>
        <w:rPr>
          <w:rFonts w:hint="eastAsia"/>
          <w:szCs w:val="32"/>
        </w:rPr>
        <w:t>规范</w:t>
      </w:r>
      <w:r>
        <w:rPr>
          <w:szCs w:val="32"/>
        </w:rPr>
        <w:t>的财务、会计制度，</w:t>
      </w:r>
      <w:r>
        <w:rPr>
          <w:rFonts w:hint="eastAsia"/>
          <w:szCs w:val="32"/>
        </w:rPr>
        <w:t>依法</w:t>
      </w:r>
      <w:r>
        <w:rPr>
          <w:szCs w:val="32"/>
        </w:rPr>
        <w:t>设置会计账簿</w:t>
      </w:r>
      <w:r>
        <w:rPr>
          <w:rFonts w:hint="eastAsia"/>
          <w:szCs w:val="32"/>
        </w:rPr>
        <w:t>、</w:t>
      </w:r>
      <w:r>
        <w:rPr>
          <w:szCs w:val="32"/>
        </w:rPr>
        <w:t>开展会计核算、实行会计监督，确保会计凭证、会计账簿、财务会计报告真实、完整</w:t>
      </w:r>
      <w:r>
        <w:rPr>
          <w:rFonts w:hint="eastAsia"/>
          <w:szCs w:val="32"/>
        </w:rPr>
        <w:t>，保持会计</w:t>
      </w:r>
      <w:r>
        <w:rPr>
          <w:szCs w:val="32"/>
        </w:rPr>
        <w:t>处理方法前后各期一致</w:t>
      </w:r>
      <w:r>
        <w:rPr>
          <w:rFonts w:hint="eastAsia"/>
          <w:szCs w:val="32"/>
        </w:rPr>
        <w:t>。妥善</w:t>
      </w:r>
      <w:r>
        <w:rPr>
          <w:szCs w:val="32"/>
        </w:rPr>
        <w:t>保管会计资料，</w:t>
      </w:r>
      <w:r>
        <w:rPr>
          <w:rFonts w:hint="eastAsia"/>
          <w:szCs w:val="32"/>
        </w:rPr>
        <w:t>加强会计</w:t>
      </w:r>
      <w:r>
        <w:rPr>
          <w:szCs w:val="32"/>
        </w:rPr>
        <w:t>人员资格</w:t>
      </w:r>
      <w:r>
        <w:rPr>
          <w:rFonts w:hint="eastAsia"/>
          <w:szCs w:val="32"/>
        </w:rPr>
        <w:t>管理。规范</w:t>
      </w:r>
      <w:r>
        <w:rPr>
          <w:szCs w:val="32"/>
        </w:rPr>
        <w:t>银行账户开立和资金存储。</w:t>
      </w:r>
    </w:p>
    <w:p>
      <w:pPr>
        <w:ind w:firstLine="632" w:firstLineChars="200"/>
        <w:rPr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</w:t>
      </w:r>
      <w:r>
        <w:rPr>
          <w:szCs w:val="32"/>
        </w:rPr>
        <w:t>：（</w:t>
      </w:r>
      <w:r>
        <w:rPr>
          <w:rFonts w:hint="eastAsia"/>
          <w:szCs w:val="32"/>
        </w:rPr>
        <w:t>一</w:t>
      </w:r>
      <w:r>
        <w:rPr>
          <w:szCs w:val="32"/>
        </w:rPr>
        <w:t>）</w:t>
      </w:r>
      <w:r>
        <w:rPr>
          <w:rFonts w:hint="eastAsia"/>
          <w:szCs w:val="32"/>
        </w:rPr>
        <w:t>不依法</w:t>
      </w:r>
      <w:r>
        <w:rPr>
          <w:szCs w:val="32"/>
        </w:rPr>
        <w:t>设置会计账簿；（</w:t>
      </w:r>
      <w:r>
        <w:rPr>
          <w:rFonts w:hint="eastAsia"/>
          <w:szCs w:val="32"/>
        </w:rPr>
        <w:t>二</w:t>
      </w:r>
      <w:r>
        <w:rPr>
          <w:szCs w:val="32"/>
        </w:rPr>
        <w:t>）</w:t>
      </w:r>
      <w:r>
        <w:rPr>
          <w:rFonts w:hint="eastAsia"/>
          <w:szCs w:val="32"/>
        </w:rPr>
        <w:t>在</w:t>
      </w:r>
      <w:r>
        <w:rPr>
          <w:szCs w:val="32"/>
        </w:rPr>
        <w:t>法定会计账簿以外另立会计账簿；（</w:t>
      </w:r>
      <w:r>
        <w:rPr>
          <w:rFonts w:hint="eastAsia"/>
          <w:szCs w:val="32"/>
        </w:rPr>
        <w:t>三</w:t>
      </w:r>
      <w:r>
        <w:rPr>
          <w:szCs w:val="32"/>
        </w:rPr>
        <w:t>）</w:t>
      </w:r>
      <w:r>
        <w:rPr>
          <w:rFonts w:hint="eastAsia"/>
          <w:szCs w:val="32"/>
        </w:rPr>
        <w:t>伪造</w:t>
      </w:r>
      <w:r>
        <w:rPr>
          <w:szCs w:val="32"/>
        </w:rPr>
        <w:t>、变造会计凭证</w:t>
      </w:r>
      <w:r>
        <w:rPr>
          <w:rFonts w:hint="eastAsia"/>
          <w:szCs w:val="32"/>
        </w:rPr>
        <w:t>、</w:t>
      </w:r>
      <w:r>
        <w:rPr>
          <w:szCs w:val="32"/>
        </w:rPr>
        <w:t>会计账簿，</w:t>
      </w:r>
      <w:r>
        <w:rPr>
          <w:rFonts w:hint="eastAsia"/>
          <w:szCs w:val="32"/>
        </w:rPr>
        <w:t>或者提供</w:t>
      </w:r>
      <w:r>
        <w:rPr>
          <w:szCs w:val="32"/>
        </w:rPr>
        <w:t>虚假的财务会计报告</w:t>
      </w:r>
      <w:r>
        <w:rPr>
          <w:rFonts w:hint="eastAsia"/>
          <w:szCs w:val="32"/>
        </w:rPr>
        <w:t>；（四）以</w:t>
      </w:r>
      <w:r>
        <w:rPr>
          <w:szCs w:val="32"/>
        </w:rPr>
        <w:t>个人名义开立账户存储</w:t>
      </w:r>
      <w:r>
        <w:rPr>
          <w:rFonts w:hint="eastAsia"/>
          <w:szCs w:val="32"/>
        </w:rPr>
        <w:t>单位</w:t>
      </w:r>
      <w:r>
        <w:rPr>
          <w:szCs w:val="32"/>
        </w:rPr>
        <w:t>资金</w:t>
      </w:r>
      <w:r>
        <w:rPr>
          <w:rFonts w:hint="eastAsia"/>
          <w:szCs w:val="32"/>
        </w:rPr>
        <w:t>等</w:t>
      </w:r>
      <w:r>
        <w:rPr>
          <w:szCs w:val="32"/>
        </w:rPr>
        <w:t>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szCs w:val="32"/>
        </w:rPr>
        <w:t>第二十八条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融资管理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经营</w:t>
      </w:r>
      <w:r>
        <w:rPr>
          <w:color w:val="000000"/>
          <w:szCs w:val="32"/>
        </w:rPr>
        <w:t>主体</w:t>
      </w:r>
      <w:r>
        <w:rPr>
          <w:rFonts w:hint="eastAsia"/>
          <w:color w:val="000000"/>
          <w:szCs w:val="32"/>
        </w:rPr>
        <w:t>通过</w:t>
      </w:r>
      <w:r>
        <w:rPr>
          <w:color w:val="000000"/>
          <w:szCs w:val="32"/>
        </w:rPr>
        <w:t>发行</w:t>
      </w:r>
      <w:r>
        <w:rPr>
          <w:rFonts w:hint="eastAsia"/>
          <w:color w:val="000000"/>
          <w:szCs w:val="32"/>
        </w:rPr>
        <w:t>企业</w:t>
      </w:r>
      <w:r>
        <w:rPr>
          <w:color w:val="000000"/>
          <w:szCs w:val="32"/>
        </w:rPr>
        <w:t>债券、股票</w:t>
      </w:r>
      <w:r>
        <w:rPr>
          <w:rFonts w:hint="eastAsia"/>
          <w:color w:val="000000"/>
          <w:szCs w:val="32"/>
        </w:rPr>
        <w:t>进行</w:t>
      </w:r>
      <w:r>
        <w:rPr>
          <w:color w:val="000000"/>
          <w:szCs w:val="32"/>
        </w:rPr>
        <w:t>融资，应当遵守</w:t>
      </w:r>
      <w:r>
        <w:rPr>
          <w:rFonts w:hint="eastAsia"/>
          <w:color w:val="000000"/>
          <w:szCs w:val="32"/>
        </w:rPr>
        <w:t>证券发行、</w:t>
      </w:r>
      <w:r>
        <w:rPr>
          <w:color w:val="000000"/>
          <w:szCs w:val="32"/>
        </w:rPr>
        <w:t>交易有关规定</w:t>
      </w:r>
      <w:r>
        <w:rPr>
          <w:rFonts w:hint="eastAsia"/>
          <w:color w:val="000000"/>
          <w:szCs w:val="32"/>
        </w:rPr>
        <w:t>和证券监管政策，严格规范募集</w:t>
      </w:r>
      <w:r>
        <w:rPr>
          <w:color w:val="000000"/>
          <w:szCs w:val="32"/>
        </w:rPr>
        <w:t>资金用途，</w:t>
      </w:r>
      <w:r>
        <w:rPr>
          <w:rFonts w:hint="eastAsia"/>
          <w:color w:val="000000"/>
          <w:szCs w:val="32"/>
        </w:rPr>
        <w:t>履行</w:t>
      </w:r>
      <w:r>
        <w:rPr>
          <w:color w:val="000000"/>
          <w:szCs w:val="32"/>
        </w:rPr>
        <w:t>信息披露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风险提示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投资者保护等义务。</w:t>
      </w:r>
      <w:r>
        <w:rPr>
          <w:rFonts w:hint="eastAsia"/>
          <w:color w:val="000000"/>
          <w:szCs w:val="32"/>
        </w:rPr>
        <w:t>通过抵押</w:t>
      </w:r>
      <w:r>
        <w:rPr>
          <w:color w:val="000000"/>
          <w:szCs w:val="32"/>
        </w:rPr>
        <w:t>贷款、信用贷款进行融资，</w:t>
      </w:r>
      <w:r>
        <w:rPr>
          <w:rFonts w:hint="eastAsia"/>
          <w:color w:val="000000"/>
          <w:szCs w:val="32"/>
        </w:rPr>
        <w:t>应当</w:t>
      </w:r>
      <w:r>
        <w:rPr>
          <w:color w:val="000000"/>
          <w:szCs w:val="32"/>
        </w:rPr>
        <w:t>向</w:t>
      </w:r>
      <w:r>
        <w:rPr>
          <w:rFonts w:hint="eastAsia"/>
          <w:color w:val="000000"/>
          <w:szCs w:val="32"/>
        </w:rPr>
        <w:t>商业</w:t>
      </w:r>
      <w:r>
        <w:rPr>
          <w:color w:val="000000"/>
          <w:szCs w:val="32"/>
        </w:rPr>
        <w:t>银行等正规金融机构申请，</w:t>
      </w:r>
      <w:r>
        <w:rPr>
          <w:rFonts w:hint="eastAsia"/>
          <w:color w:val="000000"/>
          <w:szCs w:val="32"/>
        </w:rPr>
        <w:t>确保资金使用符合融资目的，</w:t>
      </w:r>
      <w:r>
        <w:rPr>
          <w:color w:val="000000"/>
          <w:szCs w:val="32"/>
        </w:rPr>
        <w:t>按</w:t>
      </w:r>
      <w:r>
        <w:rPr>
          <w:rFonts w:hint="eastAsia"/>
          <w:color w:val="000000"/>
          <w:szCs w:val="32"/>
        </w:rPr>
        <w:t>期归还</w:t>
      </w:r>
      <w:r>
        <w:rPr>
          <w:color w:val="000000"/>
          <w:szCs w:val="32"/>
        </w:rPr>
        <w:t>贷款本金和利息</w:t>
      </w:r>
      <w:r>
        <w:rPr>
          <w:rFonts w:hint="eastAsia"/>
          <w:color w:val="000000"/>
          <w:szCs w:val="32"/>
        </w:rPr>
        <w:t>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行为：</w:t>
      </w:r>
      <w:r>
        <w:rPr>
          <w:rFonts w:hint="eastAsia"/>
          <w:color w:val="000000"/>
          <w:szCs w:val="32"/>
        </w:rPr>
        <w:t>（一）未经</w:t>
      </w:r>
      <w:r>
        <w:rPr>
          <w:color w:val="000000"/>
          <w:szCs w:val="32"/>
        </w:rPr>
        <w:t>注册</w:t>
      </w:r>
      <w:r>
        <w:rPr>
          <w:rFonts w:hint="eastAsia"/>
          <w:color w:val="000000"/>
          <w:szCs w:val="32"/>
        </w:rPr>
        <w:t>公开</w:t>
      </w:r>
      <w:r>
        <w:rPr>
          <w:color w:val="000000"/>
          <w:szCs w:val="32"/>
        </w:rPr>
        <w:t>发行证券；</w:t>
      </w:r>
      <w:r>
        <w:rPr>
          <w:rFonts w:hint="eastAsia"/>
          <w:color w:val="000000"/>
          <w:szCs w:val="32"/>
        </w:rPr>
        <w:t>（二）在</w:t>
      </w:r>
      <w:r>
        <w:rPr>
          <w:color w:val="000000"/>
          <w:szCs w:val="32"/>
        </w:rPr>
        <w:t>证券发行中隐瞒重要事实或者编造重大虚假内容；</w:t>
      </w:r>
      <w:r>
        <w:rPr>
          <w:rFonts w:hint="eastAsia"/>
          <w:color w:val="000000"/>
          <w:szCs w:val="32"/>
        </w:rPr>
        <w:t>（三）擅自</w:t>
      </w:r>
      <w:r>
        <w:rPr>
          <w:color w:val="000000"/>
          <w:szCs w:val="32"/>
        </w:rPr>
        <w:t>改变</w:t>
      </w:r>
      <w:r>
        <w:rPr>
          <w:rFonts w:hint="eastAsia"/>
          <w:color w:val="000000"/>
          <w:szCs w:val="32"/>
        </w:rPr>
        <w:t>发行</w:t>
      </w:r>
      <w:r>
        <w:rPr>
          <w:color w:val="000000"/>
          <w:szCs w:val="32"/>
        </w:rPr>
        <w:t>证券募集资金的用途</w:t>
      </w:r>
      <w:r>
        <w:rPr>
          <w:rFonts w:hint="eastAsia"/>
          <w:color w:val="000000"/>
          <w:szCs w:val="32"/>
        </w:rPr>
        <w:t>；</w:t>
      </w:r>
      <w:r>
        <w:rPr>
          <w:color w:val="000000"/>
          <w:szCs w:val="32"/>
        </w:rPr>
        <w:t>（</w:t>
      </w:r>
      <w:r>
        <w:rPr>
          <w:rFonts w:hint="eastAsia"/>
          <w:color w:val="000000"/>
          <w:szCs w:val="32"/>
        </w:rPr>
        <w:t>四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从事</w:t>
      </w:r>
      <w:r>
        <w:rPr>
          <w:color w:val="000000"/>
          <w:szCs w:val="32"/>
        </w:rPr>
        <w:t>内幕交易</w:t>
      </w:r>
      <w:r>
        <w:rPr>
          <w:rFonts w:hint="eastAsia"/>
          <w:color w:val="000000"/>
          <w:szCs w:val="32"/>
        </w:rPr>
        <w:t>、市场</w:t>
      </w:r>
      <w:r>
        <w:rPr>
          <w:color w:val="000000"/>
          <w:szCs w:val="32"/>
        </w:rPr>
        <w:t>操纵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传播虚假信息</w:t>
      </w:r>
      <w:r>
        <w:rPr>
          <w:rFonts w:hint="eastAsia"/>
          <w:color w:val="000000"/>
          <w:szCs w:val="32"/>
        </w:rPr>
        <w:t>或者</w:t>
      </w:r>
      <w:r>
        <w:rPr>
          <w:color w:val="000000"/>
          <w:szCs w:val="32"/>
        </w:rPr>
        <w:t>不履行信息披露义务；</w:t>
      </w:r>
      <w:r>
        <w:rPr>
          <w:rFonts w:hint="eastAsia"/>
          <w:color w:val="000000"/>
          <w:szCs w:val="32"/>
        </w:rPr>
        <w:t>（五）非法</w:t>
      </w:r>
      <w:r>
        <w:rPr>
          <w:color w:val="000000"/>
          <w:szCs w:val="32"/>
        </w:rPr>
        <w:t>吸收公众存款或者变相吸收公众存款；</w:t>
      </w:r>
      <w:r>
        <w:rPr>
          <w:rFonts w:hint="eastAsia"/>
          <w:color w:val="000000"/>
          <w:szCs w:val="32"/>
        </w:rPr>
        <w:t>（六）采取</w:t>
      </w:r>
      <w:r>
        <w:rPr>
          <w:color w:val="000000"/>
          <w:szCs w:val="32"/>
        </w:rPr>
        <w:t>欺诈手段骗取贷款</w:t>
      </w:r>
      <w:r>
        <w:rPr>
          <w:rFonts w:hint="eastAsia"/>
          <w:color w:val="000000"/>
          <w:szCs w:val="32"/>
        </w:rPr>
        <w:t>；（七）</w:t>
      </w:r>
      <w:r>
        <w:rPr>
          <w:color w:val="000000"/>
          <w:szCs w:val="32"/>
        </w:rPr>
        <w:t>不履行</w:t>
      </w:r>
      <w:r>
        <w:rPr>
          <w:rFonts w:hint="eastAsia"/>
          <w:color w:val="000000"/>
          <w:szCs w:val="32"/>
        </w:rPr>
        <w:t>到期还本付息义务等。</w:t>
      </w:r>
    </w:p>
    <w:p>
      <w:pPr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第二十九条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质量管理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健全</w:t>
      </w:r>
      <w:r>
        <w:rPr>
          <w:color w:val="000000"/>
          <w:szCs w:val="32"/>
        </w:rPr>
        <w:t>质量</w:t>
      </w:r>
      <w:r>
        <w:rPr>
          <w:rFonts w:hint="eastAsia"/>
          <w:color w:val="000000"/>
          <w:szCs w:val="32"/>
        </w:rPr>
        <w:t>管理</w:t>
      </w:r>
      <w:r>
        <w:rPr>
          <w:color w:val="000000"/>
          <w:szCs w:val="32"/>
        </w:rPr>
        <w:t>体系，</w:t>
      </w:r>
      <w:r>
        <w:rPr>
          <w:rFonts w:hint="eastAsia"/>
          <w:color w:val="000000"/>
          <w:szCs w:val="32"/>
        </w:rPr>
        <w:t>采用</w:t>
      </w:r>
      <w:r>
        <w:rPr>
          <w:color w:val="000000"/>
          <w:szCs w:val="32"/>
        </w:rPr>
        <w:t>科学</w:t>
      </w:r>
      <w:r>
        <w:rPr>
          <w:rFonts w:hint="eastAsia"/>
          <w:color w:val="000000"/>
          <w:szCs w:val="32"/>
        </w:rPr>
        <w:t>的</w:t>
      </w:r>
      <w:r>
        <w:rPr>
          <w:color w:val="000000"/>
          <w:szCs w:val="32"/>
        </w:rPr>
        <w:t>质量管理</w:t>
      </w:r>
      <w:r>
        <w:rPr>
          <w:rFonts w:hint="eastAsia"/>
          <w:color w:val="000000"/>
          <w:szCs w:val="32"/>
        </w:rPr>
        <w:t>方法，</w:t>
      </w:r>
      <w:r>
        <w:rPr>
          <w:color w:val="000000"/>
          <w:szCs w:val="32"/>
        </w:rPr>
        <w:t>加强</w:t>
      </w:r>
      <w:r>
        <w:rPr>
          <w:rFonts w:hint="eastAsia"/>
          <w:color w:val="000000"/>
          <w:szCs w:val="32"/>
        </w:rPr>
        <w:t>产品全</w:t>
      </w:r>
      <w:r>
        <w:rPr>
          <w:color w:val="000000"/>
          <w:szCs w:val="32"/>
        </w:rPr>
        <w:t>过程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全生命周期的质量控制、质量</w:t>
      </w:r>
      <w:r>
        <w:rPr>
          <w:rFonts w:hint="eastAsia"/>
          <w:color w:val="000000"/>
          <w:szCs w:val="32"/>
        </w:rPr>
        <w:t>保证</w:t>
      </w:r>
      <w:r>
        <w:rPr>
          <w:color w:val="000000"/>
          <w:szCs w:val="32"/>
        </w:rPr>
        <w:t>和质量改进。</w:t>
      </w:r>
      <w:r>
        <w:rPr>
          <w:rFonts w:hint="eastAsia"/>
          <w:color w:val="000000"/>
          <w:szCs w:val="32"/>
        </w:rPr>
        <w:t>积极申报</w:t>
      </w:r>
      <w:r>
        <w:rPr>
          <w:color w:val="000000"/>
          <w:szCs w:val="32"/>
        </w:rPr>
        <w:t>中国质量奖等质量奖励，积极申请企业</w:t>
      </w:r>
      <w:r>
        <w:rPr>
          <w:rFonts w:hint="eastAsia"/>
          <w:color w:val="000000"/>
          <w:szCs w:val="32"/>
        </w:rPr>
        <w:t>质量</w:t>
      </w:r>
      <w:r>
        <w:rPr>
          <w:color w:val="000000"/>
          <w:szCs w:val="32"/>
        </w:rPr>
        <w:t>体系认证、产品质量认证</w:t>
      </w:r>
      <w:r>
        <w:rPr>
          <w:rFonts w:hint="eastAsia"/>
          <w:color w:val="000000"/>
          <w:szCs w:val="32"/>
        </w:rPr>
        <w:t>等，</w:t>
      </w:r>
      <w:r>
        <w:rPr>
          <w:color w:val="000000"/>
          <w:szCs w:val="32"/>
        </w:rPr>
        <w:t>提升质量</w:t>
      </w:r>
      <w:r>
        <w:rPr>
          <w:rFonts w:hint="eastAsia"/>
          <w:color w:val="000000"/>
          <w:szCs w:val="32"/>
        </w:rPr>
        <w:t>信誉。严格执行相关领域</w:t>
      </w:r>
      <w:r>
        <w:rPr>
          <w:color w:val="000000"/>
          <w:szCs w:val="32"/>
        </w:rPr>
        <w:t>强制性标准，</w:t>
      </w:r>
      <w:r>
        <w:rPr>
          <w:rFonts w:hint="eastAsia"/>
          <w:color w:val="000000"/>
          <w:szCs w:val="32"/>
        </w:rPr>
        <w:t>积极</w:t>
      </w:r>
      <w:r>
        <w:rPr>
          <w:color w:val="000000"/>
          <w:szCs w:val="32"/>
        </w:rPr>
        <w:t>公开企业标准，</w:t>
      </w:r>
      <w:r>
        <w:rPr>
          <w:rFonts w:hint="eastAsia"/>
          <w:color w:val="000000"/>
          <w:szCs w:val="32"/>
        </w:rPr>
        <w:t>确保产品</w:t>
      </w:r>
      <w:r>
        <w:rPr>
          <w:color w:val="000000"/>
          <w:szCs w:val="32"/>
        </w:rPr>
        <w:t>和服务符合公开标准的技术要求</w:t>
      </w:r>
      <w:r>
        <w:rPr>
          <w:rFonts w:hint="eastAsia"/>
          <w:color w:val="000000"/>
          <w:szCs w:val="32"/>
        </w:rPr>
        <w:t>。</w:t>
      </w:r>
      <w:r>
        <w:rPr>
          <w:color w:val="000000"/>
          <w:szCs w:val="32"/>
        </w:rPr>
        <w:t>保证产品及其包装上的标识真实、规范。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</w:t>
      </w:r>
      <w:r>
        <w:rPr>
          <w:rFonts w:hint="eastAsia"/>
          <w:color w:val="000000"/>
          <w:szCs w:val="32"/>
        </w:rPr>
        <w:t>：</w:t>
      </w:r>
      <w:r>
        <w:rPr>
          <w:color w:val="000000"/>
          <w:szCs w:val="32"/>
        </w:rPr>
        <w:t>（</w:t>
      </w:r>
      <w:r>
        <w:rPr>
          <w:rFonts w:hint="eastAsia"/>
          <w:color w:val="000000"/>
          <w:szCs w:val="32"/>
        </w:rPr>
        <w:t>一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生产</w:t>
      </w:r>
      <w:r>
        <w:rPr>
          <w:color w:val="000000"/>
          <w:szCs w:val="32"/>
        </w:rPr>
        <w:t>、销售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进口</w:t>
      </w:r>
      <w:r>
        <w:rPr>
          <w:rFonts w:hint="eastAsia"/>
          <w:color w:val="000000"/>
          <w:szCs w:val="32"/>
        </w:rPr>
        <w:t>产品</w:t>
      </w:r>
      <w:r>
        <w:rPr>
          <w:color w:val="000000"/>
          <w:szCs w:val="32"/>
        </w:rPr>
        <w:t>或者提供服务不符合</w:t>
      </w:r>
      <w:r>
        <w:rPr>
          <w:rFonts w:hint="eastAsia"/>
          <w:color w:val="000000"/>
          <w:szCs w:val="32"/>
        </w:rPr>
        <w:t>强制性</w:t>
      </w:r>
      <w:r>
        <w:rPr>
          <w:color w:val="000000"/>
          <w:szCs w:val="32"/>
        </w:rPr>
        <w:t>标准；（</w:t>
      </w:r>
      <w:r>
        <w:rPr>
          <w:rFonts w:hint="eastAsia"/>
          <w:color w:val="000000"/>
          <w:szCs w:val="32"/>
        </w:rPr>
        <w:t>二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生产</w:t>
      </w:r>
      <w:r>
        <w:rPr>
          <w:color w:val="000000"/>
          <w:szCs w:val="32"/>
        </w:rPr>
        <w:t>、</w:t>
      </w:r>
      <w:r>
        <w:rPr>
          <w:rFonts w:hint="eastAsia"/>
          <w:color w:val="000000"/>
          <w:szCs w:val="32"/>
        </w:rPr>
        <w:t>销售</w:t>
      </w:r>
      <w:r>
        <w:rPr>
          <w:color w:val="000000"/>
          <w:szCs w:val="32"/>
        </w:rPr>
        <w:t>国家明令淘汰</w:t>
      </w:r>
      <w:r>
        <w:rPr>
          <w:rFonts w:hint="eastAsia"/>
          <w:color w:val="000000"/>
          <w:szCs w:val="32"/>
        </w:rPr>
        <w:t>并</w:t>
      </w:r>
      <w:r>
        <w:rPr>
          <w:color w:val="000000"/>
          <w:szCs w:val="32"/>
        </w:rPr>
        <w:t>禁止销售的产品；（</w:t>
      </w:r>
      <w:r>
        <w:rPr>
          <w:rFonts w:hint="eastAsia"/>
          <w:color w:val="000000"/>
          <w:szCs w:val="32"/>
        </w:rPr>
        <w:t>三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在</w:t>
      </w:r>
      <w:r>
        <w:rPr>
          <w:color w:val="000000"/>
          <w:szCs w:val="32"/>
        </w:rPr>
        <w:t>产品中</w:t>
      </w:r>
      <w:r>
        <w:rPr>
          <w:rFonts w:hint="eastAsia"/>
          <w:color w:val="000000"/>
          <w:szCs w:val="32"/>
        </w:rPr>
        <w:t>掺杂、</w:t>
      </w:r>
      <w:r>
        <w:rPr>
          <w:color w:val="000000"/>
          <w:szCs w:val="32"/>
        </w:rPr>
        <w:t>掺假</w:t>
      </w:r>
      <w:r>
        <w:rPr>
          <w:rFonts w:hint="eastAsia"/>
          <w:color w:val="000000"/>
          <w:szCs w:val="32"/>
        </w:rPr>
        <w:t>，</w:t>
      </w:r>
      <w:r>
        <w:rPr>
          <w:color w:val="000000"/>
          <w:szCs w:val="32"/>
        </w:rPr>
        <w:t>以假充真</w:t>
      </w:r>
      <w:r>
        <w:rPr>
          <w:rFonts w:hint="eastAsia"/>
          <w:color w:val="000000"/>
          <w:szCs w:val="32"/>
        </w:rPr>
        <w:t>，</w:t>
      </w:r>
      <w:r>
        <w:rPr>
          <w:color w:val="000000"/>
          <w:szCs w:val="32"/>
        </w:rPr>
        <w:t>以次充好</w:t>
      </w:r>
      <w:r>
        <w:rPr>
          <w:rFonts w:hint="eastAsia"/>
          <w:color w:val="000000"/>
          <w:szCs w:val="32"/>
        </w:rPr>
        <w:t>，</w:t>
      </w:r>
      <w:r>
        <w:rPr>
          <w:color w:val="000000"/>
          <w:szCs w:val="32"/>
        </w:rPr>
        <w:t>或者</w:t>
      </w:r>
      <w:r>
        <w:rPr>
          <w:rFonts w:hint="eastAsia"/>
          <w:color w:val="000000"/>
          <w:szCs w:val="32"/>
        </w:rPr>
        <w:t>以</w:t>
      </w:r>
      <w:r>
        <w:rPr>
          <w:color w:val="000000"/>
          <w:szCs w:val="32"/>
        </w:rPr>
        <w:t>不合格产品冒充合格产品；</w:t>
      </w:r>
      <w:r>
        <w:rPr>
          <w:rFonts w:hint="eastAsia"/>
          <w:color w:val="000000"/>
          <w:szCs w:val="32"/>
        </w:rPr>
        <w:t>（四）伪造</w:t>
      </w:r>
      <w:r>
        <w:rPr>
          <w:color w:val="000000"/>
          <w:szCs w:val="32"/>
        </w:rPr>
        <w:t>产地，伪造或冒用厂名、厂址、认证标志</w:t>
      </w:r>
      <w:r>
        <w:rPr>
          <w:rFonts w:hint="eastAsia"/>
          <w:color w:val="000000"/>
          <w:szCs w:val="32"/>
        </w:rPr>
        <w:t>；</w:t>
      </w:r>
      <w:r>
        <w:rPr>
          <w:color w:val="000000"/>
          <w:szCs w:val="32"/>
        </w:rPr>
        <w:t>（</w:t>
      </w:r>
      <w:r>
        <w:rPr>
          <w:rFonts w:hint="eastAsia"/>
          <w:color w:val="000000"/>
          <w:szCs w:val="32"/>
        </w:rPr>
        <w:t>五</w:t>
      </w:r>
      <w:r>
        <w:rPr>
          <w:color w:val="000000"/>
          <w:szCs w:val="32"/>
        </w:rPr>
        <w:t>）产品不符合认证标准而使用认证标志出厂销售等。</w:t>
      </w:r>
    </w:p>
    <w:p>
      <w:pPr>
        <w:jc w:val="center"/>
        <w:rPr>
          <w:rFonts w:ascii="方正黑体_GBK" w:eastAsia="方正黑体_GBK"/>
          <w:color w:val="000000"/>
          <w:szCs w:val="32"/>
        </w:rPr>
      </w:pPr>
    </w:p>
    <w:p>
      <w:pPr>
        <w:jc w:val="center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第六章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承担社会责任合规</w:t>
      </w:r>
    </w:p>
    <w:p>
      <w:pPr>
        <w:ind w:firstLine="645"/>
        <w:rPr>
          <w:rFonts w:ascii="方正黑体_GBK" w:eastAsia="方正黑体_GBK"/>
          <w:szCs w:val="32"/>
        </w:rPr>
      </w:pPr>
    </w:p>
    <w:p>
      <w:pPr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第三十条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依法纳税</w:t>
      </w:r>
    </w:p>
    <w:p>
      <w:pPr>
        <w:ind w:firstLine="632" w:firstLineChars="200"/>
        <w:rPr>
          <w:szCs w:val="32"/>
        </w:rPr>
      </w:pPr>
      <w:r>
        <w:rPr>
          <w:rFonts w:hint="eastAsia"/>
          <w:szCs w:val="32"/>
        </w:rPr>
        <w:t>及时办理</w:t>
      </w:r>
      <w:r>
        <w:rPr>
          <w:szCs w:val="32"/>
        </w:rPr>
        <w:t>税务登记，按期</w:t>
      </w:r>
      <w:r>
        <w:rPr>
          <w:rFonts w:hint="eastAsia"/>
          <w:szCs w:val="32"/>
        </w:rPr>
        <w:t>办理</w:t>
      </w:r>
      <w:r>
        <w:rPr>
          <w:szCs w:val="32"/>
        </w:rPr>
        <w:t>纳税申报，</w:t>
      </w:r>
      <w:r>
        <w:rPr>
          <w:rFonts w:hint="eastAsia"/>
          <w:szCs w:val="32"/>
        </w:rPr>
        <w:t>依法缴纳</w:t>
      </w:r>
      <w:r>
        <w:rPr>
          <w:szCs w:val="32"/>
        </w:rPr>
        <w:t>税款、代扣代缴、代收代缴税款，</w:t>
      </w:r>
      <w:r>
        <w:rPr>
          <w:rFonts w:hint="eastAsia"/>
          <w:szCs w:val="32"/>
        </w:rPr>
        <w:t>如实</w:t>
      </w:r>
      <w:r>
        <w:rPr>
          <w:szCs w:val="32"/>
        </w:rPr>
        <w:t>向税务机关提供</w:t>
      </w:r>
      <w:r>
        <w:rPr>
          <w:rFonts w:hint="eastAsia"/>
          <w:szCs w:val="32"/>
        </w:rPr>
        <w:t>纳税</w:t>
      </w:r>
      <w:r>
        <w:rPr>
          <w:szCs w:val="32"/>
        </w:rPr>
        <w:t>有关信息</w:t>
      </w:r>
      <w:r>
        <w:rPr>
          <w:rFonts w:hint="eastAsia"/>
          <w:szCs w:val="32"/>
        </w:rPr>
        <w:t>。按照</w:t>
      </w:r>
      <w:r>
        <w:rPr>
          <w:szCs w:val="32"/>
        </w:rPr>
        <w:t>规定</w:t>
      </w:r>
      <w:r>
        <w:rPr>
          <w:rFonts w:hint="eastAsia"/>
          <w:szCs w:val="32"/>
        </w:rPr>
        <w:t>开具</w:t>
      </w:r>
      <w:r>
        <w:rPr>
          <w:szCs w:val="32"/>
        </w:rPr>
        <w:t>、使用、取得发票</w:t>
      </w:r>
      <w:r>
        <w:rPr>
          <w:rFonts w:hint="eastAsia"/>
          <w:szCs w:val="32"/>
        </w:rPr>
        <w:t>。主动</w:t>
      </w:r>
      <w:r>
        <w:rPr>
          <w:szCs w:val="32"/>
        </w:rPr>
        <w:t>了解税收法律法规</w:t>
      </w:r>
      <w:r>
        <w:rPr>
          <w:rFonts w:hint="eastAsia"/>
          <w:szCs w:val="32"/>
        </w:rPr>
        <w:t>、</w:t>
      </w:r>
      <w:r>
        <w:rPr>
          <w:szCs w:val="32"/>
        </w:rPr>
        <w:t>国家减税政策的适用范围和实施周期，</w:t>
      </w:r>
      <w:r>
        <w:rPr>
          <w:rFonts w:hint="eastAsia"/>
          <w:szCs w:val="32"/>
        </w:rPr>
        <w:t>依法</w:t>
      </w:r>
      <w:r>
        <w:rPr>
          <w:szCs w:val="32"/>
        </w:rPr>
        <w:t>申请减税、</w:t>
      </w:r>
      <w:r>
        <w:rPr>
          <w:rFonts w:hint="eastAsia"/>
          <w:szCs w:val="32"/>
        </w:rPr>
        <w:t>免税</w:t>
      </w:r>
      <w:r>
        <w:rPr>
          <w:szCs w:val="32"/>
        </w:rPr>
        <w:t>、退税。</w:t>
      </w:r>
      <w:r>
        <w:rPr>
          <w:rFonts w:hint="eastAsia"/>
          <w:color w:val="000000"/>
          <w:szCs w:val="32"/>
        </w:rPr>
        <w:t>争创纳税</w:t>
      </w:r>
      <w:r>
        <w:rPr>
          <w:color w:val="000000"/>
          <w:szCs w:val="32"/>
        </w:rPr>
        <w:t>信用</w:t>
      </w:r>
      <w:r>
        <w:rPr>
          <w:rFonts w:hint="eastAsia"/>
          <w:color w:val="000000"/>
          <w:szCs w:val="32"/>
        </w:rPr>
        <w:t>A级纳税人，</w:t>
      </w:r>
      <w:r>
        <w:rPr>
          <w:rFonts w:hint="eastAsia"/>
          <w:szCs w:val="32"/>
        </w:rPr>
        <w:t>利用相关优惠政策提升竞争力。</w:t>
      </w:r>
    </w:p>
    <w:p>
      <w:pPr>
        <w:ind w:firstLine="632" w:firstLineChars="200"/>
        <w:rPr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</w:t>
      </w:r>
      <w:r>
        <w:rPr>
          <w:rFonts w:hint="eastAsia"/>
          <w:szCs w:val="32"/>
        </w:rPr>
        <w:t>：（一）不</w:t>
      </w:r>
      <w:r>
        <w:rPr>
          <w:szCs w:val="32"/>
        </w:rPr>
        <w:t>按规定期限</w:t>
      </w:r>
      <w:r>
        <w:rPr>
          <w:rFonts w:hint="eastAsia"/>
          <w:szCs w:val="32"/>
        </w:rPr>
        <w:t>办理</w:t>
      </w:r>
      <w:r>
        <w:rPr>
          <w:szCs w:val="32"/>
        </w:rPr>
        <w:t>纳税申报</w:t>
      </w:r>
      <w:r>
        <w:rPr>
          <w:rFonts w:hint="eastAsia"/>
          <w:szCs w:val="32"/>
        </w:rPr>
        <w:t>、</w:t>
      </w:r>
      <w:r>
        <w:rPr>
          <w:szCs w:val="32"/>
        </w:rPr>
        <w:t>报送纳税</w:t>
      </w:r>
      <w:r>
        <w:rPr>
          <w:rFonts w:hint="eastAsia"/>
          <w:szCs w:val="32"/>
        </w:rPr>
        <w:t>资料；（二）不进行</w:t>
      </w:r>
      <w:r>
        <w:rPr>
          <w:szCs w:val="32"/>
        </w:rPr>
        <w:t>纳税申报，不缴或者少缴税款；（</w:t>
      </w:r>
      <w:r>
        <w:rPr>
          <w:rFonts w:hint="eastAsia"/>
          <w:szCs w:val="32"/>
        </w:rPr>
        <w:t>三</w:t>
      </w:r>
      <w:r>
        <w:rPr>
          <w:szCs w:val="32"/>
        </w:rPr>
        <w:t>）</w:t>
      </w:r>
      <w:r>
        <w:rPr>
          <w:rFonts w:hint="eastAsia"/>
          <w:szCs w:val="32"/>
        </w:rPr>
        <w:t>偷税；（四）编造</w:t>
      </w:r>
      <w:r>
        <w:rPr>
          <w:szCs w:val="32"/>
        </w:rPr>
        <w:t>虚假计税依据；</w:t>
      </w:r>
      <w:r>
        <w:rPr>
          <w:rFonts w:hint="eastAsia"/>
          <w:szCs w:val="32"/>
        </w:rPr>
        <w:t>（五）</w:t>
      </w:r>
      <w:r>
        <w:rPr>
          <w:szCs w:val="32"/>
        </w:rPr>
        <w:t>逃避追缴欠税</w:t>
      </w:r>
      <w:r>
        <w:rPr>
          <w:rFonts w:hint="eastAsia"/>
          <w:szCs w:val="32"/>
        </w:rPr>
        <w:t>；</w:t>
      </w:r>
      <w:r>
        <w:rPr>
          <w:szCs w:val="32"/>
        </w:rPr>
        <w:t>（</w:t>
      </w:r>
      <w:r>
        <w:rPr>
          <w:rFonts w:hint="eastAsia"/>
          <w:szCs w:val="32"/>
        </w:rPr>
        <w:t>六</w:t>
      </w:r>
      <w:r>
        <w:rPr>
          <w:szCs w:val="32"/>
        </w:rPr>
        <w:t>）骗取国家出口退税</w:t>
      </w:r>
      <w:r>
        <w:rPr>
          <w:rFonts w:hint="eastAsia"/>
          <w:szCs w:val="32"/>
        </w:rPr>
        <w:t>；</w:t>
      </w:r>
      <w:r>
        <w:rPr>
          <w:szCs w:val="32"/>
        </w:rPr>
        <w:t>（</w:t>
      </w:r>
      <w:r>
        <w:rPr>
          <w:rFonts w:hint="eastAsia"/>
          <w:szCs w:val="32"/>
        </w:rPr>
        <w:t>七</w:t>
      </w:r>
      <w:r>
        <w:rPr>
          <w:szCs w:val="32"/>
        </w:rPr>
        <w:t>）</w:t>
      </w:r>
      <w:r>
        <w:rPr>
          <w:rFonts w:hint="eastAsia"/>
          <w:szCs w:val="32"/>
        </w:rPr>
        <w:t>虚开发票、</w:t>
      </w:r>
      <w:r>
        <w:rPr>
          <w:szCs w:val="32"/>
        </w:rPr>
        <w:t>非法代开发票等。</w:t>
      </w:r>
    </w:p>
    <w:p>
      <w:pPr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第三十一条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保护环境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严格</w:t>
      </w:r>
      <w:r>
        <w:rPr>
          <w:color w:val="000000"/>
          <w:szCs w:val="32"/>
        </w:rPr>
        <w:t>执行环境保护法律法规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区域环境政策</w:t>
      </w:r>
      <w:r>
        <w:rPr>
          <w:rFonts w:hint="eastAsia"/>
          <w:color w:val="000000"/>
          <w:szCs w:val="32"/>
        </w:rPr>
        <w:t>和</w:t>
      </w:r>
      <w:r>
        <w:rPr>
          <w:color w:val="000000"/>
          <w:szCs w:val="32"/>
        </w:rPr>
        <w:t>生态保护红线，</w:t>
      </w:r>
      <w:r>
        <w:rPr>
          <w:rFonts w:hint="eastAsia"/>
          <w:color w:val="000000"/>
          <w:szCs w:val="32"/>
        </w:rPr>
        <w:t>建立环境保护</w:t>
      </w:r>
      <w:r>
        <w:rPr>
          <w:color w:val="000000"/>
          <w:szCs w:val="32"/>
        </w:rPr>
        <w:t>责任制度</w:t>
      </w:r>
      <w:r>
        <w:rPr>
          <w:rFonts w:hint="eastAsia"/>
          <w:color w:val="000000"/>
          <w:szCs w:val="32"/>
        </w:rPr>
        <w:t>和</w:t>
      </w:r>
      <w:r>
        <w:rPr>
          <w:color w:val="000000"/>
          <w:szCs w:val="32"/>
        </w:rPr>
        <w:t>突发环境事件应急预案</w:t>
      </w:r>
      <w:r>
        <w:rPr>
          <w:rFonts w:hint="eastAsia"/>
          <w:color w:val="000000"/>
          <w:szCs w:val="32"/>
        </w:rPr>
        <w:t>，执行污染物</w:t>
      </w:r>
      <w:r>
        <w:rPr>
          <w:color w:val="000000"/>
          <w:szCs w:val="32"/>
        </w:rPr>
        <w:t>排放标准</w:t>
      </w:r>
      <w:r>
        <w:rPr>
          <w:rFonts w:hint="eastAsia"/>
          <w:color w:val="000000"/>
          <w:szCs w:val="32"/>
        </w:rPr>
        <w:t>和</w:t>
      </w:r>
      <w:r>
        <w:rPr>
          <w:color w:val="000000"/>
          <w:szCs w:val="32"/>
        </w:rPr>
        <w:t>总量控制指标，防止和减少环境污染和生态破坏，推进清洁生产</w:t>
      </w:r>
      <w:r>
        <w:rPr>
          <w:rFonts w:hint="eastAsia"/>
          <w:color w:val="000000"/>
          <w:szCs w:val="32"/>
        </w:rPr>
        <w:t>和</w:t>
      </w:r>
      <w:r>
        <w:rPr>
          <w:color w:val="000000"/>
          <w:szCs w:val="32"/>
        </w:rPr>
        <w:t>资源循环利用</w:t>
      </w:r>
      <w:r>
        <w:rPr>
          <w:rFonts w:hint="eastAsia"/>
          <w:color w:val="000000"/>
          <w:szCs w:val="32"/>
        </w:rPr>
        <w:t>，</w:t>
      </w:r>
      <w:r>
        <w:rPr>
          <w:color w:val="000000"/>
          <w:szCs w:val="32"/>
        </w:rPr>
        <w:t>加强碳排放管理。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行为：</w:t>
      </w:r>
      <w:r>
        <w:rPr>
          <w:rFonts w:hint="eastAsia"/>
          <w:color w:val="000000"/>
          <w:szCs w:val="32"/>
        </w:rPr>
        <w:t>（一）建设</w:t>
      </w:r>
      <w:r>
        <w:rPr>
          <w:color w:val="000000"/>
          <w:szCs w:val="32"/>
        </w:rPr>
        <w:t>项目</w:t>
      </w:r>
      <w:r>
        <w:rPr>
          <w:rFonts w:hint="eastAsia"/>
          <w:color w:val="000000"/>
          <w:szCs w:val="32"/>
        </w:rPr>
        <w:t>“</w:t>
      </w:r>
      <w:r>
        <w:rPr>
          <w:color w:val="000000"/>
          <w:szCs w:val="32"/>
        </w:rPr>
        <w:t>未批先建</w:t>
      </w:r>
      <w:r>
        <w:rPr>
          <w:rFonts w:hint="eastAsia"/>
          <w:color w:val="000000"/>
          <w:szCs w:val="32"/>
        </w:rPr>
        <w:t>”、“</w:t>
      </w:r>
      <w:r>
        <w:rPr>
          <w:color w:val="000000"/>
          <w:szCs w:val="32"/>
        </w:rPr>
        <w:t>未</w:t>
      </w:r>
      <w:r>
        <w:rPr>
          <w:rFonts w:hint="eastAsia"/>
          <w:color w:val="000000"/>
          <w:szCs w:val="32"/>
        </w:rPr>
        <w:t>验先</w:t>
      </w:r>
      <w:r>
        <w:rPr>
          <w:color w:val="000000"/>
          <w:szCs w:val="32"/>
        </w:rPr>
        <w:t>投</w:t>
      </w:r>
      <w:r>
        <w:rPr>
          <w:rFonts w:hint="eastAsia"/>
          <w:color w:val="000000"/>
          <w:szCs w:val="32"/>
        </w:rPr>
        <w:t>”</w:t>
      </w:r>
      <w:r>
        <w:rPr>
          <w:color w:val="000000"/>
          <w:szCs w:val="32"/>
        </w:rPr>
        <w:t>或者</w:t>
      </w:r>
      <w:r>
        <w:rPr>
          <w:rFonts w:hint="eastAsia"/>
          <w:color w:val="000000"/>
          <w:szCs w:val="32"/>
        </w:rPr>
        <w:t>在</w:t>
      </w:r>
      <w:r>
        <w:rPr>
          <w:color w:val="000000"/>
          <w:szCs w:val="32"/>
        </w:rPr>
        <w:t>验收中</w:t>
      </w:r>
      <w:r>
        <w:rPr>
          <w:rFonts w:hint="eastAsia"/>
          <w:color w:val="000000"/>
          <w:szCs w:val="32"/>
        </w:rPr>
        <w:t>弄虚作假</w:t>
      </w:r>
      <w:r>
        <w:rPr>
          <w:color w:val="000000"/>
          <w:szCs w:val="32"/>
        </w:rPr>
        <w:t>；</w:t>
      </w:r>
      <w:r>
        <w:rPr>
          <w:rFonts w:hint="eastAsia"/>
          <w:color w:val="000000"/>
          <w:szCs w:val="32"/>
        </w:rPr>
        <w:t>（二）不按</w:t>
      </w:r>
      <w:r>
        <w:rPr>
          <w:color w:val="000000"/>
          <w:szCs w:val="32"/>
        </w:rPr>
        <w:t>规定对噪声排放、废物产生</w:t>
      </w:r>
      <w:r>
        <w:rPr>
          <w:rFonts w:hint="eastAsia"/>
          <w:color w:val="000000"/>
          <w:szCs w:val="32"/>
        </w:rPr>
        <w:t>等</w:t>
      </w:r>
      <w:r>
        <w:rPr>
          <w:color w:val="000000"/>
          <w:szCs w:val="32"/>
        </w:rPr>
        <w:t>情况进行申报；（</w:t>
      </w:r>
      <w:r>
        <w:rPr>
          <w:rFonts w:hint="eastAsia"/>
          <w:color w:val="000000"/>
          <w:szCs w:val="32"/>
        </w:rPr>
        <w:t>三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无证</w:t>
      </w:r>
      <w:r>
        <w:rPr>
          <w:color w:val="000000"/>
          <w:szCs w:val="32"/>
        </w:rPr>
        <w:t>排污；</w:t>
      </w:r>
      <w:r>
        <w:rPr>
          <w:rFonts w:hint="eastAsia"/>
          <w:color w:val="000000"/>
          <w:szCs w:val="32"/>
        </w:rPr>
        <w:t>（四）超标</w:t>
      </w:r>
      <w:r>
        <w:rPr>
          <w:color w:val="000000"/>
          <w:szCs w:val="32"/>
        </w:rPr>
        <w:t>排</w:t>
      </w:r>
      <w:r>
        <w:rPr>
          <w:rFonts w:hint="eastAsia"/>
          <w:color w:val="000000"/>
          <w:szCs w:val="32"/>
        </w:rPr>
        <w:t>污</w:t>
      </w:r>
      <w:r>
        <w:rPr>
          <w:color w:val="000000"/>
          <w:szCs w:val="32"/>
        </w:rPr>
        <w:t>；（</w:t>
      </w:r>
      <w:r>
        <w:rPr>
          <w:rFonts w:hint="eastAsia"/>
          <w:color w:val="000000"/>
          <w:szCs w:val="32"/>
        </w:rPr>
        <w:t>五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通过暗管、渗井、灌注等方式逃避</w:t>
      </w:r>
      <w:r>
        <w:rPr>
          <w:color w:val="000000"/>
          <w:szCs w:val="32"/>
        </w:rPr>
        <w:t>监管</w:t>
      </w:r>
      <w:r>
        <w:rPr>
          <w:rFonts w:hint="eastAsia"/>
          <w:color w:val="000000"/>
          <w:szCs w:val="32"/>
        </w:rPr>
        <w:t>的</w:t>
      </w:r>
      <w:r>
        <w:rPr>
          <w:color w:val="000000"/>
          <w:szCs w:val="32"/>
        </w:rPr>
        <w:t>方式排污</w:t>
      </w:r>
      <w:r>
        <w:rPr>
          <w:rFonts w:hint="eastAsia"/>
          <w:color w:val="000000"/>
          <w:szCs w:val="32"/>
        </w:rPr>
        <w:t>；</w:t>
      </w:r>
      <w:r>
        <w:rPr>
          <w:color w:val="000000"/>
          <w:szCs w:val="32"/>
        </w:rPr>
        <w:t>（</w:t>
      </w:r>
      <w:r>
        <w:rPr>
          <w:rFonts w:hint="eastAsia"/>
          <w:color w:val="000000"/>
          <w:szCs w:val="32"/>
        </w:rPr>
        <w:t>六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违法</w:t>
      </w:r>
      <w:r>
        <w:rPr>
          <w:color w:val="000000"/>
          <w:szCs w:val="32"/>
        </w:rPr>
        <w:t>处置、倾倒、贮存危险废物；（</w:t>
      </w:r>
      <w:r>
        <w:rPr>
          <w:rFonts w:hint="eastAsia"/>
          <w:color w:val="000000"/>
          <w:szCs w:val="32"/>
        </w:rPr>
        <w:t>七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篡改</w:t>
      </w:r>
      <w:r>
        <w:rPr>
          <w:color w:val="000000"/>
          <w:szCs w:val="32"/>
        </w:rPr>
        <w:t>、伪造</w:t>
      </w:r>
      <w:r>
        <w:rPr>
          <w:rFonts w:hint="eastAsia"/>
          <w:color w:val="000000"/>
          <w:szCs w:val="32"/>
        </w:rPr>
        <w:t>环境</w:t>
      </w:r>
      <w:r>
        <w:rPr>
          <w:color w:val="000000"/>
          <w:szCs w:val="32"/>
        </w:rPr>
        <w:t>监测数据</w:t>
      </w:r>
      <w:r>
        <w:rPr>
          <w:rFonts w:hint="eastAsia"/>
          <w:color w:val="000000"/>
          <w:szCs w:val="32"/>
        </w:rPr>
        <w:t>；</w:t>
      </w:r>
      <w:r>
        <w:rPr>
          <w:color w:val="000000"/>
          <w:szCs w:val="32"/>
        </w:rPr>
        <w:t>（</w:t>
      </w:r>
      <w:r>
        <w:rPr>
          <w:rFonts w:hint="eastAsia"/>
          <w:color w:val="000000"/>
          <w:szCs w:val="32"/>
        </w:rPr>
        <w:t>八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不</w:t>
      </w:r>
      <w:r>
        <w:rPr>
          <w:color w:val="000000"/>
          <w:szCs w:val="32"/>
        </w:rPr>
        <w:t>按规定</w:t>
      </w:r>
      <w:r>
        <w:rPr>
          <w:rFonts w:hint="eastAsia"/>
          <w:color w:val="000000"/>
          <w:szCs w:val="32"/>
        </w:rPr>
        <w:t>履行</w:t>
      </w:r>
      <w:r>
        <w:rPr>
          <w:color w:val="000000"/>
          <w:szCs w:val="32"/>
        </w:rPr>
        <w:t>碳排放配额清缴义务</w:t>
      </w:r>
      <w:r>
        <w:rPr>
          <w:rFonts w:hint="eastAsia"/>
          <w:color w:val="000000"/>
          <w:szCs w:val="32"/>
        </w:rPr>
        <w:t>等</w:t>
      </w:r>
      <w:r>
        <w:rPr>
          <w:color w:val="000000"/>
          <w:szCs w:val="32"/>
        </w:rPr>
        <w:t>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第三十二条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保障农民工权益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使用</w:t>
      </w:r>
      <w:r>
        <w:rPr>
          <w:color w:val="000000"/>
          <w:szCs w:val="32"/>
        </w:rPr>
        <w:t>农民工的经营主体，应当</w:t>
      </w:r>
      <w:r>
        <w:rPr>
          <w:rFonts w:hint="eastAsia"/>
          <w:color w:val="000000"/>
          <w:szCs w:val="32"/>
        </w:rPr>
        <w:t>落实</w:t>
      </w:r>
      <w:r>
        <w:rPr>
          <w:color w:val="000000"/>
          <w:szCs w:val="32"/>
        </w:rPr>
        <w:t>农民工劳动用工实名制管理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工资</w:t>
      </w:r>
      <w:r>
        <w:rPr>
          <w:rFonts w:hint="eastAsia"/>
          <w:color w:val="000000"/>
          <w:szCs w:val="32"/>
        </w:rPr>
        <w:t>支付</w:t>
      </w:r>
      <w:r>
        <w:rPr>
          <w:color w:val="000000"/>
          <w:szCs w:val="32"/>
        </w:rPr>
        <w:t>形式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工资支付台账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提供工资清单</w:t>
      </w:r>
      <w:r>
        <w:rPr>
          <w:rFonts w:hint="eastAsia"/>
          <w:color w:val="000000"/>
          <w:szCs w:val="32"/>
        </w:rPr>
        <w:t>等</w:t>
      </w:r>
      <w:r>
        <w:rPr>
          <w:color w:val="000000"/>
          <w:szCs w:val="32"/>
        </w:rPr>
        <w:t>规定</w:t>
      </w:r>
      <w:r>
        <w:rPr>
          <w:rFonts w:hint="eastAsia"/>
          <w:color w:val="000000"/>
          <w:szCs w:val="32"/>
        </w:rPr>
        <w:t>，承担</w:t>
      </w:r>
      <w:r>
        <w:rPr>
          <w:color w:val="000000"/>
          <w:szCs w:val="32"/>
        </w:rPr>
        <w:t>有关的工资清偿责任。</w:t>
      </w:r>
      <w:r>
        <w:rPr>
          <w:rFonts w:hint="eastAsia"/>
          <w:color w:val="000000"/>
          <w:szCs w:val="32"/>
        </w:rPr>
        <w:t>工程</w:t>
      </w:r>
      <w:r>
        <w:rPr>
          <w:color w:val="000000"/>
          <w:szCs w:val="32"/>
        </w:rPr>
        <w:t>建设领域的经营主体还应当遵守</w:t>
      </w:r>
      <w:r>
        <w:rPr>
          <w:rFonts w:hint="eastAsia"/>
          <w:color w:val="000000"/>
          <w:szCs w:val="32"/>
        </w:rPr>
        <w:t>有关建设</w:t>
      </w:r>
      <w:r>
        <w:rPr>
          <w:color w:val="000000"/>
          <w:szCs w:val="32"/>
        </w:rPr>
        <w:t>单位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施工承包单位</w:t>
      </w:r>
      <w:r>
        <w:rPr>
          <w:rFonts w:hint="eastAsia"/>
          <w:color w:val="000000"/>
          <w:szCs w:val="32"/>
        </w:rPr>
        <w:t>保障</w:t>
      </w:r>
      <w:r>
        <w:rPr>
          <w:color w:val="000000"/>
          <w:szCs w:val="32"/>
        </w:rPr>
        <w:t>农民工工资</w:t>
      </w:r>
      <w:r>
        <w:rPr>
          <w:rFonts w:hint="eastAsia"/>
          <w:color w:val="000000"/>
          <w:szCs w:val="32"/>
        </w:rPr>
        <w:t>支付</w:t>
      </w:r>
      <w:r>
        <w:rPr>
          <w:color w:val="000000"/>
          <w:szCs w:val="32"/>
        </w:rPr>
        <w:t>的特别规定。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行为：</w:t>
      </w:r>
      <w:r>
        <w:rPr>
          <w:rFonts w:hint="eastAsia"/>
          <w:color w:val="000000"/>
          <w:szCs w:val="32"/>
        </w:rPr>
        <w:t>（一）拖欠</w:t>
      </w:r>
      <w:r>
        <w:rPr>
          <w:color w:val="000000"/>
          <w:szCs w:val="32"/>
        </w:rPr>
        <w:t>农民工工资；（</w:t>
      </w:r>
      <w:r>
        <w:rPr>
          <w:rFonts w:hint="eastAsia"/>
          <w:color w:val="000000"/>
          <w:szCs w:val="32"/>
        </w:rPr>
        <w:t>二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以实物</w:t>
      </w:r>
      <w:r>
        <w:rPr>
          <w:color w:val="000000"/>
          <w:szCs w:val="32"/>
        </w:rPr>
        <w:t>等形式代替货币支付农民工工资；（</w:t>
      </w:r>
      <w:r>
        <w:rPr>
          <w:rFonts w:hint="eastAsia"/>
          <w:color w:val="000000"/>
          <w:szCs w:val="32"/>
        </w:rPr>
        <w:t>三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扣押</w:t>
      </w:r>
      <w:r>
        <w:rPr>
          <w:color w:val="000000"/>
          <w:szCs w:val="32"/>
        </w:rPr>
        <w:t>农民工</w:t>
      </w:r>
      <w:r>
        <w:rPr>
          <w:rFonts w:hint="eastAsia"/>
          <w:color w:val="000000"/>
          <w:szCs w:val="32"/>
        </w:rPr>
        <w:t>绑定</w:t>
      </w:r>
      <w:r>
        <w:rPr>
          <w:color w:val="000000"/>
          <w:szCs w:val="32"/>
        </w:rPr>
        <w:t>工资支付账户的社保卡、银行卡；</w:t>
      </w:r>
      <w:r>
        <w:rPr>
          <w:rFonts w:hint="eastAsia"/>
          <w:color w:val="000000"/>
          <w:szCs w:val="32"/>
        </w:rPr>
        <w:t>（四）建设或者</w:t>
      </w:r>
      <w:r>
        <w:rPr>
          <w:color w:val="000000"/>
          <w:szCs w:val="32"/>
        </w:rPr>
        <w:t>施工单位未</w:t>
      </w:r>
      <w:r>
        <w:rPr>
          <w:rFonts w:hint="eastAsia"/>
          <w:color w:val="000000"/>
          <w:szCs w:val="32"/>
        </w:rPr>
        <w:t>落实提供</w:t>
      </w:r>
      <w:r>
        <w:rPr>
          <w:color w:val="000000"/>
          <w:szCs w:val="32"/>
        </w:rPr>
        <w:t>工程款支付担保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农民工实名制管理、开设农民工工资专用账户</w:t>
      </w:r>
      <w:r>
        <w:rPr>
          <w:rFonts w:hint="eastAsia"/>
          <w:color w:val="000000"/>
          <w:szCs w:val="32"/>
        </w:rPr>
        <w:t>、依规</w:t>
      </w:r>
      <w:r>
        <w:rPr>
          <w:color w:val="000000"/>
          <w:szCs w:val="32"/>
        </w:rPr>
        <w:t>缴纳农民工工资保证金、按月考核工作量并</w:t>
      </w:r>
      <w:r>
        <w:rPr>
          <w:rFonts w:hint="eastAsia"/>
          <w:color w:val="000000"/>
          <w:szCs w:val="32"/>
        </w:rPr>
        <w:t>支付工资</w:t>
      </w:r>
      <w:r>
        <w:rPr>
          <w:color w:val="000000"/>
          <w:szCs w:val="32"/>
        </w:rPr>
        <w:t>等</w:t>
      </w:r>
      <w:r>
        <w:rPr>
          <w:rFonts w:hint="eastAsia"/>
          <w:color w:val="000000"/>
          <w:szCs w:val="32"/>
        </w:rPr>
        <w:t>规定</w:t>
      </w:r>
      <w:r>
        <w:rPr>
          <w:color w:val="000000"/>
          <w:szCs w:val="32"/>
        </w:rPr>
        <w:t>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第三十三条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公益慈善</w:t>
      </w:r>
    </w:p>
    <w:p>
      <w:pPr>
        <w:ind w:firstLine="632" w:firstLineChars="200"/>
        <w:rPr>
          <w:rFonts w:ascii="方正仿宋_GBK" w:hAnsi="仿宋"/>
          <w:color w:val="000000"/>
          <w:szCs w:val="32"/>
        </w:rPr>
      </w:pPr>
      <w:r>
        <w:rPr>
          <w:rFonts w:hint="eastAsia" w:ascii="方正仿宋_GBK" w:hAnsi="仿宋"/>
          <w:color w:val="000000"/>
          <w:szCs w:val="32"/>
        </w:rPr>
        <w:t>鼓励有</w:t>
      </w:r>
      <w:r>
        <w:rPr>
          <w:rFonts w:ascii="方正仿宋_GBK" w:hAnsi="仿宋"/>
          <w:color w:val="000000"/>
          <w:szCs w:val="32"/>
        </w:rPr>
        <w:t>条件的</w:t>
      </w:r>
      <w:r>
        <w:rPr>
          <w:rFonts w:hint="eastAsia" w:ascii="方正仿宋_GBK" w:hAnsi="仿宋"/>
          <w:color w:val="000000"/>
          <w:szCs w:val="32"/>
        </w:rPr>
        <w:t>经营</w:t>
      </w:r>
      <w:r>
        <w:rPr>
          <w:rFonts w:ascii="方正仿宋_GBK" w:hAnsi="仿宋"/>
          <w:color w:val="000000"/>
          <w:szCs w:val="32"/>
        </w:rPr>
        <w:t>主体通过</w:t>
      </w:r>
      <w:r>
        <w:rPr>
          <w:rFonts w:hint="eastAsia" w:ascii="方正仿宋_GBK" w:hAnsi="仿宋"/>
          <w:color w:val="000000"/>
          <w:szCs w:val="32"/>
        </w:rPr>
        <w:t>捐赠</w:t>
      </w:r>
      <w:r>
        <w:rPr>
          <w:rFonts w:ascii="方正仿宋_GBK" w:hAnsi="仿宋"/>
          <w:color w:val="000000"/>
          <w:szCs w:val="32"/>
        </w:rPr>
        <w:t>财产、提供服务等方式，开展扶贫济困、扶老救孤、灾害救助等公益活动，</w:t>
      </w:r>
      <w:r>
        <w:rPr>
          <w:rFonts w:hint="eastAsia" w:ascii="方正仿宋_GBK" w:hAnsi="仿宋"/>
          <w:color w:val="000000"/>
          <w:szCs w:val="32"/>
        </w:rPr>
        <w:t>保证</w:t>
      </w:r>
      <w:r>
        <w:rPr>
          <w:rFonts w:ascii="方正仿宋_GBK" w:hAnsi="仿宋"/>
          <w:color w:val="000000"/>
          <w:szCs w:val="32"/>
        </w:rPr>
        <w:t>捐赠物品的安全和</w:t>
      </w:r>
      <w:r>
        <w:rPr>
          <w:rFonts w:hint="eastAsia" w:ascii="方正仿宋_GBK" w:hAnsi="仿宋"/>
          <w:color w:val="000000"/>
          <w:szCs w:val="32"/>
        </w:rPr>
        <w:t>质量</w:t>
      </w:r>
      <w:r>
        <w:rPr>
          <w:rFonts w:ascii="方正仿宋_GBK" w:hAnsi="仿宋"/>
          <w:color w:val="000000"/>
          <w:szCs w:val="32"/>
        </w:rPr>
        <w:t>，更好承担社会责任</w:t>
      </w:r>
      <w:r>
        <w:rPr>
          <w:rFonts w:hint="eastAsia" w:ascii="方正仿宋_GBK" w:hAnsi="仿宋"/>
          <w:color w:val="000000"/>
          <w:szCs w:val="32"/>
        </w:rPr>
        <w:t>，推动</w:t>
      </w:r>
      <w:r>
        <w:rPr>
          <w:rFonts w:ascii="方正仿宋_GBK" w:hAnsi="仿宋"/>
          <w:color w:val="000000"/>
          <w:szCs w:val="32"/>
        </w:rPr>
        <w:t>共享发展成果。</w:t>
      </w:r>
    </w:p>
    <w:p>
      <w:pPr>
        <w:ind w:firstLine="632" w:firstLineChars="200"/>
        <w:rPr>
          <w:rFonts w:ascii="方正仿宋_GBK" w:hAnsi="仿宋"/>
          <w:color w:val="000000"/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</w:t>
      </w:r>
      <w:r>
        <w:rPr>
          <w:rFonts w:ascii="方正仿宋_GBK" w:hAnsi="仿宋"/>
          <w:color w:val="000000"/>
          <w:szCs w:val="32"/>
        </w:rPr>
        <w:t>：（</w:t>
      </w:r>
      <w:r>
        <w:rPr>
          <w:rFonts w:hint="eastAsia" w:ascii="方正仿宋_GBK" w:hAnsi="仿宋"/>
          <w:color w:val="000000"/>
          <w:szCs w:val="32"/>
        </w:rPr>
        <w:t>一</w:t>
      </w:r>
      <w:r>
        <w:rPr>
          <w:rFonts w:ascii="方正仿宋_GBK" w:hAnsi="仿宋"/>
          <w:color w:val="000000"/>
          <w:szCs w:val="32"/>
        </w:rPr>
        <w:t>）捐赠的产品不符合安全、卫生、环保等标准；</w:t>
      </w:r>
      <w:r>
        <w:rPr>
          <w:rFonts w:hint="eastAsia" w:ascii="方正仿宋_GBK" w:hAnsi="仿宋"/>
          <w:color w:val="000000"/>
          <w:szCs w:val="32"/>
        </w:rPr>
        <w:t>（二）</w:t>
      </w:r>
      <w:r>
        <w:rPr>
          <w:rFonts w:ascii="方正仿宋_GBK" w:hAnsi="仿宋"/>
          <w:color w:val="000000"/>
          <w:szCs w:val="32"/>
        </w:rPr>
        <w:t>组织开展</w:t>
      </w:r>
      <w:r>
        <w:rPr>
          <w:rFonts w:hint="eastAsia" w:ascii="方正仿宋_GBK" w:hAnsi="仿宋"/>
          <w:color w:val="000000"/>
          <w:szCs w:val="32"/>
        </w:rPr>
        <w:t>公益慈善</w:t>
      </w:r>
      <w:r>
        <w:rPr>
          <w:rFonts w:ascii="方正仿宋_GBK" w:hAnsi="仿宋"/>
          <w:color w:val="000000"/>
          <w:szCs w:val="32"/>
        </w:rPr>
        <w:t>演出</w:t>
      </w:r>
      <w:r>
        <w:rPr>
          <w:rFonts w:hint="eastAsia" w:ascii="方正仿宋_GBK" w:hAnsi="仿宋"/>
          <w:color w:val="000000"/>
          <w:szCs w:val="32"/>
        </w:rPr>
        <w:t>、拍卖</w:t>
      </w:r>
      <w:r>
        <w:rPr>
          <w:rFonts w:ascii="方正仿宋_GBK" w:hAnsi="仿宋"/>
          <w:color w:val="000000"/>
          <w:szCs w:val="32"/>
        </w:rPr>
        <w:t>等活动，未按承诺将</w:t>
      </w:r>
      <w:r>
        <w:rPr>
          <w:rFonts w:hint="eastAsia" w:ascii="方正仿宋_GBK" w:hAnsi="仿宋"/>
          <w:color w:val="000000"/>
          <w:szCs w:val="32"/>
        </w:rPr>
        <w:t>所得</w:t>
      </w:r>
      <w:r>
        <w:rPr>
          <w:rFonts w:ascii="方正仿宋_GBK" w:hAnsi="仿宋"/>
          <w:color w:val="000000"/>
          <w:szCs w:val="32"/>
        </w:rPr>
        <w:t>用于慈善目的</w:t>
      </w:r>
      <w:r>
        <w:rPr>
          <w:rFonts w:hint="eastAsia" w:ascii="方正仿宋_GBK" w:hAnsi="仿宋"/>
          <w:color w:val="000000"/>
          <w:szCs w:val="32"/>
        </w:rPr>
        <w:t>；（三）违反</w:t>
      </w:r>
      <w:r>
        <w:rPr>
          <w:rFonts w:ascii="方正仿宋_GBK" w:hAnsi="仿宋"/>
          <w:color w:val="000000"/>
          <w:szCs w:val="32"/>
        </w:rPr>
        <w:t>捐赠协议</w:t>
      </w:r>
      <w:r>
        <w:rPr>
          <w:rFonts w:hint="eastAsia" w:ascii="方正仿宋_GBK" w:hAnsi="仿宋"/>
          <w:color w:val="000000"/>
          <w:szCs w:val="32"/>
        </w:rPr>
        <w:t>或者</w:t>
      </w:r>
      <w:r>
        <w:rPr>
          <w:rFonts w:ascii="方正仿宋_GBK" w:hAnsi="仿宋"/>
          <w:color w:val="000000"/>
          <w:szCs w:val="32"/>
        </w:rPr>
        <w:t>捐赠承诺</w:t>
      </w:r>
      <w:r>
        <w:rPr>
          <w:rFonts w:hint="eastAsia" w:ascii="方正仿宋_GBK" w:hAnsi="仿宋"/>
          <w:color w:val="000000"/>
          <w:szCs w:val="32"/>
        </w:rPr>
        <w:t>，逾期</w:t>
      </w:r>
      <w:r>
        <w:rPr>
          <w:rFonts w:ascii="方正仿宋_GBK" w:hAnsi="仿宋"/>
          <w:color w:val="000000"/>
          <w:szCs w:val="32"/>
        </w:rPr>
        <w:t>未交付捐赠财</w:t>
      </w:r>
      <w:r>
        <w:rPr>
          <w:rFonts w:hint="eastAsia" w:ascii="方正仿宋_GBK" w:hAnsi="仿宋"/>
          <w:color w:val="000000"/>
          <w:szCs w:val="32"/>
        </w:rPr>
        <w:t>产等。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第三十四条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维护司法和行政公信力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认真</w:t>
      </w:r>
      <w:r>
        <w:rPr>
          <w:color w:val="000000"/>
          <w:szCs w:val="32"/>
        </w:rPr>
        <w:t>履行司法机关依法作出的</w:t>
      </w:r>
      <w:r>
        <w:rPr>
          <w:rFonts w:hint="eastAsia"/>
          <w:color w:val="000000"/>
          <w:szCs w:val="32"/>
        </w:rPr>
        <w:t>生效</w:t>
      </w:r>
      <w:r>
        <w:rPr>
          <w:color w:val="000000"/>
          <w:szCs w:val="32"/>
        </w:rPr>
        <w:t>判决、裁定或</w:t>
      </w:r>
      <w:r>
        <w:rPr>
          <w:rFonts w:hint="eastAsia"/>
          <w:color w:val="000000"/>
          <w:szCs w:val="32"/>
        </w:rPr>
        <w:t>者</w:t>
      </w:r>
      <w:r>
        <w:rPr>
          <w:color w:val="000000"/>
          <w:szCs w:val="32"/>
        </w:rPr>
        <w:t>行政机关</w:t>
      </w:r>
      <w:r>
        <w:rPr>
          <w:rFonts w:hint="eastAsia"/>
          <w:color w:val="000000"/>
          <w:szCs w:val="32"/>
        </w:rPr>
        <w:t>依法</w:t>
      </w:r>
      <w:r>
        <w:rPr>
          <w:color w:val="000000"/>
          <w:szCs w:val="32"/>
        </w:rPr>
        <w:t>作出的行政处罚、行政裁决等行政决定，</w:t>
      </w:r>
      <w:r>
        <w:rPr>
          <w:rFonts w:hint="eastAsia"/>
          <w:color w:val="000000"/>
          <w:szCs w:val="32"/>
        </w:rPr>
        <w:t>通过</w:t>
      </w:r>
      <w:r>
        <w:rPr>
          <w:color w:val="000000"/>
          <w:szCs w:val="32"/>
        </w:rPr>
        <w:t>行政诉讼、行政</w:t>
      </w:r>
      <w:r>
        <w:rPr>
          <w:rFonts w:hint="eastAsia"/>
          <w:color w:val="000000"/>
          <w:szCs w:val="32"/>
        </w:rPr>
        <w:t>复议</w:t>
      </w:r>
      <w:r>
        <w:rPr>
          <w:color w:val="000000"/>
          <w:szCs w:val="32"/>
        </w:rPr>
        <w:t>等合法渠道寻求救济</w:t>
      </w:r>
      <w:r>
        <w:rPr>
          <w:rFonts w:hint="eastAsia"/>
          <w:color w:val="000000"/>
          <w:szCs w:val="32"/>
        </w:rPr>
        <w:t>，维护自身</w:t>
      </w:r>
      <w:r>
        <w:rPr>
          <w:color w:val="000000"/>
          <w:szCs w:val="32"/>
        </w:rPr>
        <w:t>正当利益。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行为：（</w:t>
      </w:r>
      <w:r>
        <w:rPr>
          <w:rFonts w:hint="eastAsia"/>
          <w:color w:val="000000"/>
          <w:szCs w:val="32"/>
        </w:rPr>
        <w:t>一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拒绝</w:t>
      </w:r>
      <w:r>
        <w:rPr>
          <w:color w:val="000000"/>
          <w:szCs w:val="32"/>
        </w:rPr>
        <w:t>、妨碍</w:t>
      </w:r>
      <w:r>
        <w:rPr>
          <w:rFonts w:hint="eastAsia"/>
          <w:color w:val="000000"/>
          <w:szCs w:val="32"/>
        </w:rPr>
        <w:t>人民</w:t>
      </w:r>
      <w:r>
        <w:rPr>
          <w:color w:val="000000"/>
          <w:szCs w:val="32"/>
        </w:rPr>
        <w:t>法院的审理或者行政</w:t>
      </w:r>
      <w:r>
        <w:rPr>
          <w:rFonts w:hint="eastAsia"/>
          <w:color w:val="000000"/>
          <w:szCs w:val="32"/>
        </w:rPr>
        <w:t>机关</w:t>
      </w:r>
      <w:r>
        <w:rPr>
          <w:color w:val="000000"/>
          <w:szCs w:val="32"/>
        </w:rPr>
        <w:t>依法</w:t>
      </w:r>
      <w:r>
        <w:rPr>
          <w:rFonts w:hint="eastAsia"/>
          <w:color w:val="000000"/>
          <w:szCs w:val="32"/>
        </w:rPr>
        <w:t>开展</w:t>
      </w:r>
      <w:r>
        <w:rPr>
          <w:color w:val="000000"/>
          <w:szCs w:val="32"/>
        </w:rPr>
        <w:t>的调查；（</w:t>
      </w:r>
      <w:r>
        <w:rPr>
          <w:rFonts w:hint="eastAsia"/>
          <w:color w:val="000000"/>
          <w:szCs w:val="32"/>
        </w:rPr>
        <w:t>二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有</w:t>
      </w:r>
      <w:r>
        <w:rPr>
          <w:color w:val="000000"/>
          <w:szCs w:val="32"/>
        </w:rPr>
        <w:t>履行能力但拒不履行、逃避执行</w:t>
      </w:r>
      <w:r>
        <w:rPr>
          <w:rFonts w:hint="eastAsia"/>
          <w:color w:val="000000"/>
          <w:szCs w:val="32"/>
        </w:rPr>
        <w:t>有关判决</w:t>
      </w:r>
      <w:r>
        <w:rPr>
          <w:color w:val="000000"/>
          <w:szCs w:val="32"/>
        </w:rPr>
        <w:t>、裁定</w:t>
      </w:r>
      <w:r>
        <w:rPr>
          <w:rFonts w:hint="eastAsia"/>
          <w:color w:val="000000"/>
          <w:szCs w:val="32"/>
        </w:rPr>
        <w:t>或</w:t>
      </w:r>
      <w:r>
        <w:rPr>
          <w:color w:val="000000"/>
          <w:szCs w:val="32"/>
        </w:rPr>
        <w:t>行政处罚、行政裁决</w:t>
      </w:r>
      <w:r>
        <w:rPr>
          <w:rFonts w:hint="eastAsia"/>
          <w:color w:val="000000"/>
          <w:szCs w:val="32"/>
        </w:rPr>
        <w:t>等；（三）拒不执行行政机关</w:t>
      </w:r>
      <w:r>
        <w:rPr>
          <w:color w:val="000000"/>
          <w:szCs w:val="32"/>
        </w:rPr>
        <w:t>依法作出的</w:t>
      </w:r>
      <w:r>
        <w:rPr>
          <w:rFonts w:hint="eastAsia"/>
          <w:color w:val="000000"/>
          <w:szCs w:val="32"/>
        </w:rPr>
        <w:t>责令</w:t>
      </w:r>
      <w:r>
        <w:rPr>
          <w:szCs w:val="32"/>
        </w:rPr>
        <w:t>停产停业、停止使用、停止施工</w:t>
      </w:r>
      <w:r>
        <w:rPr>
          <w:rFonts w:hint="eastAsia"/>
          <w:szCs w:val="32"/>
        </w:rPr>
        <w:t>、</w:t>
      </w:r>
      <w:r>
        <w:rPr>
          <w:szCs w:val="32"/>
        </w:rPr>
        <w:t>停止销售、召回</w:t>
      </w:r>
      <w:r>
        <w:rPr>
          <w:rFonts w:hint="eastAsia"/>
          <w:szCs w:val="32"/>
        </w:rPr>
        <w:t>等</w:t>
      </w:r>
      <w:r>
        <w:rPr>
          <w:szCs w:val="32"/>
        </w:rPr>
        <w:t>决定。</w:t>
      </w:r>
    </w:p>
    <w:p>
      <w:pPr>
        <w:ind w:firstLine="645"/>
        <w:rPr>
          <w:rFonts w:ascii="方正黑体_GBK" w:eastAsia="方正黑体_GBK"/>
          <w:b/>
          <w:color w:val="000000"/>
          <w:szCs w:val="32"/>
        </w:rPr>
      </w:pPr>
    </w:p>
    <w:p>
      <w:pPr>
        <w:jc w:val="center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第七章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商业交易合规</w:t>
      </w:r>
    </w:p>
    <w:p>
      <w:pPr>
        <w:ind w:firstLine="645"/>
        <w:rPr>
          <w:rFonts w:ascii="方正黑体_GBK" w:eastAsia="方正黑体_GBK"/>
          <w:szCs w:val="32"/>
        </w:rPr>
      </w:pPr>
    </w:p>
    <w:p>
      <w:pPr>
        <w:snapToGrid w:val="0"/>
        <w:spacing w:line="600" w:lineRule="exact"/>
        <w:ind w:firstLine="645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第三十五条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招标投标</w:t>
      </w:r>
    </w:p>
    <w:p>
      <w:pPr>
        <w:ind w:firstLine="632" w:firstLineChars="200"/>
        <w:rPr>
          <w:rFonts w:ascii="方正仿宋_GBK"/>
          <w:szCs w:val="32"/>
        </w:rPr>
      </w:pPr>
      <w:r>
        <w:rPr>
          <w:rFonts w:hint="eastAsia" w:ascii="方正仿宋_GBK"/>
          <w:szCs w:val="32"/>
        </w:rPr>
        <w:t>按照法律和</w:t>
      </w:r>
      <w:r>
        <w:rPr>
          <w:rFonts w:ascii="方正仿宋_GBK"/>
          <w:szCs w:val="32"/>
        </w:rPr>
        <w:t>政策规定的招标范围、招标方式、招标组织形式</w:t>
      </w:r>
      <w:r>
        <w:rPr>
          <w:rFonts w:hint="eastAsia" w:ascii="方正仿宋_GBK"/>
          <w:szCs w:val="32"/>
        </w:rPr>
        <w:t>进行</w:t>
      </w:r>
      <w:r>
        <w:rPr>
          <w:rFonts w:ascii="方正仿宋_GBK"/>
          <w:szCs w:val="32"/>
        </w:rPr>
        <w:t>招标</w:t>
      </w:r>
      <w:r>
        <w:rPr>
          <w:rFonts w:hint="eastAsia" w:ascii="方正仿宋_GBK"/>
          <w:szCs w:val="32"/>
        </w:rPr>
        <w:t>，规范发布招标公告</w:t>
      </w:r>
      <w:r>
        <w:rPr>
          <w:rFonts w:ascii="方正仿宋_GBK"/>
          <w:szCs w:val="32"/>
        </w:rPr>
        <w:t>、编制招标文件</w:t>
      </w:r>
      <w:r>
        <w:rPr>
          <w:rFonts w:hint="eastAsia" w:ascii="方正仿宋_GBK"/>
          <w:szCs w:val="32"/>
        </w:rPr>
        <w:t>、</w:t>
      </w:r>
      <w:r>
        <w:rPr>
          <w:rFonts w:ascii="方正仿宋_GBK"/>
          <w:szCs w:val="32"/>
        </w:rPr>
        <w:t>资格</w:t>
      </w:r>
      <w:r>
        <w:rPr>
          <w:rFonts w:hint="eastAsia" w:ascii="方正仿宋_GBK"/>
          <w:szCs w:val="32"/>
        </w:rPr>
        <w:t>审查以及</w:t>
      </w:r>
      <w:r>
        <w:rPr>
          <w:rFonts w:ascii="方正仿宋_GBK"/>
          <w:szCs w:val="32"/>
        </w:rPr>
        <w:t>开标、</w:t>
      </w:r>
      <w:r>
        <w:rPr>
          <w:rFonts w:hint="eastAsia" w:ascii="方正仿宋_GBK"/>
          <w:szCs w:val="32"/>
        </w:rPr>
        <w:t>评标</w:t>
      </w:r>
      <w:r>
        <w:rPr>
          <w:rFonts w:ascii="方正仿宋_GBK"/>
          <w:szCs w:val="32"/>
        </w:rPr>
        <w:t>、中标</w:t>
      </w:r>
      <w:r>
        <w:rPr>
          <w:rFonts w:hint="eastAsia" w:ascii="方正仿宋_GBK"/>
          <w:szCs w:val="32"/>
        </w:rPr>
        <w:t>的</w:t>
      </w:r>
      <w:r>
        <w:rPr>
          <w:rFonts w:ascii="方正仿宋_GBK"/>
          <w:szCs w:val="32"/>
        </w:rPr>
        <w:t>程序</w:t>
      </w:r>
      <w:r>
        <w:rPr>
          <w:rFonts w:hint="eastAsia" w:ascii="方正仿宋_GBK"/>
          <w:szCs w:val="32"/>
        </w:rPr>
        <w:t>和</w:t>
      </w:r>
      <w:r>
        <w:rPr>
          <w:rFonts w:ascii="方正仿宋_GBK"/>
          <w:szCs w:val="32"/>
        </w:rPr>
        <w:t>条件。</w:t>
      </w:r>
      <w:r>
        <w:rPr>
          <w:rFonts w:hint="eastAsia" w:ascii="方正仿宋_GBK"/>
          <w:szCs w:val="32"/>
        </w:rPr>
        <w:t>知悉</w:t>
      </w:r>
      <w:r>
        <w:rPr>
          <w:rFonts w:ascii="方正仿宋_GBK"/>
          <w:szCs w:val="32"/>
        </w:rPr>
        <w:t>并</w:t>
      </w:r>
      <w:r>
        <w:rPr>
          <w:rFonts w:hint="eastAsia" w:ascii="方正仿宋_GBK"/>
          <w:szCs w:val="32"/>
        </w:rPr>
        <w:t>遵守</w:t>
      </w:r>
      <w:r>
        <w:rPr>
          <w:rFonts w:ascii="方正仿宋_GBK"/>
          <w:szCs w:val="32"/>
        </w:rPr>
        <w:t>禁止投标的情形规定，</w:t>
      </w:r>
      <w:r>
        <w:rPr>
          <w:rFonts w:hint="eastAsia" w:ascii="方正仿宋_GBK"/>
          <w:szCs w:val="32"/>
        </w:rPr>
        <w:t>保证</w:t>
      </w:r>
      <w:r>
        <w:rPr>
          <w:rFonts w:ascii="方正仿宋_GBK"/>
          <w:szCs w:val="32"/>
        </w:rPr>
        <w:t>投标资格条件</w:t>
      </w:r>
      <w:r>
        <w:rPr>
          <w:rFonts w:hint="eastAsia" w:ascii="方正仿宋_GBK"/>
          <w:szCs w:val="32"/>
        </w:rPr>
        <w:t>、投标文件真实</w:t>
      </w:r>
      <w:r>
        <w:rPr>
          <w:rFonts w:ascii="方正仿宋_GBK"/>
          <w:szCs w:val="32"/>
        </w:rPr>
        <w:t>合法，</w:t>
      </w:r>
      <w:r>
        <w:rPr>
          <w:rFonts w:hint="eastAsia" w:ascii="方正仿宋_GBK"/>
          <w:szCs w:val="32"/>
        </w:rPr>
        <w:t>按时</w:t>
      </w:r>
      <w:r>
        <w:rPr>
          <w:rFonts w:ascii="方正仿宋_GBK"/>
          <w:szCs w:val="32"/>
        </w:rPr>
        <w:t>提交</w:t>
      </w:r>
      <w:r>
        <w:rPr>
          <w:rFonts w:hint="eastAsia" w:ascii="方正仿宋_GBK"/>
          <w:szCs w:val="32"/>
        </w:rPr>
        <w:t>投标</w:t>
      </w:r>
      <w:r>
        <w:rPr>
          <w:rFonts w:ascii="方正仿宋_GBK"/>
          <w:szCs w:val="32"/>
        </w:rPr>
        <w:t>文件</w:t>
      </w:r>
      <w:r>
        <w:rPr>
          <w:rFonts w:hint="eastAsia" w:ascii="方正仿宋_GBK"/>
          <w:szCs w:val="32"/>
        </w:rPr>
        <w:t>，遵守报</w:t>
      </w:r>
      <w:r>
        <w:rPr>
          <w:rFonts w:ascii="方正仿宋_GBK"/>
          <w:szCs w:val="32"/>
        </w:rPr>
        <w:t>价</w:t>
      </w:r>
      <w:r>
        <w:rPr>
          <w:rFonts w:hint="eastAsia" w:ascii="方正仿宋_GBK"/>
          <w:szCs w:val="32"/>
        </w:rPr>
        <w:t>有关</w:t>
      </w:r>
      <w:r>
        <w:rPr>
          <w:rFonts w:ascii="方正仿宋_GBK"/>
          <w:szCs w:val="32"/>
        </w:rPr>
        <w:t>规定</w:t>
      </w:r>
      <w:r>
        <w:rPr>
          <w:rFonts w:hint="eastAsia" w:ascii="方正仿宋_GBK"/>
          <w:szCs w:val="32"/>
        </w:rPr>
        <w:t>，按照招标和</w:t>
      </w:r>
      <w:r>
        <w:rPr>
          <w:rFonts w:ascii="方正仿宋_GBK"/>
          <w:szCs w:val="32"/>
        </w:rPr>
        <w:t>投标文件订立合同。</w:t>
      </w:r>
    </w:p>
    <w:p>
      <w:pPr>
        <w:ind w:firstLine="632" w:firstLineChars="200"/>
        <w:rPr>
          <w:rFonts w:ascii="方正仿宋_GBK"/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</w:t>
      </w:r>
      <w:r>
        <w:rPr>
          <w:rFonts w:hint="eastAsia" w:ascii="方正仿宋_GBK"/>
          <w:szCs w:val="32"/>
        </w:rPr>
        <w:t>：（一）采取</w:t>
      </w:r>
      <w:r>
        <w:rPr>
          <w:rFonts w:ascii="方正仿宋_GBK"/>
          <w:szCs w:val="32"/>
        </w:rPr>
        <w:t>将项目化整为零</w:t>
      </w:r>
      <w:r>
        <w:rPr>
          <w:rFonts w:hint="eastAsia" w:ascii="方正仿宋_GBK"/>
          <w:szCs w:val="32"/>
        </w:rPr>
        <w:t>等</w:t>
      </w:r>
      <w:r>
        <w:rPr>
          <w:rFonts w:ascii="方正仿宋_GBK"/>
          <w:szCs w:val="32"/>
        </w:rPr>
        <w:t>方式</w:t>
      </w:r>
      <w:r>
        <w:rPr>
          <w:rFonts w:hint="eastAsia" w:ascii="方正仿宋_GBK"/>
          <w:szCs w:val="32"/>
        </w:rPr>
        <w:t>规避</w:t>
      </w:r>
      <w:r>
        <w:rPr>
          <w:rFonts w:ascii="方正仿宋_GBK"/>
          <w:szCs w:val="32"/>
        </w:rPr>
        <w:t>招标；</w:t>
      </w:r>
      <w:r>
        <w:rPr>
          <w:rFonts w:hint="eastAsia" w:ascii="方正仿宋_GBK"/>
          <w:szCs w:val="32"/>
        </w:rPr>
        <w:t>（二）以</w:t>
      </w:r>
      <w:r>
        <w:rPr>
          <w:rFonts w:ascii="方正仿宋_GBK"/>
          <w:szCs w:val="32"/>
        </w:rPr>
        <w:t>不合理条件限制</w:t>
      </w:r>
      <w:r>
        <w:rPr>
          <w:rFonts w:hint="eastAsia" w:ascii="方正仿宋_GBK"/>
          <w:szCs w:val="32"/>
        </w:rPr>
        <w:t>或者</w:t>
      </w:r>
      <w:r>
        <w:rPr>
          <w:rFonts w:ascii="方正仿宋_GBK"/>
          <w:szCs w:val="32"/>
        </w:rPr>
        <w:t>排斥潜在投标人；</w:t>
      </w:r>
      <w:r>
        <w:rPr>
          <w:rFonts w:hint="eastAsia" w:ascii="方正仿宋_GBK"/>
          <w:szCs w:val="32"/>
        </w:rPr>
        <w:t>（三）泄露</w:t>
      </w:r>
      <w:r>
        <w:rPr>
          <w:rFonts w:ascii="方正仿宋_GBK"/>
          <w:szCs w:val="32"/>
        </w:rPr>
        <w:t>标底</w:t>
      </w:r>
      <w:r>
        <w:rPr>
          <w:rFonts w:hint="eastAsia" w:ascii="方正仿宋_GBK"/>
          <w:szCs w:val="32"/>
        </w:rPr>
        <w:t>；（四）</w:t>
      </w:r>
      <w:r>
        <w:rPr>
          <w:rFonts w:ascii="方正仿宋_GBK"/>
          <w:szCs w:val="32"/>
        </w:rPr>
        <w:t>在中标候选人以外确定中标人</w:t>
      </w:r>
      <w:r>
        <w:rPr>
          <w:rFonts w:hint="eastAsia" w:ascii="方正仿宋_GBK"/>
          <w:szCs w:val="32"/>
        </w:rPr>
        <w:t>，</w:t>
      </w:r>
      <w:r>
        <w:rPr>
          <w:rFonts w:ascii="方正仿宋_GBK"/>
          <w:szCs w:val="32"/>
        </w:rPr>
        <w:t>或者自行确定中标人</w:t>
      </w:r>
      <w:r>
        <w:rPr>
          <w:rFonts w:hint="eastAsia" w:ascii="方正仿宋_GBK"/>
          <w:szCs w:val="32"/>
        </w:rPr>
        <w:t>；（五）投标人</w:t>
      </w:r>
      <w:r>
        <w:rPr>
          <w:rFonts w:ascii="方正仿宋_GBK"/>
          <w:szCs w:val="32"/>
        </w:rPr>
        <w:t>相互串通投标</w:t>
      </w:r>
      <w:r>
        <w:rPr>
          <w:rFonts w:hint="eastAsia" w:ascii="方正仿宋_GBK"/>
          <w:szCs w:val="32"/>
        </w:rPr>
        <w:t>、</w:t>
      </w:r>
      <w:r>
        <w:rPr>
          <w:rFonts w:ascii="方正仿宋_GBK"/>
          <w:szCs w:val="32"/>
        </w:rPr>
        <w:t>与</w:t>
      </w:r>
      <w:r>
        <w:rPr>
          <w:rFonts w:hint="eastAsia" w:ascii="方正仿宋_GBK"/>
          <w:szCs w:val="32"/>
        </w:rPr>
        <w:t>招</w:t>
      </w:r>
      <w:r>
        <w:rPr>
          <w:rFonts w:ascii="方正仿宋_GBK"/>
          <w:szCs w:val="32"/>
        </w:rPr>
        <w:t>标人串通投标</w:t>
      </w:r>
      <w:r>
        <w:rPr>
          <w:rFonts w:hint="eastAsia" w:ascii="方正仿宋_GBK"/>
          <w:szCs w:val="32"/>
        </w:rPr>
        <w:t>；（七）以</w:t>
      </w:r>
      <w:r>
        <w:rPr>
          <w:rFonts w:ascii="方正仿宋_GBK"/>
          <w:szCs w:val="32"/>
        </w:rPr>
        <w:t>行贿</w:t>
      </w:r>
      <w:r>
        <w:rPr>
          <w:rFonts w:hint="eastAsia" w:ascii="方正仿宋_GBK"/>
          <w:szCs w:val="32"/>
        </w:rPr>
        <w:t>手段谋取</w:t>
      </w:r>
      <w:r>
        <w:rPr>
          <w:rFonts w:ascii="方正仿宋_GBK"/>
          <w:szCs w:val="32"/>
        </w:rPr>
        <w:t>中标</w:t>
      </w:r>
      <w:r>
        <w:rPr>
          <w:rFonts w:hint="eastAsia" w:ascii="方正仿宋_GBK"/>
          <w:szCs w:val="32"/>
        </w:rPr>
        <w:t>；</w:t>
      </w:r>
      <w:r>
        <w:rPr>
          <w:rFonts w:ascii="方正仿宋_GBK"/>
          <w:szCs w:val="32"/>
        </w:rPr>
        <w:t>（</w:t>
      </w:r>
      <w:r>
        <w:rPr>
          <w:rFonts w:hint="eastAsia" w:ascii="方正仿宋_GBK"/>
          <w:szCs w:val="32"/>
        </w:rPr>
        <w:t>八</w:t>
      </w:r>
      <w:r>
        <w:rPr>
          <w:rFonts w:ascii="方正仿宋_GBK"/>
          <w:szCs w:val="32"/>
        </w:rPr>
        <w:t>）</w:t>
      </w:r>
      <w:r>
        <w:rPr>
          <w:rFonts w:hint="eastAsia" w:ascii="方正仿宋_GBK"/>
          <w:szCs w:val="32"/>
        </w:rPr>
        <w:t>以</w:t>
      </w:r>
      <w:r>
        <w:rPr>
          <w:rFonts w:ascii="方正仿宋_GBK"/>
          <w:szCs w:val="32"/>
        </w:rPr>
        <w:t>他人名义</w:t>
      </w:r>
      <w:r>
        <w:rPr>
          <w:rFonts w:hint="eastAsia" w:ascii="方正仿宋_GBK"/>
          <w:szCs w:val="32"/>
        </w:rPr>
        <w:t>投标</w:t>
      </w:r>
      <w:r>
        <w:rPr>
          <w:rFonts w:ascii="方正仿宋_GBK"/>
          <w:szCs w:val="32"/>
        </w:rPr>
        <w:t>或者</w:t>
      </w:r>
      <w:r>
        <w:rPr>
          <w:rFonts w:hint="eastAsia" w:ascii="方正仿宋_GBK"/>
          <w:szCs w:val="32"/>
        </w:rPr>
        <w:t>以其他弄虚作假的</w:t>
      </w:r>
      <w:r>
        <w:rPr>
          <w:rFonts w:ascii="方正仿宋_GBK"/>
          <w:szCs w:val="32"/>
        </w:rPr>
        <w:t>方式</w:t>
      </w:r>
      <w:r>
        <w:rPr>
          <w:rFonts w:hint="eastAsia" w:ascii="方正仿宋_GBK"/>
          <w:szCs w:val="32"/>
        </w:rPr>
        <w:t>骗取</w:t>
      </w:r>
      <w:r>
        <w:rPr>
          <w:rFonts w:ascii="方正仿宋_GBK"/>
          <w:szCs w:val="32"/>
        </w:rPr>
        <w:t>中标</w:t>
      </w:r>
      <w:r>
        <w:rPr>
          <w:rFonts w:hint="eastAsia" w:ascii="方正仿宋_GBK"/>
          <w:szCs w:val="32"/>
        </w:rPr>
        <w:t>等。</w:t>
      </w:r>
    </w:p>
    <w:p>
      <w:pPr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第三十六条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合同</w:t>
      </w:r>
    </w:p>
    <w:p>
      <w:pPr>
        <w:ind w:firstLine="632" w:firstLineChars="200"/>
        <w:rPr>
          <w:color w:val="000000"/>
          <w:szCs w:val="32"/>
        </w:rPr>
      </w:pPr>
      <w:r>
        <w:rPr>
          <w:color w:val="000000"/>
          <w:szCs w:val="32"/>
        </w:rPr>
        <w:t>加强</w:t>
      </w:r>
      <w:r>
        <w:rPr>
          <w:rFonts w:hint="eastAsia"/>
          <w:color w:val="000000"/>
          <w:szCs w:val="32"/>
        </w:rPr>
        <w:t>合同</w:t>
      </w:r>
      <w:r>
        <w:rPr>
          <w:color w:val="000000"/>
          <w:szCs w:val="32"/>
        </w:rPr>
        <w:t>意向接触、资信调查、要约</w:t>
      </w:r>
      <w:r>
        <w:rPr>
          <w:rFonts w:hint="eastAsia"/>
          <w:color w:val="000000"/>
          <w:szCs w:val="32"/>
        </w:rPr>
        <w:t>承诺</w:t>
      </w:r>
      <w:r>
        <w:rPr>
          <w:color w:val="000000"/>
          <w:szCs w:val="32"/>
        </w:rPr>
        <w:t>、</w:t>
      </w:r>
      <w:r>
        <w:rPr>
          <w:rFonts w:hint="eastAsia"/>
          <w:color w:val="000000"/>
          <w:szCs w:val="32"/>
        </w:rPr>
        <w:t>合同订立以及合同</w:t>
      </w:r>
      <w:r>
        <w:rPr>
          <w:color w:val="000000"/>
          <w:szCs w:val="32"/>
        </w:rPr>
        <w:t>履行、变更</w:t>
      </w:r>
      <w:r>
        <w:rPr>
          <w:rFonts w:hint="eastAsia"/>
          <w:color w:val="000000"/>
          <w:szCs w:val="32"/>
        </w:rPr>
        <w:t>、转让</w:t>
      </w:r>
      <w:r>
        <w:rPr>
          <w:color w:val="000000"/>
          <w:szCs w:val="32"/>
        </w:rPr>
        <w:t>、解除等全过程</w:t>
      </w:r>
      <w:r>
        <w:rPr>
          <w:rFonts w:hint="eastAsia"/>
          <w:color w:val="000000"/>
          <w:szCs w:val="32"/>
        </w:rPr>
        <w:t>合同行为</w:t>
      </w:r>
      <w:r>
        <w:rPr>
          <w:color w:val="000000"/>
          <w:szCs w:val="32"/>
        </w:rPr>
        <w:t>管理</w:t>
      </w:r>
      <w:r>
        <w:rPr>
          <w:rFonts w:hint="eastAsia"/>
          <w:color w:val="000000"/>
          <w:szCs w:val="32"/>
        </w:rPr>
        <w:t>。规范</w:t>
      </w:r>
      <w:r>
        <w:rPr>
          <w:color w:val="000000"/>
          <w:szCs w:val="32"/>
        </w:rPr>
        <w:t>合同形式</w:t>
      </w:r>
      <w:r>
        <w:rPr>
          <w:rFonts w:hint="eastAsia"/>
          <w:color w:val="000000"/>
          <w:szCs w:val="32"/>
        </w:rPr>
        <w:t>，完善</w:t>
      </w:r>
      <w:r>
        <w:rPr>
          <w:color w:val="000000"/>
          <w:szCs w:val="32"/>
        </w:rPr>
        <w:t>权利义务和争议处理方式</w:t>
      </w:r>
      <w:r>
        <w:rPr>
          <w:rFonts w:hint="eastAsia"/>
          <w:color w:val="000000"/>
          <w:szCs w:val="32"/>
        </w:rPr>
        <w:t>等</w:t>
      </w:r>
      <w:r>
        <w:rPr>
          <w:color w:val="000000"/>
          <w:szCs w:val="32"/>
        </w:rPr>
        <w:t>合同内容</w:t>
      </w:r>
      <w:r>
        <w:rPr>
          <w:rFonts w:hint="eastAsia"/>
          <w:color w:val="000000"/>
          <w:szCs w:val="32"/>
        </w:rPr>
        <w:t>，</w:t>
      </w:r>
      <w:r>
        <w:rPr>
          <w:color w:val="000000"/>
          <w:szCs w:val="32"/>
        </w:rPr>
        <w:t>规范使用合同格式条款</w:t>
      </w:r>
      <w:r>
        <w:rPr>
          <w:rFonts w:hint="eastAsia"/>
          <w:color w:val="000000"/>
          <w:szCs w:val="32"/>
        </w:rPr>
        <w:t>。认真履行合同</w:t>
      </w:r>
      <w:r>
        <w:rPr>
          <w:color w:val="000000"/>
          <w:szCs w:val="32"/>
        </w:rPr>
        <w:t>标的、价款、质量、履行期限</w:t>
      </w:r>
      <w:r>
        <w:rPr>
          <w:rFonts w:hint="eastAsia"/>
          <w:color w:val="000000"/>
          <w:szCs w:val="32"/>
        </w:rPr>
        <w:t>和</w:t>
      </w:r>
      <w:r>
        <w:rPr>
          <w:color w:val="000000"/>
          <w:szCs w:val="32"/>
        </w:rPr>
        <w:t>地点等约定，</w:t>
      </w:r>
      <w:r>
        <w:rPr>
          <w:rFonts w:hint="eastAsia"/>
          <w:color w:val="000000"/>
          <w:szCs w:val="32"/>
        </w:rPr>
        <w:t>履行通知</w:t>
      </w:r>
      <w:r>
        <w:rPr>
          <w:color w:val="000000"/>
          <w:szCs w:val="32"/>
        </w:rPr>
        <w:t>、协助、保密等义务</w:t>
      </w:r>
      <w:r>
        <w:rPr>
          <w:rFonts w:hint="eastAsia"/>
          <w:color w:val="000000"/>
          <w:szCs w:val="32"/>
        </w:rPr>
        <w:t>。积极</w:t>
      </w:r>
      <w:r>
        <w:rPr>
          <w:color w:val="000000"/>
          <w:szCs w:val="32"/>
        </w:rPr>
        <w:t>避免合同违约，依法承担违约责任。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</w:t>
      </w:r>
      <w:r>
        <w:rPr>
          <w:rFonts w:hint="eastAsia"/>
          <w:color w:val="000000"/>
          <w:szCs w:val="32"/>
        </w:rPr>
        <w:t>：</w:t>
      </w:r>
      <w:r>
        <w:rPr>
          <w:rFonts w:hint="eastAsia" w:ascii="方正仿宋_GBK"/>
          <w:szCs w:val="32"/>
        </w:rPr>
        <w:t>（一）</w:t>
      </w:r>
      <w:r>
        <w:rPr>
          <w:rFonts w:hint="eastAsia"/>
          <w:color w:val="000000"/>
          <w:szCs w:val="32"/>
        </w:rPr>
        <w:t>以</w:t>
      </w:r>
      <w:r>
        <w:rPr>
          <w:rFonts w:hint="eastAsia" w:ascii="方正仿宋_GBK"/>
          <w:szCs w:val="32"/>
        </w:rPr>
        <w:t>虚构</w:t>
      </w:r>
      <w:r>
        <w:rPr>
          <w:rFonts w:ascii="方正仿宋_GBK"/>
          <w:szCs w:val="32"/>
        </w:rPr>
        <w:t>合同主体资格或者盗用</w:t>
      </w:r>
      <w:r>
        <w:rPr>
          <w:rFonts w:hint="eastAsia" w:ascii="方正仿宋_GBK"/>
          <w:szCs w:val="32"/>
        </w:rPr>
        <w:t>（</w:t>
      </w:r>
      <w:r>
        <w:rPr>
          <w:rFonts w:ascii="方正仿宋_GBK"/>
          <w:szCs w:val="32"/>
        </w:rPr>
        <w:t>冒用</w:t>
      </w:r>
      <w:r>
        <w:rPr>
          <w:rFonts w:hint="eastAsia" w:ascii="方正仿宋_GBK"/>
          <w:szCs w:val="32"/>
        </w:rPr>
        <w:t>）他人</w:t>
      </w:r>
      <w:r>
        <w:rPr>
          <w:rFonts w:ascii="方正仿宋_GBK"/>
          <w:szCs w:val="32"/>
        </w:rPr>
        <w:t>名义</w:t>
      </w:r>
      <w:r>
        <w:rPr>
          <w:rFonts w:hint="eastAsia" w:ascii="方正仿宋_GBK"/>
          <w:szCs w:val="32"/>
        </w:rPr>
        <w:t>、</w:t>
      </w:r>
      <w:r>
        <w:rPr>
          <w:rFonts w:hint="eastAsia"/>
          <w:color w:val="000000"/>
          <w:szCs w:val="32"/>
        </w:rPr>
        <w:t>隐瞒重要事实</w:t>
      </w:r>
      <w:r>
        <w:rPr>
          <w:color w:val="000000"/>
          <w:szCs w:val="32"/>
        </w:rPr>
        <w:t>、</w:t>
      </w:r>
      <w:r>
        <w:rPr>
          <w:rFonts w:hint="eastAsia"/>
          <w:color w:val="000000"/>
          <w:szCs w:val="32"/>
        </w:rPr>
        <w:t>提供</w:t>
      </w:r>
      <w:r>
        <w:rPr>
          <w:color w:val="000000"/>
          <w:szCs w:val="32"/>
        </w:rPr>
        <w:t>虚假情况等手段</w:t>
      </w:r>
      <w:r>
        <w:rPr>
          <w:rFonts w:hint="eastAsia"/>
          <w:color w:val="000000"/>
          <w:szCs w:val="32"/>
        </w:rPr>
        <w:t>订立</w:t>
      </w:r>
      <w:r>
        <w:rPr>
          <w:color w:val="000000"/>
          <w:szCs w:val="32"/>
        </w:rPr>
        <w:t>合同；</w:t>
      </w:r>
      <w:r>
        <w:rPr>
          <w:rFonts w:hint="eastAsia"/>
          <w:color w:val="000000"/>
          <w:szCs w:val="32"/>
        </w:rPr>
        <w:t>（二）利用</w:t>
      </w:r>
      <w:r>
        <w:rPr>
          <w:color w:val="000000"/>
          <w:szCs w:val="32"/>
        </w:rPr>
        <w:t>格式合同条款免除</w:t>
      </w:r>
      <w:r>
        <w:rPr>
          <w:rFonts w:hint="eastAsia"/>
          <w:color w:val="000000"/>
          <w:szCs w:val="32"/>
        </w:rPr>
        <w:t>或者</w:t>
      </w:r>
      <w:r>
        <w:rPr>
          <w:color w:val="000000"/>
          <w:szCs w:val="32"/>
        </w:rPr>
        <w:t>减轻自身责任、</w:t>
      </w:r>
      <w:r>
        <w:rPr>
          <w:rFonts w:hint="eastAsia"/>
          <w:color w:val="000000"/>
          <w:szCs w:val="32"/>
        </w:rPr>
        <w:t>加重</w:t>
      </w:r>
      <w:r>
        <w:rPr>
          <w:color w:val="000000"/>
          <w:szCs w:val="32"/>
        </w:rPr>
        <w:t>对方责任、限制</w:t>
      </w:r>
      <w:r>
        <w:rPr>
          <w:rFonts w:hint="eastAsia"/>
          <w:color w:val="000000"/>
          <w:szCs w:val="32"/>
        </w:rPr>
        <w:t>或者排除</w:t>
      </w:r>
      <w:r>
        <w:rPr>
          <w:color w:val="000000"/>
          <w:szCs w:val="32"/>
        </w:rPr>
        <w:t>对方</w:t>
      </w:r>
      <w:r>
        <w:rPr>
          <w:rFonts w:hint="eastAsia"/>
          <w:color w:val="000000"/>
          <w:szCs w:val="32"/>
        </w:rPr>
        <w:t>主要</w:t>
      </w:r>
      <w:r>
        <w:rPr>
          <w:color w:val="000000"/>
          <w:szCs w:val="32"/>
        </w:rPr>
        <w:t>权利</w:t>
      </w:r>
      <w:r>
        <w:rPr>
          <w:rFonts w:hint="eastAsia"/>
          <w:color w:val="000000"/>
          <w:szCs w:val="32"/>
        </w:rPr>
        <w:t>；（三）</w:t>
      </w:r>
      <w:r>
        <w:rPr>
          <w:color w:val="000000"/>
          <w:szCs w:val="32"/>
        </w:rPr>
        <w:t>不按合同约定</w:t>
      </w:r>
      <w:r>
        <w:rPr>
          <w:rFonts w:hint="eastAsia"/>
          <w:color w:val="000000"/>
          <w:szCs w:val="32"/>
        </w:rPr>
        <w:t>履行</w:t>
      </w:r>
      <w:r>
        <w:rPr>
          <w:color w:val="000000"/>
          <w:szCs w:val="32"/>
        </w:rPr>
        <w:t>义务</w:t>
      </w:r>
      <w:r>
        <w:rPr>
          <w:rFonts w:hint="eastAsia"/>
          <w:color w:val="000000"/>
          <w:szCs w:val="32"/>
        </w:rPr>
        <w:t>，</w:t>
      </w:r>
      <w:r>
        <w:rPr>
          <w:color w:val="000000"/>
          <w:szCs w:val="32"/>
        </w:rPr>
        <w:t>或者</w:t>
      </w:r>
      <w:r>
        <w:rPr>
          <w:rFonts w:hint="eastAsia"/>
          <w:color w:val="000000"/>
          <w:szCs w:val="32"/>
        </w:rPr>
        <w:t>拒不承担依法</w:t>
      </w:r>
      <w:r>
        <w:rPr>
          <w:color w:val="000000"/>
          <w:szCs w:val="32"/>
        </w:rPr>
        <w:t>应当承担的违约责任；</w:t>
      </w:r>
      <w:r>
        <w:rPr>
          <w:rFonts w:hint="eastAsia"/>
          <w:color w:val="000000"/>
          <w:szCs w:val="32"/>
        </w:rPr>
        <w:t>（四）利用市场优势地位，采取拖延挂账时间、采用商业汇票等延期支付方式拖欠中小企业合同款项；</w:t>
      </w:r>
      <w:r>
        <w:rPr>
          <w:color w:val="000000"/>
          <w:szCs w:val="32"/>
        </w:rPr>
        <w:t>（</w:t>
      </w:r>
      <w:r>
        <w:rPr>
          <w:rFonts w:hint="eastAsia"/>
          <w:color w:val="000000"/>
          <w:szCs w:val="32"/>
        </w:rPr>
        <w:t>五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转移</w:t>
      </w:r>
      <w:r>
        <w:rPr>
          <w:color w:val="000000"/>
          <w:szCs w:val="32"/>
        </w:rPr>
        <w:t>财产，逃避债务</w:t>
      </w:r>
      <w:r>
        <w:rPr>
          <w:rFonts w:hint="eastAsia"/>
          <w:color w:val="000000"/>
          <w:szCs w:val="32"/>
        </w:rPr>
        <w:t>等。</w:t>
      </w:r>
    </w:p>
    <w:p>
      <w:pPr>
        <w:ind w:firstLine="632" w:firstLineChars="200"/>
        <w:rPr>
          <w:szCs w:val="32"/>
        </w:rPr>
      </w:pPr>
      <w:r>
        <w:rPr>
          <w:rFonts w:hint="eastAsia" w:ascii="方正黑体_GBK" w:eastAsia="方正黑体_GBK"/>
          <w:szCs w:val="32"/>
        </w:rPr>
        <w:t>第三十七</w:t>
      </w:r>
      <w:r>
        <w:rPr>
          <w:rFonts w:ascii="方正黑体_GBK" w:eastAsia="方正黑体_GBK"/>
          <w:szCs w:val="32"/>
        </w:rPr>
        <w:t>条</w:t>
      </w:r>
      <w:r>
        <w:rPr>
          <w:rFonts w:hint="eastAsia" w:ascii="方正黑体_GBK" w:eastAsia="方正黑体_GBK"/>
          <w:szCs w:val="32"/>
        </w:rPr>
        <w:t xml:space="preserve">  价格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遵循</w:t>
      </w:r>
      <w:r>
        <w:rPr>
          <w:color w:val="000000"/>
          <w:szCs w:val="32"/>
        </w:rPr>
        <w:t>公平、合法和诚实信用的定价原则，遵守</w:t>
      </w:r>
      <w:r>
        <w:rPr>
          <w:rFonts w:hint="eastAsia"/>
          <w:color w:val="000000"/>
          <w:szCs w:val="32"/>
        </w:rPr>
        <w:t>国家</w:t>
      </w:r>
      <w:r>
        <w:rPr>
          <w:color w:val="000000"/>
          <w:szCs w:val="32"/>
        </w:rPr>
        <w:t>有关明码标价</w:t>
      </w:r>
      <w:r>
        <w:rPr>
          <w:rFonts w:hint="eastAsia"/>
          <w:color w:val="000000"/>
          <w:szCs w:val="32"/>
        </w:rPr>
        <w:t>和</w:t>
      </w:r>
      <w:r>
        <w:rPr>
          <w:color w:val="000000"/>
          <w:szCs w:val="32"/>
        </w:rPr>
        <w:t>禁止</w:t>
      </w:r>
      <w:r>
        <w:rPr>
          <w:rFonts w:hint="eastAsia"/>
          <w:color w:val="000000"/>
          <w:szCs w:val="32"/>
        </w:rPr>
        <w:t>价格</w:t>
      </w:r>
      <w:r>
        <w:rPr>
          <w:color w:val="000000"/>
          <w:szCs w:val="32"/>
        </w:rPr>
        <w:t>欺诈的规定</w:t>
      </w:r>
      <w:r>
        <w:rPr>
          <w:rFonts w:hint="eastAsia"/>
          <w:color w:val="000000"/>
          <w:szCs w:val="32"/>
        </w:rPr>
        <w:t>。</w:t>
      </w:r>
      <w:r>
        <w:rPr>
          <w:color w:val="000000"/>
          <w:szCs w:val="32"/>
        </w:rPr>
        <w:t>执行依法</w:t>
      </w:r>
      <w:r>
        <w:rPr>
          <w:rFonts w:hint="eastAsia"/>
          <w:color w:val="000000"/>
          <w:szCs w:val="32"/>
        </w:rPr>
        <w:t>制定</w:t>
      </w:r>
      <w:r>
        <w:rPr>
          <w:color w:val="000000"/>
          <w:szCs w:val="32"/>
        </w:rPr>
        <w:t>的政府定价、政府指导价和法定的价格干预措施、紧急措施</w:t>
      </w:r>
      <w:r>
        <w:rPr>
          <w:rFonts w:hint="eastAsia"/>
          <w:color w:val="000000"/>
          <w:szCs w:val="32"/>
        </w:rPr>
        <w:t>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</w:t>
      </w:r>
      <w:r>
        <w:rPr>
          <w:rFonts w:hint="eastAsia"/>
          <w:color w:val="000000"/>
          <w:szCs w:val="32"/>
        </w:rPr>
        <w:t>：</w:t>
      </w:r>
      <w:r>
        <w:rPr>
          <w:color w:val="000000"/>
          <w:szCs w:val="32"/>
        </w:rPr>
        <w:t>（</w:t>
      </w:r>
      <w:r>
        <w:rPr>
          <w:rFonts w:hint="eastAsia"/>
          <w:color w:val="000000"/>
          <w:szCs w:val="32"/>
        </w:rPr>
        <w:t>一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不按</w:t>
      </w:r>
      <w:r>
        <w:rPr>
          <w:color w:val="000000"/>
          <w:szCs w:val="32"/>
        </w:rPr>
        <w:t>规定明码标价；（</w:t>
      </w:r>
      <w:r>
        <w:rPr>
          <w:rFonts w:hint="eastAsia"/>
          <w:color w:val="000000"/>
          <w:szCs w:val="32"/>
        </w:rPr>
        <w:t>二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实施</w:t>
      </w:r>
      <w:r>
        <w:rPr>
          <w:color w:val="000000"/>
          <w:szCs w:val="32"/>
        </w:rPr>
        <w:t>价格串通、</w:t>
      </w:r>
      <w:r>
        <w:rPr>
          <w:rFonts w:hint="eastAsia"/>
          <w:color w:val="000000"/>
          <w:szCs w:val="32"/>
        </w:rPr>
        <w:t>价格</w:t>
      </w:r>
      <w:r>
        <w:rPr>
          <w:color w:val="000000"/>
          <w:szCs w:val="32"/>
        </w:rPr>
        <w:t>歧视、</w:t>
      </w:r>
      <w:r>
        <w:rPr>
          <w:rFonts w:hint="eastAsia"/>
          <w:color w:val="000000"/>
          <w:szCs w:val="32"/>
        </w:rPr>
        <w:t>低价</w:t>
      </w:r>
      <w:r>
        <w:rPr>
          <w:color w:val="000000"/>
          <w:szCs w:val="32"/>
        </w:rPr>
        <w:t>倾销、哄抬价格</w:t>
      </w:r>
      <w:r>
        <w:rPr>
          <w:rFonts w:hint="eastAsia"/>
          <w:color w:val="000000"/>
          <w:szCs w:val="32"/>
        </w:rPr>
        <w:t>等</w:t>
      </w:r>
      <w:r>
        <w:rPr>
          <w:color w:val="000000"/>
          <w:szCs w:val="32"/>
        </w:rPr>
        <w:t>行为</w:t>
      </w:r>
      <w:r>
        <w:rPr>
          <w:rFonts w:hint="eastAsia"/>
          <w:color w:val="000000"/>
          <w:szCs w:val="32"/>
        </w:rPr>
        <w:t>；（三）利用</w:t>
      </w:r>
      <w:r>
        <w:rPr>
          <w:color w:val="000000"/>
          <w:szCs w:val="32"/>
        </w:rPr>
        <w:t>虚假价格手段诱骗交易；（</w:t>
      </w:r>
      <w:r>
        <w:rPr>
          <w:rFonts w:hint="eastAsia"/>
          <w:color w:val="000000"/>
          <w:szCs w:val="32"/>
        </w:rPr>
        <w:t>四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以</w:t>
      </w:r>
      <w:r>
        <w:rPr>
          <w:color w:val="000000"/>
          <w:szCs w:val="32"/>
        </w:rPr>
        <w:t>抬高</w:t>
      </w:r>
      <w:r>
        <w:rPr>
          <w:rFonts w:hint="eastAsia"/>
          <w:color w:val="000000"/>
          <w:szCs w:val="32"/>
        </w:rPr>
        <w:t>等级</w:t>
      </w:r>
      <w:r>
        <w:rPr>
          <w:color w:val="000000"/>
          <w:szCs w:val="32"/>
        </w:rPr>
        <w:t>或者压低等级等手段收购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销售商品</w:t>
      </w:r>
      <w:r>
        <w:rPr>
          <w:rFonts w:hint="eastAsia"/>
          <w:color w:val="000000"/>
          <w:szCs w:val="32"/>
        </w:rPr>
        <w:t>，</w:t>
      </w:r>
      <w:r>
        <w:rPr>
          <w:color w:val="000000"/>
          <w:szCs w:val="32"/>
        </w:rPr>
        <w:t>变相提高或者压低价格；（</w:t>
      </w:r>
      <w:r>
        <w:rPr>
          <w:rFonts w:hint="eastAsia"/>
          <w:color w:val="000000"/>
          <w:szCs w:val="32"/>
        </w:rPr>
        <w:t>五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不执行</w:t>
      </w:r>
      <w:r>
        <w:rPr>
          <w:color w:val="000000"/>
          <w:szCs w:val="32"/>
        </w:rPr>
        <w:t>政府指导价、政府</w:t>
      </w:r>
      <w:r>
        <w:rPr>
          <w:rFonts w:hint="eastAsia"/>
          <w:color w:val="000000"/>
          <w:szCs w:val="32"/>
        </w:rPr>
        <w:t>定价或者</w:t>
      </w:r>
      <w:r>
        <w:rPr>
          <w:color w:val="000000"/>
          <w:szCs w:val="32"/>
        </w:rPr>
        <w:t>法定的价格干预措施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紧急措施</w:t>
      </w:r>
      <w:r>
        <w:rPr>
          <w:rFonts w:hint="eastAsia"/>
          <w:color w:val="000000"/>
          <w:szCs w:val="32"/>
        </w:rPr>
        <w:t>等</w:t>
      </w:r>
      <w:r>
        <w:rPr>
          <w:color w:val="000000"/>
          <w:szCs w:val="32"/>
        </w:rPr>
        <w:t>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第三十八条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计量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执行国家</w:t>
      </w:r>
      <w:r>
        <w:rPr>
          <w:color w:val="000000"/>
          <w:szCs w:val="32"/>
        </w:rPr>
        <w:t>法定计量单位</w:t>
      </w:r>
      <w:r>
        <w:rPr>
          <w:rFonts w:hint="eastAsia"/>
          <w:color w:val="000000"/>
          <w:szCs w:val="32"/>
        </w:rPr>
        <w:t>制度</w:t>
      </w:r>
      <w:r>
        <w:rPr>
          <w:color w:val="000000"/>
          <w:szCs w:val="32"/>
        </w:rPr>
        <w:t>，</w:t>
      </w:r>
      <w:r>
        <w:rPr>
          <w:rFonts w:hint="eastAsia"/>
          <w:color w:val="000000"/>
          <w:szCs w:val="32"/>
        </w:rPr>
        <w:t>依法</w:t>
      </w:r>
      <w:r>
        <w:rPr>
          <w:color w:val="000000"/>
          <w:szCs w:val="32"/>
        </w:rPr>
        <w:t>配备与商品销售相适应的计量器具。</w:t>
      </w:r>
      <w:r>
        <w:rPr>
          <w:rFonts w:hint="eastAsia"/>
          <w:color w:val="000000"/>
          <w:szCs w:val="32"/>
        </w:rPr>
        <w:t>采取</w:t>
      </w:r>
      <w:r>
        <w:rPr>
          <w:color w:val="000000"/>
          <w:szCs w:val="32"/>
        </w:rPr>
        <w:t>有效措施保证</w:t>
      </w:r>
      <w:r>
        <w:rPr>
          <w:rFonts w:hint="eastAsia"/>
          <w:color w:val="000000"/>
          <w:szCs w:val="32"/>
        </w:rPr>
        <w:t>生产</w:t>
      </w:r>
      <w:r>
        <w:rPr>
          <w:color w:val="000000"/>
          <w:szCs w:val="32"/>
        </w:rPr>
        <w:t>、销售、收购等活动中商品量的量</w:t>
      </w:r>
      <w:r>
        <w:rPr>
          <w:rFonts w:hint="eastAsia"/>
          <w:color w:val="000000"/>
          <w:szCs w:val="32"/>
        </w:rPr>
        <w:t>值</w:t>
      </w:r>
      <w:r>
        <w:rPr>
          <w:color w:val="000000"/>
          <w:szCs w:val="32"/>
        </w:rPr>
        <w:t>准确</w:t>
      </w:r>
      <w:r>
        <w:rPr>
          <w:rFonts w:hint="eastAsia"/>
          <w:color w:val="000000"/>
          <w:szCs w:val="32"/>
        </w:rPr>
        <w:t>。</w:t>
      </w:r>
      <w:r>
        <w:rPr>
          <w:color w:val="000000"/>
          <w:szCs w:val="32"/>
        </w:rPr>
        <w:t>积极参与诚信计量示范创建</w:t>
      </w:r>
      <w:r>
        <w:rPr>
          <w:rFonts w:hint="eastAsia"/>
          <w:color w:val="000000"/>
          <w:szCs w:val="32"/>
        </w:rPr>
        <w:t>，</w:t>
      </w:r>
      <w:r>
        <w:rPr>
          <w:color w:val="000000"/>
          <w:szCs w:val="32"/>
        </w:rPr>
        <w:t>提高计量诚信水平</w:t>
      </w:r>
      <w:r>
        <w:rPr>
          <w:rFonts w:hint="eastAsia"/>
          <w:color w:val="000000"/>
          <w:szCs w:val="32"/>
        </w:rPr>
        <w:t>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</w:t>
      </w:r>
      <w:r>
        <w:rPr>
          <w:rFonts w:hint="eastAsia"/>
          <w:color w:val="000000"/>
          <w:szCs w:val="32"/>
        </w:rPr>
        <w:t>：</w:t>
      </w:r>
      <w:r>
        <w:rPr>
          <w:color w:val="000000"/>
          <w:szCs w:val="32"/>
        </w:rPr>
        <w:t>（</w:t>
      </w:r>
      <w:r>
        <w:rPr>
          <w:rFonts w:hint="eastAsia"/>
          <w:color w:val="000000"/>
          <w:szCs w:val="32"/>
        </w:rPr>
        <w:t>一</w:t>
      </w:r>
      <w:r>
        <w:rPr>
          <w:color w:val="000000"/>
          <w:szCs w:val="32"/>
        </w:rPr>
        <w:t>）使用未经检定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超过检定周期或检定不合格的计量器具</w:t>
      </w:r>
      <w:r>
        <w:rPr>
          <w:rFonts w:hint="eastAsia"/>
          <w:color w:val="000000"/>
          <w:szCs w:val="32"/>
        </w:rPr>
        <w:t>；</w:t>
      </w:r>
      <w:r>
        <w:rPr>
          <w:color w:val="000000"/>
          <w:szCs w:val="32"/>
        </w:rPr>
        <w:t>（</w:t>
      </w:r>
      <w:r>
        <w:rPr>
          <w:rFonts w:hint="eastAsia"/>
          <w:color w:val="000000"/>
          <w:szCs w:val="32"/>
        </w:rPr>
        <w:t>二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破坏计量</w:t>
      </w:r>
      <w:r>
        <w:rPr>
          <w:color w:val="000000"/>
          <w:szCs w:val="32"/>
        </w:rPr>
        <w:t>器具准确度</w:t>
      </w:r>
      <w:r>
        <w:rPr>
          <w:rFonts w:hint="eastAsia"/>
          <w:color w:val="000000"/>
          <w:szCs w:val="32"/>
        </w:rPr>
        <w:t>或者</w:t>
      </w:r>
      <w:r>
        <w:rPr>
          <w:color w:val="000000"/>
          <w:szCs w:val="32"/>
        </w:rPr>
        <w:t>伪造数据</w:t>
      </w:r>
      <w:r>
        <w:rPr>
          <w:rFonts w:hint="eastAsia"/>
          <w:color w:val="000000"/>
          <w:szCs w:val="32"/>
        </w:rPr>
        <w:t>，</w:t>
      </w:r>
      <w:r>
        <w:rPr>
          <w:color w:val="000000"/>
          <w:szCs w:val="32"/>
        </w:rPr>
        <w:t>破坏计量器具</w:t>
      </w:r>
      <w:r>
        <w:rPr>
          <w:rFonts w:hint="eastAsia"/>
          <w:color w:val="000000"/>
          <w:szCs w:val="32"/>
        </w:rPr>
        <w:t>铅签封；（三）销售</w:t>
      </w:r>
      <w:r>
        <w:rPr>
          <w:color w:val="000000"/>
          <w:szCs w:val="32"/>
        </w:rPr>
        <w:t>、</w:t>
      </w:r>
      <w:r>
        <w:rPr>
          <w:rFonts w:hint="eastAsia"/>
          <w:color w:val="000000"/>
          <w:szCs w:val="32"/>
        </w:rPr>
        <w:t>维修</w:t>
      </w:r>
      <w:r>
        <w:rPr>
          <w:color w:val="000000"/>
          <w:szCs w:val="32"/>
        </w:rPr>
        <w:t>、使用以欺骗消费者为目的的计量器具；</w:t>
      </w:r>
      <w:r>
        <w:rPr>
          <w:rFonts w:hint="eastAsia"/>
          <w:color w:val="000000"/>
          <w:szCs w:val="32"/>
        </w:rPr>
        <w:t>（四）伪造</w:t>
      </w:r>
      <w:r>
        <w:rPr>
          <w:color w:val="000000"/>
          <w:szCs w:val="32"/>
        </w:rPr>
        <w:t>强制检定印、证</w:t>
      </w:r>
      <w:r>
        <w:rPr>
          <w:rFonts w:hint="eastAsia"/>
          <w:color w:val="000000"/>
          <w:szCs w:val="32"/>
        </w:rPr>
        <w:t>；</w:t>
      </w:r>
      <w:r>
        <w:rPr>
          <w:color w:val="000000"/>
          <w:szCs w:val="32"/>
        </w:rPr>
        <w:t>（</w:t>
      </w:r>
      <w:r>
        <w:rPr>
          <w:rFonts w:hint="eastAsia"/>
          <w:color w:val="000000"/>
          <w:szCs w:val="32"/>
        </w:rPr>
        <w:t>五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商品</w:t>
      </w:r>
      <w:r>
        <w:rPr>
          <w:color w:val="000000"/>
          <w:szCs w:val="32"/>
        </w:rPr>
        <w:t>实际重量值与结算重量值之差超过国家规定的负偏差</w:t>
      </w:r>
      <w:r>
        <w:rPr>
          <w:rFonts w:hint="eastAsia"/>
          <w:color w:val="000000"/>
          <w:szCs w:val="32"/>
        </w:rPr>
        <w:t>等</w:t>
      </w:r>
      <w:r>
        <w:rPr>
          <w:color w:val="000000"/>
          <w:szCs w:val="32"/>
        </w:rPr>
        <w:t>。</w:t>
      </w:r>
    </w:p>
    <w:p>
      <w:pPr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第三十九条</w:t>
      </w:r>
      <w:r>
        <w:rPr>
          <w:rFonts w:ascii="方正黑体_GBK" w:eastAsia="方正黑体_GBK"/>
          <w:szCs w:val="32"/>
        </w:rPr>
        <w:t xml:space="preserve"> </w:t>
      </w:r>
      <w:r>
        <w:rPr>
          <w:rFonts w:hint="eastAsia" w:ascii="方正黑体_GBK" w:eastAsia="方正黑体_GBK"/>
          <w:szCs w:val="32"/>
        </w:rPr>
        <w:t>进出口</w:t>
      </w:r>
    </w:p>
    <w:p>
      <w:pPr>
        <w:ind w:firstLine="632" w:firstLineChars="200"/>
        <w:rPr>
          <w:rFonts w:ascii="方正仿宋_GBK"/>
          <w:szCs w:val="32"/>
        </w:rPr>
      </w:pPr>
      <w:r>
        <w:rPr>
          <w:rFonts w:hint="eastAsia" w:ascii="方正仿宋_GBK"/>
          <w:szCs w:val="32"/>
        </w:rPr>
        <w:t>遵守对外贸易</w:t>
      </w:r>
      <w:r>
        <w:rPr>
          <w:rFonts w:ascii="方正仿宋_GBK"/>
          <w:szCs w:val="32"/>
        </w:rPr>
        <w:t>中的国营贸易管理、</w:t>
      </w:r>
      <w:r>
        <w:rPr>
          <w:rFonts w:hint="eastAsia" w:ascii="方正仿宋_GBK"/>
          <w:szCs w:val="32"/>
        </w:rPr>
        <w:t>限制</w:t>
      </w:r>
      <w:r>
        <w:rPr>
          <w:rFonts w:ascii="方正仿宋_GBK"/>
          <w:szCs w:val="32"/>
        </w:rPr>
        <w:t>进出口配额或</w:t>
      </w:r>
      <w:r>
        <w:rPr>
          <w:rFonts w:hint="eastAsia" w:ascii="方正仿宋_GBK"/>
          <w:szCs w:val="32"/>
        </w:rPr>
        <w:t>许可证</w:t>
      </w:r>
      <w:r>
        <w:rPr>
          <w:rFonts w:ascii="方正仿宋_GBK"/>
          <w:szCs w:val="32"/>
        </w:rPr>
        <w:t>管理</w:t>
      </w:r>
      <w:r>
        <w:rPr>
          <w:rFonts w:hint="eastAsia" w:ascii="方正仿宋_GBK"/>
          <w:szCs w:val="32"/>
        </w:rPr>
        <w:t>、原产地管理以及认证</w:t>
      </w:r>
      <w:r>
        <w:rPr>
          <w:rFonts w:ascii="方正仿宋_GBK"/>
          <w:szCs w:val="32"/>
        </w:rPr>
        <w:t>、检验</w:t>
      </w:r>
      <w:r>
        <w:rPr>
          <w:rFonts w:hint="eastAsia" w:ascii="方正仿宋_GBK"/>
          <w:szCs w:val="32"/>
        </w:rPr>
        <w:t>、</w:t>
      </w:r>
      <w:r>
        <w:rPr>
          <w:rFonts w:ascii="方正仿宋_GBK"/>
          <w:szCs w:val="32"/>
        </w:rPr>
        <w:t>检疫等</w:t>
      </w:r>
      <w:r>
        <w:rPr>
          <w:rFonts w:hint="eastAsia" w:ascii="方正仿宋_GBK"/>
          <w:szCs w:val="32"/>
        </w:rPr>
        <w:t>规定</w:t>
      </w:r>
      <w:r>
        <w:rPr>
          <w:rFonts w:ascii="方正仿宋_GBK"/>
          <w:szCs w:val="32"/>
        </w:rPr>
        <w:t>，执行</w:t>
      </w:r>
      <w:r>
        <w:rPr>
          <w:rFonts w:hint="eastAsia" w:ascii="方正仿宋_GBK"/>
          <w:szCs w:val="32"/>
        </w:rPr>
        <w:t>国家</w:t>
      </w:r>
      <w:r>
        <w:rPr>
          <w:rFonts w:ascii="方正仿宋_GBK"/>
          <w:szCs w:val="32"/>
        </w:rPr>
        <w:t>限制</w:t>
      </w:r>
      <w:r>
        <w:rPr>
          <w:rFonts w:hint="eastAsia" w:ascii="方正仿宋_GBK"/>
          <w:szCs w:val="32"/>
        </w:rPr>
        <w:t>或者</w:t>
      </w:r>
      <w:r>
        <w:rPr>
          <w:rFonts w:ascii="方正仿宋_GBK"/>
          <w:szCs w:val="32"/>
        </w:rPr>
        <w:t>禁止进出口的</w:t>
      </w:r>
      <w:r>
        <w:rPr>
          <w:rFonts w:hint="eastAsia" w:ascii="方正仿宋_GBK"/>
          <w:szCs w:val="32"/>
        </w:rPr>
        <w:t>货物</w:t>
      </w:r>
      <w:r>
        <w:rPr>
          <w:rFonts w:ascii="方正仿宋_GBK"/>
          <w:szCs w:val="32"/>
        </w:rPr>
        <w:t>、技术目录</w:t>
      </w:r>
      <w:r>
        <w:rPr>
          <w:rFonts w:hint="eastAsia" w:ascii="方正仿宋_GBK"/>
          <w:szCs w:val="32"/>
        </w:rPr>
        <w:t>和</w:t>
      </w:r>
      <w:r>
        <w:rPr>
          <w:rFonts w:ascii="方正仿宋_GBK"/>
          <w:szCs w:val="32"/>
        </w:rPr>
        <w:t>服务贸易市场准入</w:t>
      </w:r>
      <w:r>
        <w:rPr>
          <w:rFonts w:hint="eastAsia" w:ascii="方正仿宋_GBK"/>
          <w:szCs w:val="32"/>
        </w:rPr>
        <w:t>目录</w:t>
      </w:r>
      <w:r>
        <w:rPr>
          <w:rFonts w:ascii="方正仿宋_GBK"/>
          <w:szCs w:val="32"/>
        </w:rPr>
        <w:t>，遵守国家外汇管理规定</w:t>
      </w:r>
      <w:r>
        <w:rPr>
          <w:rFonts w:hint="eastAsia" w:ascii="方正仿宋_GBK"/>
          <w:szCs w:val="32"/>
        </w:rPr>
        <w:t>，依法</w:t>
      </w:r>
      <w:r>
        <w:rPr>
          <w:rFonts w:ascii="方正仿宋_GBK"/>
          <w:szCs w:val="32"/>
        </w:rPr>
        <w:t>办理进出口货物报关</w:t>
      </w:r>
      <w:r>
        <w:rPr>
          <w:rFonts w:hint="eastAsia" w:ascii="方正仿宋_GBK"/>
          <w:szCs w:val="32"/>
        </w:rPr>
        <w:t>纳税</w:t>
      </w:r>
      <w:r>
        <w:rPr>
          <w:rFonts w:ascii="方正仿宋_GBK"/>
          <w:szCs w:val="32"/>
        </w:rPr>
        <w:t>手续。</w:t>
      </w:r>
    </w:p>
    <w:p>
      <w:pPr>
        <w:ind w:firstLine="632" w:firstLineChars="200"/>
        <w:rPr>
          <w:rFonts w:ascii="方正仿宋_GBK"/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</w:t>
      </w:r>
      <w:r>
        <w:rPr>
          <w:rFonts w:ascii="方正仿宋_GBK"/>
          <w:szCs w:val="32"/>
        </w:rPr>
        <w:t>：</w:t>
      </w:r>
      <w:r>
        <w:rPr>
          <w:rFonts w:hint="eastAsia" w:ascii="方正仿宋_GBK"/>
          <w:szCs w:val="32"/>
        </w:rPr>
        <w:t>（一）伪造</w:t>
      </w:r>
      <w:r>
        <w:rPr>
          <w:rFonts w:ascii="方正仿宋_GBK"/>
          <w:szCs w:val="32"/>
        </w:rPr>
        <w:t>、</w:t>
      </w:r>
      <w:r>
        <w:rPr>
          <w:rFonts w:hint="eastAsia" w:ascii="方正仿宋_GBK"/>
          <w:szCs w:val="32"/>
        </w:rPr>
        <w:t>变造、</w:t>
      </w:r>
      <w:r>
        <w:rPr>
          <w:rFonts w:ascii="方正仿宋_GBK"/>
          <w:szCs w:val="32"/>
        </w:rPr>
        <w:t>买卖</w:t>
      </w:r>
      <w:r>
        <w:rPr>
          <w:rFonts w:hint="eastAsia" w:ascii="方正仿宋_GBK"/>
          <w:szCs w:val="32"/>
        </w:rPr>
        <w:t>原产地</w:t>
      </w:r>
      <w:r>
        <w:rPr>
          <w:rFonts w:ascii="方正仿宋_GBK"/>
          <w:szCs w:val="32"/>
        </w:rPr>
        <w:t>标记</w:t>
      </w:r>
      <w:r>
        <w:rPr>
          <w:rFonts w:hint="eastAsia" w:ascii="方正仿宋_GBK"/>
          <w:szCs w:val="32"/>
        </w:rPr>
        <w:t>、</w:t>
      </w:r>
      <w:r>
        <w:rPr>
          <w:rFonts w:ascii="方正仿宋_GBK"/>
          <w:szCs w:val="32"/>
        </w:rPr>
        <w:t>原产地证书、进出口许可证</w:t>
      </w:r>
      <w:r>
        <w:rPr>
          <w:rFonts w:hint="eastAsia" w:ascii="方正仿宋_GBK"/>
          <w:szCs w:val="32"/>
        </w:rPr>
        <w:t>、</w:t>
      </w:r>
      <w:r>
        <w:rPr>
          <w:rFonts w:ascii="方正仿宋_GBK"/>
          <w:szCs w:val="32"/>
        </w:rPr>
        <w:t>海关单证等</w:t>
      </w:r>
      <w:r>
        <w:rPr>
          <w:rFonts w:hint="eastAsia" w:ascii="方正仿宋_GBK"/>
          <w:szCs w:val="32"/>
        </w:rPr>
        <w:t>标识</w:t>
      </w:r>
      <w:r>
        <w:rPr>
          <w:rFonts w:ascii="方正仿宋_GBK"/>
          <w:szCs w:val="32"/>
        </w:rPr>
        <w:t>或者</w:t>
      </w:r>
      <w:r>
        <w:rPr>
          <w:rFonts w:hint="eastAsia" w:ascii="方正仿宋_GBK"/>
          <w:szCs w:val="32"/>
        </w:rPr>
        <w:t>证明</w:t>
      </w:r>
      <w:r>
        <w:rPr>
          <w:rFonts w:ascii="方正仿宋_GBK"/>
          <w:szCs w:val="32"/>
        </w:rPr>
        <w:t>文件；（</w:t>
      </w:r>
      <w:r>
        <w:rPr>
          <w:rFonts w:hint="eastAsia" w:ascii="方正仿宋_GBK"/>
          <w:szCs w:val="32"/>
        </w:rPr>
        <w:t>二</w:t>
      </w:r>
      <w:r>
        <w:rPr>
          <w:rFonts w:ascii="方正仿宋_GBK"/>
          <w:szCs w:val="32"/>
        </w:rPr>
        <w:t>）</w:t>
      </w:r>
      <w:r>
        <w:rPr>
          <w:rFonts w:hint="eastAsia" w:ascii="方正仿宋_GBK"/>
          <w:szCs w:val="32"/>
        </w:rPr>
        <w:t>从事国家禁止</w:t>
      </w:r>
      <w:r>
        <w:rPr>
          <w:rFonts w:ascii="方正仿宋_GBK"/>
          <w:szCs w:val="32"/>
        </w:rPr>
        <w:t>进出口的货物</w:t>
      </w:r>
      <w:r>
        <w:rPr>
          <w:rFonts w:hint="eastAsia" w:ascii="方正仿宋_GBK"/>
          <w:szCs w:val="32"/>
        </w:rPr>
        <w:t>、</w:t>
      </w:r>
      <w:r>
        <w:rPr>
          <w:rFonts w:ascii="方正仿宋_GBK"/>
          <w:szCs w:val="32"/>
        </w:rPr>
        <w:t>技术</w:t>
      </w:r>
      <w:r>
        <w:rPr>
          <w:rFonts w:hint="eastAsia" w:ascii="方正仿宋_GBK"/>
          <w:szCs w:val="32"/>
        </w:rPr>
        <w:t>进出口</w:t>
      </w:r>
      <w:r>
        <w:rPr>
          <w:rFonts w:ascii="方正仿宋_GBK"/>
          <w:szCs w:val="32"/>
        </w:rPr>
        <w:t>或者国际服务贸易</w:t>
      </w:r>
      <w:r>
        <w:rPr>
          <w:rFonts w:hint="eastAsia" w:ascii="方正仿宋_GBK"/>
          <w:szCs w:val="32"/>
        </w:rPr>
        <w:t>；（三）</w:t>
      </w:r>
      <w:r>
        <w:rPr>
          <w:rFonts w:ascii="方正仿宋_GBK"/>
          <w:szCs w:val="32"/>
        </w:rPr>
        <w:t>未经授权</w:t>
      </w:r>
      <w:r>
        <w:rPr>
          <w:rFonts w:hint="eastAsia" w:ascii="方正仿宋_GBK"/>
          <w:szCs w:val="32"/>
        </w:rPr>
        <w:t>从事</w:t>
      </w:r>
      <w:r>
        <w:rPr>
          <w:rFonts w:ascii="方正仿宋_GBK"/>
          <w:szCs w:val="32"/>
        </w:rPr>
        <w:t>属于限制</w:t>
      </w:r>
      <w:r>
        <w:rPr>
          <w:rFonts w:hint="eastAsia" w:ascii="方正仿宋_GBK"/>
          <w:szCs w:val="32"/>
        </w:rPr>
        <w:t>的</w:t>
      </w:r>
      <w:r>
        <w:rPr>
          <w:rFonts w:ascii="方正仿宋_GBK"/>
          <w:szCs w:val="32"/>
        </w:rPr>
        <w:t>货物、技术</w:t>
      </w:r>
      <w:r>
        <w:rPr>
          <w:rFonts w:hint="eastAsia" w:ascii="方正仿宋_GBK"/>
          <w:szCs w:val="32"/>
        </w:rPr>
        <w:t>进出口</w:t>
      </w:r>
      <w:r>
        <w:rPr>
          <w:rFonts w:ascii="方正仿宋_GBK"/>
          <w:szCs w:val="32"/>
        </w:rPr>
        <w:t>或者国际服务贸易</w:t>
      </w:r>
      <w:r>
        <w:rPr>
          <w:rFonts w:hint="eastAsia" w:ascii="方正仿宋_GBK"/>
          <w:szCs w:val="32"/>
        </w:rPr>
        <w:t>；</w:t>
      </w:r>
      <w:r>
        <w:rPr>
          <w:rFonts w:ascii="方正仿宋_GBK"/>
          <w:szCs w:val="32"/>
        </w:rPr>
        <w:t>（</w:t>
      </w:r>
      <w:r>
        <w:rPr>
          <w:rFonts w:hint="eastAsia" w:ascii="方正仿宋_GBK"/>
          <w:szCs w:val="32"/>
        </w:rPr>
        <w:t>四</w:t>
      </w:r>
      <w:r>
        <w:rPr>
          <w:rFonts w:ascii="方正仿宋_GBK"/>
          <w:szCs w:val="32"/>
        </w:rPr>
        <w:t>）</w:t>
      </w:r>
      <w:r>
        <w:rPr>
          <w:rFonts w:hint="eastAsia" w:ascii="方正仿宋_GBK"/>
          <w:szCs w:val="32"/>
        </w:rPr>
        <w:t>逃避认证</w:t>
      </w:r>
      <w:r>
        <w:rPr>
          <w:rFonts w:ascii="方正仿宋_GBK"/>
          <w:szCs w:val="32"/>
        </w:rPr>
        <w:t>、检验、检疫</w:t>
      </w:r>
      <w:r>
        <w:rPr>
          <w:rFonts w:hint="eastAsia" w:ascii="方正仿宋_GBK"/>
          <w:szCs w:val="32"/>
        </w:rPr>
        <w:t>；</w:t>
      </w:r>
      <w:r>
        <w:rPr>
          <w:rFonts w:ascii="方正仿宋_GBK"/>
          <w:szCs w:val="32"/>
        </w:rPr>
        <w:t>（</w:t>
      </w:r>
      <w:r>
        <w:rPr>
          <w:rFonts w:hint="eastAsia" w:ascii="方正仿宋_GBK"/>
          <w:szCs w:val="32"/>
        </w:rPr>
        <w:t>五</w:t>
      </w:r>
      <w:r>
        <w:rPr>
          <w:rFonts w:ascii="方正仿宋_GBK"/>
          <w:szCs w:val="32"/>
        </w:rPr>
        <w:t>）</w:t>
      </w:r>
      <w:r>
        <w:rPr>
          <w:rFonts w:hint="eastAsia" w:ascii="方正仿宋_GBK"/>
          <w:szCs w:val="32"/>
        </w:rPr>
        <w:t>未经</w:t>
      </w:r>
      <w:r>
        <w:rPr>
          <w:rFonts w:ascii="方正仿宋_GBK"/>
          <w:szCs w:val="32"/>
        </w:rPr>
        <w:t>海关许可，擅自将保税货物、特定减免税货物</w:t>
      </w:r>
      <w:r>
        <w:rPr>
          <w:rFonts w:hint="eastAsia" w:ascii="方正仿宋_GBK"/>
          <w:szCs w:val="32"/>
        </w:rPr>
        <w:t>等</w:t>
      </w:r>
      <w:r>
        <w:rPr>
          <w:rFonts w:ascii="方正仿宋_GBK"/>
          <w:szCs w:val="32"/>
        </w:rPr>
        <w:t>在境内</w:t>
      </w:r>
      <w:r>
        <w:rPr>
          <w:rFonts w:hint="eastAsia" w:ascii="方正仿宋_GBK"/>
          <w:szCs w:val="32"/>
        </w:rPr>
        <w:t>销售</w:t>
      </w:r>
      <w:r>
        <w:rPr>
          <w:rFonts w:ascii="方正仿宋_GBK"/>
          <w:szCs w:val="32"/>
        </w:rPr>
        <w:t>；</w:t>
      </w:r>
      <w:r>
        <w:rPr>
          <w:rFonts w:hint="eastAsia" w:ascii="方正仿宋_GBK"/>
          <w:szCs w:val="32"/>
        </w:rPr>
        <w:t>（六）进出口侵犯</w:t>
      </w:r>
      <w:r>
        <w:rPr>
          <w:rFonts w:ascii="方正仿宋_GBK"/>
          <w:szCs w:val="32"/>
        </w:rPr>
        <w:t>我国法律法规保护的知识产权的货物</w:t>
      </w:r>
      <w:r>
        <w:rPr>
          <w:rFonts w:hint="eastAsia" w:ascii="方正仿宋_GBK"/>
          <w:szCs w:val="32"/>
        </w:rPr>
        <w:t>等。</w:t>
      </w:r>
    </w:p>
    <w:p>
      <w:pPr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</w:t>
      </w:r>
      <w:r>
        <w:rPr>
          <w:rFonts w:ascii="方正黑体_GBK" w:eastAsia="方正黑体_GBK"/>
          <w:szCs w:val="32"/>
        </w:rPr>
        <w:t>四十条</w:t>
      </w:r>
      <w:r>
        <w:rPr>
          <w:rFonts w:hint="eastAsia" w:ascii="方正黑体_GBK" w:eastAsia="方正黑体_GBK"/>
          <w:szCs w:val="32"/>
        </w:rPr>
        <w:t xml:space="preserve">  网络交易</w:t>
      </w:r>
    </w:p>
    <w:p>
      <w:pPr>
        <w:ind w:firstLine="632" w:firstLineChars="200"/>
        <w:rPr>
          <w:szCs w:val="32"/>
        </w:rPr>
      </w:pPr>
      <w:r>
        <w:rPr>
          <w:rFonts w:hint="eastAsia"/>
          <w:szCs w:val="32"/>
        </w:rPr>
        <w:t>履行</w:t>
      </w:r>
      <w:r>
        <w:rPr>
          <w:szCs w:val="32"/>
        </w:rPr>
        <w:t>知识产权保护、</w:t>
      </w:r>
      <w:r>
        <w:rPr>
          <w:rFonts w:hint="eastAsia"/>
          <w:szCs w:val="32"/>
        </w:rPr>
        <w:t>网络安全</w:t>
      </w:r>
      <w:r>
        <w:rPr>
          <w:szCs w:val="32"/>
        </w:rPr>
        <w:t>和个人信息保护等义务，</w:t>
      </w:r>
      <w:r>
        <w:rPr>
          <w:rFonts w:hint="eastAsia"/>
          <w:szCs w:val="32"/>
        </w:rPr>
        <w:t>执行</w:t>
      </w:r>
      <w:r>
        <w:rPr>
          <w:szCs w:val="32"/>
        </w:rPr>
        <w:t>线上线下相同的</w:t>
      </w:r>
      <w:r>
        <w:rPr>
          <w:rFonts w:hint="eastAsia"/>
          <w:szCs w:val="32"/>
        </w:rPr>
        <w:t>交易</w:t>
      </w:r>
      <w:r>
        <w:rPr>
          <w:szCs w:val="32"/>
        </w:rPr>
        <w:t>规则和质量标准，</w:t>
      </w:r>
      <w:r>
        <w:rPr>
          <w:rFonts w:hint="eastAsia"/>
          <w:szCs w:val="32"/>
        </w:rPr>
        <w:t>依法承担商品</w:t>
      </w:r>
      <w:r>
        <w:rPr>
          <w:szCs w:val="32"/>
        </w:rPr>
        <w:t>运输风险</w:t>
      </w:r>
      <w:r>
        <w:rPr>
          <w:rFonts w:hint="eastAsia"/>
          <w:szCs w:val="32"/>
        </w:rPr>
        <w:t>和</w:t>
      </w:r>
      <w:r>
        <w:rPr>
          <w:szCs w:val="32"/>
        </w:rPr>
        <w:t>责任</w:t>
      </w:r>
      <w:r>
        <w:rPr>
          <w:rFonts w:hint="eastAsia"/>
          <w:szCs w:val="32"/>
        </w:rPr>
        <w:t>。</w:t>
      </w:r>
      <w:r>
        <w:rPr>
          <w:szCs w:val="32"/>
        </w:rPr>
        <w:t>遵守</w:t>
      </w:r>
      <w:r>
        <w:rPr>
          <w:rFonts w:hint="eastAsia"/>
          <w:szCs w:val="32"/>
        </w:rPr>
        <w:t>跨境</w:t>
      </w:r>
      <w:r>
        <w:rPr>
          <w:szCs w:val="32"/>
        </w:rPr>
        <w:t>电子商务和</w:t>
      </w:r>
      <w:r>
        <w:rPr>
          <w:rFonts w:hint="eastAsia"/>
          <w:szCs w:val="32"/>
        </w:rPr>
        <w:t>食品</w:t>
      </w:r>
      <w:r>
        <w:rPr>
          <w:szCs w:val="32"/>
        </w:rPr>
        <w:t>、药品等特殊商品网络销售</w:t>
      </w:r>
      <w:r>
        <w:rPr>
          <w:rFonts w:hint="eastAsia"/>
          <w:szCs w:val="32"/>
        </w:rPr>
        <w:t>有关</w:t>
      </w:r>
      <w:r>
        <w:rPr>
          <w:szCs w:val="32"/>
        </w:rPr>
        <w:t>备案审查</w:t>
      </w:r>
      <w:r>
        <w:rPr>
          <w:rFonts w:hint="eastAsia"/>
          <w:szCs w:val="32"/>
        </w:rPr>
        <w:t>、</w:t>
      </w:r>
      <w:r>
        <w:rPr>
          <w:szCs w:val="32"/>
        </w:rPr>
        <w:t>实名登记</w:t>
      </w:r>
      <w:r>
        <w:rPr>
          <w:rFonts w:hint="eastAsia"/>
          <w:szCs w:val="32"/>
        </w:rPr>
        <w:t>等</w:t>
      </w:r>
      <w:r>
        <w:rPr>
          <w:szCs w:val="32"/>
        </w:rPr>
        <w:t>特别规定</w:t>
      </w:r>
      <w:r>
        <w:rPr>
          <w:rFonts w:hint="eastAsia"/>
          <w:szCs w:val="32"/>
        </w:rPr>
        <w:t>。</w:t>
      </w:r>
    </w:p>
    <w:p>
      <w:pPr>
        <w:ind w:firstLine="632" w:firstLineChars="200"/>
        <w:rPr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</w:t>
      </w:r>
      <w:r>
        <w:rPr>
          <w:szCs w:val="32"/>
        </w:rPr>
        <w:t>：</w:t>
      </w:r>
      <w:r>
        <w:rPr>
          <w:rFonts w:hint="eastAsia"/>
          <w:szCs w:val="32"/>
        </w:rPr>
        <w:t>（一）通过</w:t>
      </w:r>
      <w:r>
        <w:rPr>
          <w:szCs w:val="32"/>
        </w:rPr>
        <w:t>直播、平台推荐、热搜、热评</w:t>
      </w:r>
      <w:r>
        <w:rPr>
          <w:rFonts w:hint="eastAsia"/>
          <w:szCs w:val="32"/>
        </w:rPr>
        <w:t>、</w:t>
      </w:r>
      <w:r>
        <w:rPr>
          <w:szCs w:val="32"/>
        </w:rPr>
        <w:t>榜单等方式</w:t>
      </w:r>
      <w:r>
        <w:rPr>
          <w:rFonts w:hint="eastAsia"/>
          <w:szCs w:val="32"/>
        </w:rPr>
        <w:t>，</w:t>
      </w:r>
      <w:r>
        <w:rPr>
          <w:rFonts w:hint="eastAsia"/>
          <w:color w:val="000000"/>
          <w:szCs w:val="32"/>
        </w:rPr>
        <w:t>进行虚假或者</w:t>
      </w:r>
      <w:r>
        <w:rPr>
          <w:color w:val="000000"/>
          <w:szCs w:val="32"/>
        </w:rPr>
        <w:t>引人误解的商业宣传；</w:t>
      </w:r>
      <w:r>
        <w:rPr>
          <w:szCs w:val="32"/>
        </w:rPr>
        <w:t>（</w:t>
      </w:r>
      <w:r>
        <w:rPr>
          <w:rFonts w:hint="eastAsia"/>
          <w:szCs w:val="32"/>
        </w:rPr>
        <w:t>二</w:t>
      </w:r>
      <w:r>
        <w:rPr>
          <w:szCs w:val="32"/>
        </w:rPr>
        <w:t>）</w:t>
      </w:r>
      <w:r>
        <w:rPr>
          <w:rFonts w:hint="eastAsia"/>
          <w:szCs w:val="32"/>
        </w:rPr>
        <w:t>利用</w:t>
      </w:r>
      <w:r>
        <w:rPr>
          <w:szCs w:val="32"/>
        </w:rPr>
        <w:t>网络</w:t>
      </w:r>
      <w:r>
        <w:rPr>
          <w:rFonts w:hint="eastAsia"/>
          <w:szCs w:val="32"/>
        </w:rPr>
        <w:t>组织</w:t>
      </w:r>
      <w:r>
        <w:rPr>
          <w:szCs w:val="32"/>
        </w:rPr>
        <w:t>或</w:t>
      </w:r>
      <w:r>
        <w:rPr>
          <w:rFonts w:hint="eastAsia"/>
          <w:szCs w:val="32"/>
        </w:rPr>
        <w:t>进行虚假</w:t>
      </w:r>
      <w:r>
        <w:rPr>
          <w:szCs w:val="32"/>
        </w:rPr>
        <w:t>交易</w:t>
      </w:r>
      <w:r>
        <w:rPr>
          <w:rFonts w:hint="eastAsia"/>
          <w:szCs w:val="32"/>
        </w:rPr>
        <w:t>、</w:t>
      </w:r>
      <w:r>
        <w:rPr>
          <w:szCs w:val="32"/>
        </w:rPr>
        <w:t>虚假排名，虚构</w:t>
      </w:r>
      <w:r>
        <w:rPr>
          <w:rFonts w:hint="eastAsia"/>
          <w:szCs w:val="32"/>
        </w:rPr>
        <w:t>交易信息</w:t>
      </w:r>
      <w:r>
        <w:rPr>
          <w:szCs w:val="32"/>
        </w:rPr>
        <w:t>、</w:t>
      </w:r>
      <w:r>
        <w:rPr>
          <w:rFonts w:hint="eastAsia"/>
          <w:szCs w:val="32"/>
        </w:rPr>
        <w:t>经营数据</w:t>
      </w:r>
      <w:r>
        <w:rPr>
          <w:szCs w:val="32"/>
        </w:rPr>
        <w:t>、</w:t>
      </w:r>
      <w:r>
        <w:rPr>
          <w:rFonts w:hint="eastAsia"/>
          <w:szCs w:val="32"/>
        </w:rPr>
        <w:t>流量</w:t>
      </w:r>
      <w:r>
        <w:rPr>
          <w:szCs w:val="32"/>
        </w:rPr>
        <w:t>数据、</w:t>
      </w:r>
      <w:r>
        <w:rPr>
          <w:rFonts w:hint="eastAsia"/>
          <w:szCs w:val="32"/>
        </w:rPr>
        <w:t>用户评价等“刷单</w:t>
      </w:r>
      <w:r>
        <w:rPr>
          <w:szCs w:val="32"/>
        </w:rPr>
        <w:t>炒信</w:t>
      </w:r>
      <w:r>
        <w:rPr>
          <w:rFonts w:hint="eastAsia"/>
          <w:szCs w:val="32"/>
        </w:rPr>
        <w:t>”行为</w:t>
      </w:r>
      <w:r>
        <w:rPr>
          <w:szCs w:val="32"/>
        </w:rPr>
        <w:t>；</w:t>
      </w:r>
      <w:r>
        <w:rPr>
          <w:rFonts w:hint="eastAsia"/>
          <w:szCs w:val="32"/>
        </w:rPr>
        <w:t>（三）大数据“</w:t>
      </w:r>
      <w:r>
        <w:rPr>
          <w:szCs w:val="32"/>
        </w:rPr>
        <w:t>杀熟</w:t>
      </w:r>
      <w:r>
        <w:rPr>
          <w:rFonts w:hint="eastAsia"/>
          <w:szCs w:val="32"/>
        </w:rPr>
        <w:t>”</w:t>
      </w:r>
      <w:r>
        <w:rPr>
          <w:szCs w:val="32"/>
        </w:rPr>
        <w:t>；</w:t>
      </w:r>
      <w:r>
        <w:rPr>
          <w:rFonts w:hint="eastAsia"/>
          <w:color w:val="000000"/>
          <w:szCs w:val="32"/>
        </w:rPr>
        <w:t>（四）利用</w:t>
      </w:r>
      <w:r>
        <w:rPr>
          <w:color w:val="000000"/>
          <w:szCs w:val="32"/>
        </w:rPr>
        <w:t>大数据、算法等技术手段，通过影响用户选择等方式，实施流量劫持、干扰、恶意不兼容等行为；</w:t>
      </w:r>
      <w:r>
        <w:rPr>
          <w:rFonts w:hint="eastAsia"/>
          <w:szCs w:val="32"/>
        </w:rPr>
        <w:t>（五）以</w:t>
      </w:r>
      <w:r>
        <w:rPr>
          <w:szCs w:val="32"/>
        </w:rPr>
        <w:t>设置默认同意</w:t>
      </w:r>
      <w:r>
        <w:rPr>
          <w:rFonts w:hint="eastAsia"/>
          <w:szCs w:val="32"/>
        </w:rPr>
        <w:t>的</w:t>
      </w:r>
      <w:r>
        <w:rPr>
          <w:szCs w:val="32"/>
        </w:rPr>
        <w:t>选项等方式搭售商品</w:t>
      </w:r>
      <w:r>
        <w:rPr>
          <w:rFonts w:hint="eastAsia"/>
          <w:szCs w:val="32"/>
        </w:rPr>
        <w:t>；（六）利用</w:t>
      </w:r>
      <w:r>
        <w:rPr>
          <w:szCs w:val="32"/>
        </w:rPr>
        <w:t>网络</w:t>
      </w:r>
      <w:r>
        <w:rPr>
          <w:rFonts w:hint="eastAsia"/>
          <w:szCs w:val="32"/>
        </w:rPr>
        <w:t>交易违规</w:t>
      </w:r>
      <w:r>
        <w:rPr>
          <w:szCs w:val="32"/>
        </w:rPr>
        <w:t>搜集、</w:t>
      </w:r>
      <w:r>
        <w:rPr>
          <w:rFonts w:hint="eastAsia"/>
          <w:szCs w:val="32"/>
        </w:rPr>
        <w:t>泄露</w:t>
      </w:r>
      <w:r>
        <w:rPr>
          <w:szCs w:val="32"/>
        </w:rPr>
        <w:t>、出售</w:t>
      </w:r>
      <w:r>
        <w:rPr>
          <w:rFonts w:hint="eastAsia"/>
          <w:szCs w:val="32"/>
        </w:rPr>
        <w:t>或</w:t>
      </w:r>
      <w:r>
        <w:rPr>
          <w:szCs w:val="32"/>
        </w:rPr>
        <w:t>非法提供个人信息、隐私和商业秘密</w:t>
      </w:r>
      <w:r>
        <w:rPr>
          <w:rFonts w:hint="eastAsia"/>
          <w:szCs w:val="32"/>
        </w:rPr>
        <w:t>等</w:t>
      </w:r>
      <w:r>
        <w:rPr>
          <w:szCs w:val="32"/>
        </w:rPr>
        <w:t>。</w:t>
      </w:r>
    </w:p>
    <w:p>
      <w:pPr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第四十一条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保护消费者权益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尊重</w:t>
      </w:r>
      <w:r>
        <w:rPr>
          <w:color w:val="000000"/>
          <w:szCs w:val="32"/>
        </w:rPr>
        <w:t>和保护消费者安全保障权、知情权、选择权、公平交易权、受尊重权和信息保护等合法权益</w:t>
      </w:r>
      <w:r>
        <w:rPr>
          <w:rFonts w:hint="eastAsia"/>
          <w:color w:val="000000"/>
          <w:szCs w:val="32"/>
        </w:rPr>
        <w:t>。以</w:t>
      </w:r>
      <w:r>
        <w:rPr>
          <w:color w:val="000000"/>
          <w:szCs w:val="32"/>
        </w:rPr>
        <w:t>显著方式</w:t>
      </w:r>
      <w:r>
        <w:rPr>
          <w:rFonts w:hint="eastAsia"/>
          <w:color w:val="000000"/>
          <w:szCs w:val="32"/>
        </w:rPr>
        <w:t>向</w:t>
      </w:r>
      <w:r>
        <w:rPr>
          <w:color w:val="000000"/>
          <w:szCs w:val="32"/>
        </w:rPr>
        <w:t>消费者</w:t>
      </w:r>
      <w:r>
        <w:rPr>
          <w:rFonts w:hint="eastAsia"/>
          <w:szCs w:val="32"/>
        </w:rPr>
        <w:t>提供经营者和商品</w:t>
      </w:r>
      <w:r>
        <w:rPr>
          <w:szCs w:val="32"/>
        </w:rPr>
        <w:t>信息</w:t>
      </w:r>
      <w:r>
        <w:rPr>
          <w:rFonts w:hint="eastAsia"/>
          <w:szCs w:val="32"/>
        </w:rPr>
        <w:t>，</w:t>
      </w:r>
      <w:r>
        <w:rPr>
          <w:color w:val="000000"/>
          <w:szCs w:val="32"/>
        </w:rPr>
        <w:t>履行向消费者</w:t>
      </w:r>
      <w:r>
        <w:rPr>
          <w:rFonts w:hint="eastAsia"/>
          <w:color w:val="000000"/>
          <w:szCs w:val="32"/>
        </w:rPr>
        <w:t>明确</w:t>
      </w:r>
      <w:r>
        <w:rPr>
          <w:color w:val="000000"/>
          <w:szCs w:val="32"/>
        </w:rPr>
        <w:t>作出的承诺，</w:t>
      </w:r>
      <w:r>
        <w:rPr>
          <w:rFonts w:hint="eastAsia"/>
          <w:color w:val="000000"/>
          <w:szCs w:val="32"/>
        </w:rPr>
        <w:t>按照规定</w:t>
      </w:r>
      <w:r>
        <w:rPr>
          <w:color w:val="000000"/>
          <w:szCs w:val="32"/>
        </w:rPr>
        <w:t>或者约定承担</w:t>
      </w:r>
      <w:r>
        <w:rPr>
          <w:rFonts w:hint="eastAsia"/>
          <w:color w:val="000000"/>
          <w:szCs w:val="32"/>
        </w:rPr>
        <w:t>退款</w:t>
      </w:r>
      <w:r>
        <w:rPr>
          <w:color w:val="000000"/>
          <w:szCs w:val="32"/>
        </w:rPr>
        <w:t>、</w:t>
      </w:r>
      <w:r>
        <w:rPr>
          <w:rFonts w:hint="eastAsia"/>
          <w:color w:val="000000"/>
          <w:szCs w:val="32"/>
        </w:rPr>
        <w:t>退货</w:t>
      </w:r>
      <w:r>
        <w:rPr>
          <w:color w:val="000000"/>
          <w:szCs w:val="32"/>
        </w:rPr>
        <w:t>、</w:t>
      </w:r>
      <w:r>
        <w:rPr>
          <w:rFonts w:hint="eastAsia"/>
          <w:color w:val="000000"/>
          <w:szCs w:val="32"/>
        </w:rPr>
        <w:t>更换</w:t>
      </w:r>
      <w:r>
        <w:rPr>
          <w:color w:val="000000"/>
          <w:szCs w:val="32"/>
        </w:rPr>
        <w:t>、修理等义务</w:t>
      </w:r>
      <w:r>
        <w:rPr>
          <w:rFonts w:hint="eastAsia"/>
          <w:color w:val="000000"/>
          <w:szCs w:val="32"/>
        </w:rPr>
        <w:t>，</w:t>
      </w:r>
      <w:r>
        <w:rPr>
          <w:color w:val="000000"/>
          <w:szCs w:val="32"/>
        </w:rPr>
        <w:t>遵守有关</w:t>
      </w:r>
      <w:r>
        <w:rPr>
          <w:rFonts w:hint="eastAsia"/>
          <w:color w:val="000000"/>
          <w:szCs w:val="32"/>
        </w:rPr>
        <w:t>的</w:t>
      </w:r>
      <w:r>
        <w:rPr>
          <w:color w:val="000000"/>
          <w:szCs w:val="32"/>
        </w:rPr>
        <w:t>期限规定</w:t>
      </w:r>
      <w:r>
        <w:rPr>
          <w:rFonts w:hint="eastAsia"/>
          <w:color w:val="000000"/>
          <w:szCs w:val="32"/>
        </w:rPr>
        <w:t>。建立</w:t>
      </w:r>
      <w:r>
        <w:rPr>
          <w:color w:val="000000"/>
          <w:szCs w:val="32"/>
        </w:rPr>
        <w:t>便捷、高效的投诉处理机制，预防和解决消费争议</w:t>
      </w:r>
      <w:r>
        <w:rPr>
          <w:rFonts w:hint="eastAsia"/>
          <w:color w:val="000000"/>
          <w:szCs w:val="32"/>
        </w:rPr>
        <w:t>。及时对</w:t>
      </w:r>
      <w:r>
        <w:rPr>
          <w:color w:val="000000"/>
          <w:szCs w:val="32"/>
        </w:rPr>
        <w:t>缺陷商品采取</w:t>
      </w:r>
      <w:r>
        <w:rPr>
          <w:rFonts w:hint="eastAsia"/>
          <w:color w:val="000000"/>
          <w:szCs w:val="32"/>
        </w:rPr>
        <w:t>召回</w:t>
      </w:r>
      <w:r>
        <w:rPr>
          <w:color w:val="000000"/>
          <w:szCs w:val="32"/>
        </w:rPr>
        <w:t>等</w:t>
      </w:r>
      <w:r>
        <w:rPr>
          <w:rFonts w:hint="eastAsia"/>
          <w:color w:val="000000"/>
          <w:szCs w:val="32"/>
        </w:rPr>
        <w:t>补救</w:t>
      </w:r>
      <w:r>
        <w:rPr>
          <w:color w:val="000000"/>
          <w:szCs w:val="32"/>
        </w:rPr>
        <w:t>措施</w:t>
      </w:r>
      <w:r>
        <w:rPr>
          <w:rFonts w:hint="eastAsia"/>
          <w:color w:val="000000"/>
          <w:szCs w:val="32"/>
        </w:rPr>
        <w:t>，主动</w:t>
      </w:r>
      <w:r>
        <w:rPr>
          <w:color w:val="000000"/>
          <w:szCs w:val="32"/>
        </w:rPr>
        <w:t>消除危害后果。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行为：</w:t>
      </w:r>
      <w:r>
        <w:rPr>
          <w:rFonts w:hint="eastAsia"/>
          <w:color w:val="000000"/>
          <w:szCs w:val="32"/>
        </w:rPr>
        <w:t>（一）提供</w:t>
      </w:r>
      <w:r>
        <w:rPr>
          <w:color w:val="000000"/>
          <w:szCs w:val="32"/>
        </w:rPr>
        <w:t>的商品不符合保障人身、财产安全的要求；</w:t>
      </w:r>
      <w:r>
        <w:rPr>
          <w:rFonts w:hint="eastAsia"/>
          <w:color w:val="000000"/>
          <w:szCs w:val="32"/>
        </w:rPr>
        <w:t>（二）强制</w:t>
      </w:r>
      <w:r>
        <w:rPr>
          <w:color w:val="000000"/>
          <w:szCs w:val="32"/>
        </w:rPr>
        <w:t>或者变相强制</w:t>
      </w:r>
      <w:r>
        <w:rPr>
          <w:rFonts w:hint="eastAsia"/>
          <w:color w:val="000000"/>
          <w:szCs w:val="32"/>
        </w:rPr>
        <w:t>消费者</w:t>
      </w:r>
      <w:r>
        <w:rPr>
          <w:color w:val="000000"/>
          <w:szCs w:val="32"/>
        </w:rPr>
        <w:t>购买商品；</w:t>
      </w:r>
      <w:r>
        <w:rPr>
          <w:rFonts w:hint="eastAsia"/>
          <w:color w:val="000000"/>
          <w:szCs w:val="32"/>
        </w:rPr>
        <w:t>（三）不履行事先作出</w:t>
      </w:r>
      <w:r>
        <w:rPr>
          <w:color w:val="000000"/>
          <w:szCs w:val="32"/>
        </w:rPr>
        <w:t>的</w:t>
      </w:r>
      <w:r>
        <w:rPr>
          <w:rFonts w:hint="eastAsia"/>
          <w:color w:val="000000"/>
          <w:szCs w:val="32"/>
        </w:rPr>
        <w:t>质量</w:t>
      </w:r>
      <w:r>
        <w:rPr>
          <w:color w:val="000000"/>
          <w:szCs w:val="32"/>
        </w:rPr>
        <w:t>、</w:t>
      </w:r>
      <w:r>
        <w:rPr>
          <w:rFonts w:hint="eastAsia"/>
          <w:color w:val="000000"/>
          <w:szCs w:val="32"/>
        </w:rPr>
        <w:t>价格</w:t>
      </w:r>
      <w:r>
        <w:rPr>
          <w:color w:val="000000"/>
          <w:szCs w:val="32"/>
        </w:rPr>
        <w:t>、</w:t>
      </w:r>
      <w:r>
        <w:rPr>
          <w:rFonts w:hint="eastAsia"/>
          <w:color w:val="000000"/>
          <w:szCs w:val="32"/>
        </w:rPr>
        <w:t>售后服务等约定、承诺</w:t>
      </w:r>
      <w:r>
        <w:rPr>
          <w:color w:val="000000"/>
          <w:szCs w:val="32"/>
        </w:rPr>
        <w:t>；（</w:t>
      </w:r>
      <w:r>
        <w:rPr>
          <w:rFonts w:hint="eastAsia"/>
          <w:color w:val="000000"/>
          <w:szCs w:val="32"/>
        </w:rPr>
        <w:t>四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故意</w:t>
      </w:r>
      <w:r>
        <w:rPr>
          <w:color w:val="000000"/>
          <w:szCs w:val="32"/>
        </w:rPr>
        <w:t>拖延或者拒绝消费者提出的修理、</w:t>
      </w:r>
      <w:r>
        <w:rPr>
          <w:rFonts w:hint="eastAsia"/>
          <w:color w:val="000000"/>
          <w:szCs w:val="32"/>
        </w:rPr>
        <w:t>退换</w:t>
      </w:r>
      <w:r>
        <w:rPr>
          <w:color w:val="000000"/>
          <w:szCs w:val="32"/>
        </w:rPr>
        <w:t>、</w:t>
      </w:r>
      <w:r>
        <w:rPr>
          <w:rFonts w:hint="eastAsia"/>
          <w:color w:val="000000"/>
          <w:szCs w:val="32"/>
        </w:rPr>
        <w:t>退款</w:t>
      </w:r>
      <w:r>
        <w:rPr>
          <w:color w:val="000000"/>
          <w:szCs w:val="32"/>
        </w:rPr>
        <w:t>、</w:t>
      </w:r>
      <w:r>
        <w:rPr>
          <w:rFonts w:hint="eastAsia"/>
          <w:color w:val="000000"/>
          <w:szCs w:val="32"/>
        </w:rPr>
        <w:t>补足商品</w:t>
      </w:r>
      <w:r>
        <w:rPr>
          <w:color w:val="000000"/>
          <w:szCs w:val="32"/>
        </w:rPr>
        <w:t>数量、赔偿损失等</w:t>
      </w:r>
      <w:r>
        <w:rPr>
          <w:rFonts w:hint="eastAsia"/>
          <w:color w:val="000000"/>
          <w:szCs w:val="32"/>
        </w:rPr>
        <w:t>要求；（四）未</w:t>
      </w:r>
      <w:r>
        <w:rPr>
          <w:color w:val="000000"/>
          <w:szCs w:val="32"/>
        </w:rPr>
        <w:t>将不适用无理由退货的商品进行标注；（</w:t>
      </w:r>
      <w:r>
        <w:rPr>
          <w:rFonts w:hint="eastAsia"/>
          <w:color w:val="000000"/>
          <w:szCs w:val="32"/>
        </w:rPr>
        <w:t>五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未</w:t>
      </w:r>
      <w:r>
        <w:rPr>
          <w:color w:val="000000"/>
          <w:szCs w:val="32"/>
        </w:rPr>
        <w:t>在自动展期、自动续费</w:t>
      </w:r>
      <w:r>
        <w:rPr>
          <w:rFonts w:hint="eastAsia"/>
          <w:color w:val="000000"/>
          <w:szCs w:val="32"/>
        </w:rPr>
        <w:t>前</w:t>
      </w:r>
      <w:r>
        <w:rPr>
          <w:color w:val="000000"/>
          <w:szCs w:val="32"/>
        </w:rPr>
        <w:t>，以显著方式提请消费者注意</w:t>
      </w:r>
      <w:r>
        <w:rPr>
          <w:rFonts w:hint="eastAsia"/>
          <w:color w:val="000000"/>
          <w:szCs w:val="32"/>
        </w:rPr>
        <w:t>；（六）预收</w:t>
      </w:r>
      <w:r>
        <w:rPr>
          <w:color w:val="000000"/>
          <w:szCs w:val="32"/>
        </w:rPr>
        <w:t>费用后为逃避或者拒绝履行义务，</w:t>
      </w:r>
      <w:r>
        <w:rPr>
          <w:rFonts w:hint="eastAsia"/>
          <w:color w:val="000000"/>
          <w:szCs w:val="32"/>
        </w:rPr>
        <w:t>关门停业或者迁移服务场所；（七）侵害消费</w:t>
      </w:r>
      <w:r>
        <w:rPr>
          <w:color w:val="000000"/>
          <w:szCs w:val="32"/>
        </w:rPr>
        <w:t>者人格尊严、</w:t>
      </w:r>
      <w:r>
        <w:rPr>
          <w:rFonts w:hint="eastAsia"/>
          <w:color w:val="000000"/>
          <w:szCs w:val="32"/>
        </w:rPr>
        <w:t>个人</w:t>
      </w:r>
      <w:r>
        <w:rPr>
          <w:color w:val="000000"/>
          <w:szCs w:val="32"/>
        </w:rPr>
        <w:t>信息</w:t>
      </w:r>
      <w:r>
        <w:rPr>
          <w:rFonts w:hint="eastAsia"/>
          <w:color w:val="000000"/>
          <w:szCs w:val="32"/>
        </w:rPr>
        <w:t>依法</w:t>
      </w:r>
      <w:r>
        <w:rPr>
          <w:color w:val="000000"/>
          <w:szCs w:val="32"/>
        </w:rPr>
        <w:t>得到保护等权利。</w:t>
      </w:r>
    </w:p>
    <w:p>
      <w:pPr>
        <w:jc w:val="center"/>
        <w:rPr>
          <w:rFonts w:ascii="方正黑体_GBK" w:eastAsia="方正黑体_GBK"/>
          <w:szCs w:val="32"/>
        </w:rPr>
      </w:pPr>
    </w:p>
    <w:p>
      <w:pPr>
        <w:jc w:val="center"/>
        <w:rPr>
          <w:b/>
          <w:szCs w:val="32"/>
        </w:rPr>
      </w:pPr>
      <w:r>
        <w:rPr>
          <w:rFonts w:hint="eastAsia" w:ascii="方正黑体_GBK" w:eastAsia="方正黑体_GBK"/>
          <w:szCs w:val="32"/>
        </w:rPr>
        <w:t>第八章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市场竞争合规</w:t>
      </w:r>
    </w:p>
    <w:p>
      <w:pPr>
        <w:ind w:firstLine="645"/>
        <w:rPr>
          <w:rFonts w:ascii="方正黑体_GBK" w:eastAsia="方正黑体_GBK"/>
          <w:szCs w:val="32"/>
        </w:rPr>
      </w:pPr>
    </w:p>
    <w:p>
      <w:pPr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第四十二条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广告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szCs w:val="32"/>
        </w:rPr>
        <w:t>保证</w:t>
      </w:r>
      <w:r>
        <w:rPr>
          <w:color w:val="000000"/>
          <w:szCs w:val="32"/>
        </w:rPr>
        <w:t>广告真实、合法</w:t>
      </w:r>
      <w:r>
        <w:rPr>
          <w:rFonts w:hint="eastAsia"/>
          <w:color w:val="000000"/>
          <w:szCs w:val="32"/>
        </w:rPr>
        <w:t>、具有</w:t>
      </w:r>
      <w:r>
        <w:rPr>
          <w:color w:val="000000"/>
          <w:szCs w:val="32"/>
        </w:rPr>
        <w:t>可识别性，</w:t>
      </w:r>
      <w:r>
        <w:rPr>
          <w:rFonts w:hint="eastAsia"/>
          <w:color w:val="000000"/>
          <w:szCs w:val="32"/>
        </w:rPr>
        <w:t>以</w:t>
      </w:r>
      <w:r>
        <w:rPr>
          <w:color w:val="000000"/>
          <w:szCs w:val="32"/>
        </w:rPr>
        <w:t>健康的表现形式表达广告</w:t>
      </w:r>
      <w:r>
        <w:rPr>
          <w:rFonts w:hint="eastAsia"/>
          <w:color w:val="000000"/>
          <w:szCs w:val="32"/>
        </w:rPr>
        <w:t>内容，遵守广告</w:t>
      </w:r>
      <w:r>
        <w:rPr>
          <w:color w:val="000000"/>
          <w:szCs w:val="32"/>
        </w:rPr>
        <w:t>内容准则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广告行为规范</w:t>
      </w:r>
      <w:r>
        <w:rPr>
          <w:rFonts w:hint="eastAsia"/>
          <w:color w:val="000000"/>
          <w:szCs w:val="32"/>
        </w:rPr>
        <w:t>和有关</w:t>
      </w:r>
      <w:r>
        <w:rPr>
          <w:color w:val="000000"/>
          <w:szCs w:val="32"/>
        </w:rPr>
        <w:t>广告审查制度</w:t>
      </w:r>
      <w:r>
        <w:rPr>
          <w:rFonts w:hint="eastAsia"/>
          <w:color w:val="000000"/>
          <w:szCs w:val="32"/>
        </w:rPr>
        <w:t>，遵守特殊</w:t>
      </w:r>
      <w:r>
        <w:rPr>
          <w:color w:val="000000"/>
          <w:szCs w:val="32"/>
        </w:rPr>
        <w:t>商品</w:t>
      </w:r>
      <w:r>
        <w:rPr>
          <w:rFonts w:hint="eastAsia"/>
          <w:color w:val="000000"/>
          <w:szCs w:val="32"/>
        </w:rPr>
        <w:t>和</w:t>
      </w:r>
      <w:r>
        <w:rPr>
          <w:color w:val="000000"/>
          <w:szCs w:val="32"/>
        </w:rPr>
        <w:t>服务</w:t>
      </w:r>
      <w:r>
        <w:rPr>
          <w:rFonts w:hint="eastAsia"/>
          <w:color w:val="000000"/>
          <w:szCs w:val="32"/>
        </w:rPr>
        <w:t>广告有关</w:t>
      </w:r>
      <w:r>
        <w:rPr>
          <w:color w:val="000000"/>
          <w:szCs w:val="32"/>
        </w:rPr>
        <w:t>规定</w:t>
      </w:r>
      <w:r>
        <w:rPr>
          <w:rFonts w:hint="eastAsia"/>
          <w:color w:val="000000"/>
          <w:szCs w:val="32"/>
        </w:rPr>
        <w:t>，保护</w:t>
      </w:r>
      <w:r>
        <w:rPr>
          <w:color w:val="000000"/>
          <w:szCs w:val="32"/>
        </w:rPr>
        <w:t>未成年人</w:t>
      </w:r>
      <w:r>
        <w:rPr>
          <w:rFonts w:hint="eastAsia"/>
          <w:color w:val="000000"/>
          <w:szCs w:val="32"/>
        </w:rPr>
        <w:t>身心</w:t>
      </w:r>
      <w:r>
        <w:rPr>
          <w:color w:val="000000"/>
          <w:szCs w:val="32"/>
        </w:rPr>
        <w:t>健康，规范广告代言行为</w:t>
      </w:r>
      <w:r>
        <w:rPr>
          <w:rFonts w:hint="eastAsia"/>
          <w:color w:val="000000"/>
          <w:szCs w:val="32"/>
        </w:rPr>
        <w:t>。</w:t>
      </w:r>
    </w:p>
    <w:p>
      <w:pPr>
        <w:ind w:firstLine="632" w:firstLineChars="200"/>
        <w:rPr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行为：</w:t>
      </w:r>
      <w:r>
        <w:rPr>
          <w:rFonts w:hint="eastAsia"/>
          <w:color w:val="000000"/>
          <w:szCs w:val="32"/>
        </w:rPr>
        <w:t>（一）发布</w:t>
      </w:r>
      <w:r>
        <w:rPr>
          <w:color w:val="000000"/>
          <w:szCs w:val="32"/>
        </w:rPr>
        <w:t>虚假广告；（</w:t>
      </w:r>
      <w:r>
        <w:rPr>
          <w:rFonts w:hint="eastAsia"/>
          <w:color w:val="000000"/>
          <w:szCs w:val="32"/>
        </w:rPr>
        <w:t>二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发布</w:t>
      </w:r>
      <w:r>
        <w:rPr>
          <w:color w:val="000000"/>
          <w:szCs w:val="32"/>
        </w:rPr>
        <w:t>有法律法规规定的禁止情形</w:t>
      </w:r>
      <w:r>
        <w:rPr>
          <w:rFonts w:hint="eastAsia"/>
          <w:color w:val="000000"/>
          <w:szCs w:val="32"/>
        </w:rPr>
        <w:t>的</w:t>
      </w:r>
      <w:r>
        <w:rPr>
          <w:color w:val="000000"/>
          <w:szCs w:val="32"/>
        </w:rPr>
        <w:t>广告；（</w:t>
      </w:r>
      <w:r>
        <w:rPr>
          <w:rFonts w:hint="eastAsia"/>
          <w:color w:val="000000"/>
          <w:szCs w:val="32"/>
        </w:rPr>
        <w:t>三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违反有关特殊</w:t>
      </w:r>
      <w:r>
        <w:rPr>
          <w:color w:val="000000"/>
          <w:szCs w:val="32"/>
        </w:rPr>
        <w:t>商品</w:t>
      </w:r>
      <w:r>
        <w:rPr>
          <w:rFonts w:hint="eastAsia"/>
          <w:color w:val="000000"/>
          <w:szCs w:val="32"/>
        </w:rPr>
        <w:t>的</w:t>
      </w:r>
      <w:r>
        <w:rPr>
          <w:color w:val="000000"/>
          <w:szCs w:val="32"/>
        </w:rPr>
        <w:t>广告</w:t>
      </w:r>
      <w:r>
        <w:rPr>
          <w:rFonts w:hint="eastAsia"/>
          <w:color w:val="000000"/>
          <w:szCs w:val="32"/>
        </w:rPr>
        <w:t>内容</w:t>
      </w:r>
      <w:r>
        <w:rPr>
          <w:color w:val="000000"/>
          <w:szCs w:val="32"/>
        </w:rPr>
        <w:t>、发布方式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发布范围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对象</w:t>
      </w:r>
      <w:r>
        <w:rPr>
          <w:rFonts w:hint="eastAsia"/>
          <w:color w:val="000000"/>
          <w:szCs w:val="32"/>
        </w:rPr>
        <w:t>等</w:t>
      </w:r>
      <w:r>
        <w:rPr>
          <w:color w:val="000000"/>
          <w:szCs w:val="32"/>
        </w:rPr>
        <w:t>规定；</w:t>
      </w:r>
      <w:r>
        <w:rPr>
          <w:rFonts w:hint="eastAsia"/>
          <w:color w:val="000000"/>
          <w:szCs w:val="32"/>
        </w:rPr>
        <w:t>（四）违法使用</w:t>
      </w:r>
      <w:r>
        <w:rPr>
          <w:color w:val="000000"/>
          <w:szCs w:val="32"/>
        </w:rPr>
        <w:t>广告代言人或者</w:t>
      </w:r>
      <w:r>
        <w:rPr>
          <w:rFonts w:hint="eastAsia"/>
          <w:color w:val="000000"/>
          <w:szCs w:val="32"/>
        </w:rPr>
        <w:t>进行</w:t>
      </w:r>
      <w:r>
        <w:rPr>
          <w:color w:val="000000"/>
          <w:szCs w:val="32"/>
        </w:rPr>
        <w:t>虚假代言；</w:t>
      </w:r>
      <w:r>
        <w:rPr>
          <w:rFonts w:hint="eastAsia"/>
          <w:color w:val="000000"/>
          <w:szCs w:val="32"/>
        </w:rPr>
        <w:t>（五）在</w:t>
      </w:r>
      <w:r>
        <w:rPr>
          <w:color w:val="000000"/>
          <w:szCs w:val="32"/>
        </w:rPr>
        <w:t>广告中谎称取得专利权</w:t>
      </w:r>
      <w:r>
        <w:rPr>
          <w:rFonts w:hint="eastAsia"/>
          <w:color w:val="000000"/>
          <w:szCs w:val="32"/>
        </w:rPr>
        <w:t>等</w:t>
      </w:r>
      <w:r>
        <w:rPr>
          <w:color w:val="000000"/>
          <w:szCs w:val="32"/>
        </w:rPr>
        <w:t>。</w:t>
      </w:r>
    </w:p>
    <w:p>
      <w:pPr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第四十三条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公平竞争</w:t>
      </w:r>
    </w:p>
    <w:p>
      <w:pPr>
        <w:ind w:firstLine="632" w:firstLineChars="200"/>
        <w:rPr>
          <w:szCs w:val="32"/>
        </w:rPr>
      </w:pPr>
      <w:r>
        <w:rPr>
          <w:rFonts w:hint="eastAsia"/>
          <w:szCs w:val="32"/>
        </w:rPr>
        <w:t>遵循自愿</w:t>
      </w:r>
      <w:r>
        <w:rPr>
          <w:szCs w:val="32"/>
        </w:rPr>
        <w:t>、</w:t>
      </w:r>
      <w:r>
        <w:rPr>
          <w:rFonts w:hint="eastAsia"/>
          <w:szCs w:val="32"/>
        </w:rPr>
        <w:t>平等</w:t>
      </w:r>
      <w:r>
        <w:rPr>
          <w:szCs w:val="32"/>
        </w:rPr>
        <w:t>、</w:t>
      </w:r>
      <w:r>
        <w:rPr>
          <w:rFonts w:hint="eastAsia"/>
          <w:szCs w:val="32"/>
        </w:rPr>
        <w:t>公平</w:t>
      </w:r>
      <w:r>
        <w:rPr>
          <w:szCs w:val="32"/>
        </w:rPr>
        <w:t>、诚信原则，遵守</w:t>
      </w:r>
      <w:r>
        <w:rPr>
          <w:rFonts w:hint="eastAsia"/>
          <w:szCs w:val="32"/>
        </w:rPr>
        <w:t>法律</w:t>
      </w:r>
      <w:r>
        <w:rPr>
          <w:szCs w:val="32"/>
        </w:rPr>
        <w:t>和商业道德，</w:t>
      </w:r>
      <w:r>
        <w:rPr>
          <w:rFonts w:hint="eastAsia"/>
          <w:szCs w:val="32"/>
        </w:rPr>
        <w:t>通过</w:t>
      </w:r>
      <w:r>
        <w:rPr>
          <w:szCs w:val="32"/>
        </w:rPr>
        <w:t>公平竞争、自愿联合</w:t>
      </w:r>
      <w:r>
        <w:rPr>
          <w:rFonts w:hint="eastAsia"/>
          <w:szCs w:val="32"/>
        </w:rPr>
        <w:t>以及质量提升</w:t>
      </w:r>
      <w:r>
        <w:rPr>
          <w:szCs w:val="32"/>
        </w:rPr>
        <w:t>、</w:t>
      </w:r>
      <w:r>
        <w:rPr>
          <w:rFonts w:hint="eastAsia"/>
          <w:szCs w:val="32"/>
        </w:rPr>
        <w:t>技术</w:t>
      </w:r>
      <w:r>
        <w:rPr>
          <w:szCs w:val="32"/>
        </w:rPr>
        <w:t>创新</w:t>
      </w:r>
      <w:r>
        <w:rPr>
          <w:rFonts w:hint="eastAsia"/>
          <w:szCs w:val="32"/>
        </w:rPr>
        <w:t>等手段</w:t>
      </w:r>
      <w:r>
        <w:rPr>
          <w:szCs w:val="32"/>
        </w:rPr>
        <w:t>扩大经营规模，提高</w:t>
      </w:r>
      <w:r>
        <w:rPr>
          <w:rFonts w:hint="eastAsia"/>
          <w:szCs w:val="32"/>
        </w:rPr>
        <w:t>市场</w:t>
      </w:r>
      <w:r>
        <w:rPr>
          <w:szCs w:val="32"/>
        </w:rPr>
        <w:t>占有率，增强市场竞争能力</w:t>
      </w:r>
      <w:r>
        <w:rPr>
          <w:rFonts w:hint="eastAsia"/>
          <w:szCs w:val="32"/>
        </w:rPr>
        <w:t>。</w:t>
      </w:r>
      <w:r>
        <w:rPr>
          <w:rFonts w:ascii="方正仿宋_GBK"/>
          <w:szCs w:val="32"/>
        </w:rPr>
        <w:t>防止</w:t>
      </w:r>
      <w:r>
        <w:rPr>
          <w:rFonts w:hint="eastAsia" w:ascii="方正仿宋_GBK"/>
          <w:szCs w:val="32"/>
        </w:rPr>
        <w:t>滥用</w:t>
      </w:r>
      <w:r>
        <w:rPr>
          <w:rFonts w:ascii="方正仿宋_GBK"/>
          <w:szCs w:val="32"/>
        </w:rPr>
        <w:t>市场支配地位</w:t>
      </w:r>
      <w:r>
        <w:rPr>
          <w:rFonts w:hint="eastAsia" w:ascii="方正仿宋_GBK"/>
          <w:szCs w:val="32"/>
        </w:rPr>
        <w:t>、</w:t>
      </w:r>
      <w:r>
        <w:rPr>
          <w:rFonts w:ascii="方正仿宋_GBK"/>
          <w:szCs w:val="32"/>
        </w:rPr>
        <w:t>技术优势排除和限制竞争</w:t>
      </w:r>
      <w:r>
        <w:rPr>
          <w:rFonts w:hint="eastAsia" w:ascii="方正仿宋_GBK"/>
          <w:szCs w:val="32"/>
        </w:rPr>
        <w:t>，</w:t>
      </w:r>
      <w:r>
        <w:rPr>
          <w:szCs w:val="32"/>
        </w:rPr>
        <w:t>维护市场竞争秩序</w:t>
      </w:r>
      <w:r>
        <w:rPr>
          <w:rFonts w:hint="eastAsia"/>
          <w:szCs w:val="32"/>
        </w:rPr>
        <w:t>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/>
          <w:szCs w:val="32"/>
        </w:rPr>
        <w:t>重点避免以下</w:t>
      </w:r>
      <w:r>
        <w:rPr>
          <w:szCs w:val="32"/>
        </w:rPr>
        <w:t>行为：</w:t>
      </w:r>
      <w:r>
        <w:rPr>
          <w:rFonts w:hint="eastAsia"/>
          <w:color w:val="000000"/>
          <w:szCs w:val="32"/>
        </w:rPr>
        <w:t>（一）达成垄断协议；（二）</w:t>
      </w:r>
      <w:r>
        <w:rPr>
          <w:color w:val="000000"/>
          <w:szCs w:val="32"/>
        </w:rPr>
        <w:t>滥用市场支配地位；（</w:t>
      </w:r>
      <w:r>
        <w:rPr>
          <w:rFonts w:hint="eastAsia"/>
          <w:color w:val="000000"/>
          <w:szCs w:val="32"/>
        </w:rPr>
        <w:t>三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应申报</w:t>
      </w:r>
      <w:r>
        <w:rPr>
          <w:color w:val="000000"/>
          <w:szCs w:val="32"/>
        </w:rPr>
        <w:t>而未申报，</w:t>
      </w:r>
      <w:r>
        <w:rPr>
          <w:rFonts w:hint="eastAsia"/>
          <w:color w:val="000000"/>
          <w:szCs w:val="32"/>
        </w:rPr>
        <w:t>实施</w:t>
      </w:r>
      <w:r>
        <w:rPr>
          <w:color w:val="000000"/>
          <w:szCs w:val="32"/>
        </w:rPr>
        <w:t>经营者集中</w:t>
      </w:r>
      <w:r>
        <w:rPr>
          <w:rFonts w:hint="eastAsia"/>
          <w:color w:val="000000"/>
          <w:szCs w:val="32"/>
        </w:rPr>
        <w:t>；（四）擅自</w:t>
      </w:r>
      <w:r>
        <w:rPr>
          <w:color w:val="000000"/>
          <w:szCs w:val="32"/>
        </w:rPr>
        <w:t>使用</w:t>
      </w:r>
      <w:r>
        <w:rPr>
          <w:rFonts w:hint="eastAsia"/>
          <w:color w:val="000000"/>
          <w:szCs w:val="32"/>
        </w:rPr>
        <w:t>他人</w:t>
      </w:r>
      <w:r>
        <w:rPr>
          <w:color w:val="000000"/>
          <w:szCs w:val="32"/>
        </w:rPr>
        <w:t>有</w:t>
      </w:r>
      <w:r>
        <w:rPr>
          <w:rFonts w:hint="eastAsia"/>
          <w:color w:val="000000"/>
          <w:szCs w:val="32"/>
        </w:rPr>
        <w:t>一定</w:t>
      </w:r>
      <w:r>
        <w:rPr>
          <w:color w:val="000000"/>
          <w:szCs w:val="32"/>
        </w:rPr>
        <w:t>影响</w:t>
      </w:r>
      <w:r>
        <w:rPr>
          <w:rFonts w:hint="eastAsia"/>
          <w:color w:val="000000"/>
          <w:szCs w:val="32"/>
        </w:rPr>
        <w:t>的商品</w:t>
      </w:r>
      <w:r>
        <w:rPr>
          <w:color w:val="000000"/>
          <w:szCs w:val="32"/>
        </w:rPr>
        <w:t>名称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企业</w:t>
      </w:r>
      <w:r>
        <w:rPr>
          <w:rFonts w:hint="eastAsia"/>
          <w:color w:val="000000"/>
          <w:szCs w:val="32"/>
        </w:rPr>
        <w:t>名称</w:t>
      </w:r>
      <w:r>
        <w:rPr>
          <w:color w:val="000000"/>
          <w:szCs w:val="32"/>
        </w:rPr>
        <w:t>、</w:t>
      </w:r>
      <w:r>
        <w:rPr>
          <w:rFonts w:hint="eastAsia"/>
          <w:color w:val="000000"/>
          <w:szCs w:val="32"/>
        </w:rPr>
        <w:t>网站</w:t>
      </w:r>
      <w:r>
        <w:rPr>
          <w:color w:val="000000"/>
          <w:szCs w:val="32"/>
        </w:rPr>
        <w:t>名称等商业混淆</w:t>
      </w:r>
      <w:r>
        <w:rPr>
          <w:rFonts w:hint="eastAsia"/>
          <w:color w:val="000000"/>
          <w:szCs w:val="32"/>
        </w:rPr>
        <w:t>行为；（五）以</w:t>
      </w:r>
      <w:r>
        <w:rPr>
          <w:color w:val="000000"/>
          <w:szCs w:val="32"/>
        </w:rPr>
        <w:t>贿赂</w:t>
      </w:r>
      <w:r>
        <w:rPr>
          <w:rFonts w:hint="eastAsia"/>
          <w:color w:val="000000"/>
          <w:szCs w:val="32"/>
        </w:rPr>
        <w:t>手段谋取</w:t>
      </w:r>
      <w:r>
        <w:rPr>
          <w:color w:val="000000"/>
          <w:szCs w:val="32"/>
        </w:rPr>
        <w:t>交易</w:t>
      </w:r>
      <w:r>
        <w:rPr>
          <w:rFonts w:hint="eastAsia"/>
          <w:color w:val="000000"/>
          <w:szCs w:val="32"/>
        </w:rPr>
        <w:t>机会</w:t>
      </w:r>
      <w:r>
        <w:rPr>
          <w:color w:val="000000"/>
          <w:szCs w:val="32"/>
        </w:rPr>
        <w:t>或者</w:t>
      </w:r>
      <w:r>
        <w:rPr>
          <w:rFonts w:hint="eastAsia"/>
          <w:color w:val="000000"/>
          <w:szCs w:val="32"/>
        </w:rPr>
        <w:t>竞争</w:t>
      </w:r>
      <w:r>
        <w:rPr>
          <w:color w:val="000000"/>
          <w:szCs w:val="32"/>
        </w:rPr>
        <w:t>优势</w:t>
      </w:r>
      <w:r>
        <w:rPr>
          <w:rFonts w:hint="eastAsia"/>
          <w:color w:val="000000"/>
          <w:szCs w:val="32"/>
        </w:rPr>
        <w:t>；（六）对商品做虚假</w:t>
      </w:r>
      <w:r>
        <w:rPr>
          <w:color w:val="000000"/>
          <w:szCs w:val="32"/>
        </w:rPr>
        <w:t>或者引人误解</w:t>
      </w:r>
      <w:r>
        <w:rPr>
          <w:rFonts w:hint="eastAsia"/>
          <w:color w:val="000000"/>
          <w:szCs w:val="32"/>
        </w:rPr>
        <w:t>的</w:t>
      </w:r>
      <w:r>
        <w:rPr>
          <w:color w:val="000000"/>
          <w:szCs w:val="32"/>
        </w:rPr>
        <w:t>商业宣传</w:t>
      </w:r>
      <w:r>
        <w:rPr>
          <w:rFonts w:hint="eastAsia"/>
          <w:color w:val="000000"/>
          <w:szCs w:val="32"/>
        </w:rPr>
        <w:t>；（七）侵犯他人</w:t>
      </w:r>
      <w:r>
        <w:rPr>
          <w:color w:val="000000"/>
          <w:szCs w:val="32"/>
        </w:rPr>
        <w:t>商业秘密</w:t>
      </w:r>
      <w:r>
        <w:rPr>
          <w:rFonts w:hint="eastAsia"/>
          <w:color w:val="000000"/>
          <w:szCs w:val="32"/>
        </w:rPr>
        <w:t>；（八）采用</w:t>
      </w:r>
      <w:r>
        <w:rPr>
          <w:color w:val="000000"/>
          <w:szCs w:val="32"/>
        </w:rPr>
        <w:t>谎称</w:t>
      </w:r>
      <w:r>
        <w:rPr>
          <w:rFonts w:hint="eastAsia"/>
          <w:color w:val="000000"/>
          <w:szCs w:val="32"/>
        </w:rPr>
        <w:t>有奖等欺骗</w:t>
      </w:r>
      <w:r>
        <w:rPr>
          <w:color w:val="000000"/>
          <w:szCs w:val="32"/>
        </w:rPr>
        <w:t>方式</w:t>
      </w:r>
      <w:r>
        <w:rPr>
          <w:rFonts w:hint="eastAsia"/>
          <w:color w:val="000000"/>
          <w:szCs w:val="32"/>
        </w:rPr>
        <w:t>进行</w:t>
      </w:r>
      <w:r>
        <w:rPr>
          <w:color w:val="000000"/>
          <w:szCs w:val="32"/>
        </w:rPr>
        <w:t>有奖</w:t>
      </w:r>
      <w:r>
        <w:rPr>
          <w:rFonts w:hint="eastAsia"/>
          <w:color w:val="000000"/>
          <w:szCs w:val="32"/>
        </w:rPr>
        <w:t>销售</w:t>
      </w:r>
      <w:r>
        <w:rPr>
          <w:color w:val="000000"/>
          <w:szCs w:val="32"/>
        </w:rPr>
        <w:t>；</w:t>
      </w:r>
      <w:r>
        <w:rPr>
          <w:rFonts w:hint="eastAsia"/>
          <w:color w:val="000000"/>
          <w:szCs w:val="32"/>
        </w:rPr>
        <w:t>（九）对竞争</w:t>
      </w:r>
      <w:r>
        <w:rPr>
          <w:color w:val="000000"/>
          <w:szCs w:val="32"/>
        </w:rPr>
        <w:t>对手的商业信誉、商品</w:t>
      </w:r>
      <w:r>
        <w:rPr>
          <w:rFonts w:hint="eastAsia"/>
          <w:color w:val="000000"/>
          <w:szCs w:val="32"/>
        </w:rPr>
        <w:t>声誉</w:t>
      </w:r>
      <w:r>
        <w:rPr>
          <w:color w:val="000000"/>
          <w:szCs w:val="32"/>
        </w:rPr>
        <w:t>进行诋毁；</w:t>
      </w:r>
      <w:r>
        <w:rPr>
          <w:rFonts w:hint="eastAsia"/>
          <w:szCs w:val="32"/>
        </w:rPr>
        <w:t>（十）</w:t>
      </w:r>
      <w:r>
        <w:rPr>
          <w:rFonts w:hint="eastAsia"/>
          <w:color w:val="000000"/>
          <w:szCs w:val="32"/>
        </w:rPr>
        <w:t>妨碍、</w:t>
      </w:r>
      <w:r>
        <w:rPr>
          <w:color w:val="000000"/>
          <w:szCs w:val="32"/>
        </w:rPr>
        <w:t>破坏其他经营者合法提供的网络产品或者服务</w:t>
      </w:r>
      <w:r>
        <w:rPr>
          <w:rFonts w:hint="eastAsia"/>
          <w:color w:val="000000"/>
          <w:szCs w:val="32"/>
        </w:rPr>
        <w:t>正常</w:t>
      </w:r>
      <w:r>
        <w:rPr>
          <w:color w:val="000000"/>
          <w:szCs w:val="32"/>
        </w:rPr>
        <w:t>运行</w:t>
      </w:r>
      <w:r>
        <w:rPr>
          <w:rFonts w:hint="eastAsia"/>
          <w:color w:val="000000"/>
          <w:szCs w:val="32"/>
        </w:rPr>
        <w:t>等行为。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第四十四条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知识产权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强化知识</w:t>
      </w:r>
      <w:r>
        <w:rPr>
          <w:color w:val="000000"/>
          <w:szCs w:val="32"/>
        </w:rPr>
        <w:t>产权保护意识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权利意识，及时</w:t>
      </w:r>
      <w:r>
        <w:rPr>
          <w:rFonts w:hint="eastAsia"/>
          <w:color w:val="000000"/>
          <w:szCs w:val="32"/>
        </w:rPr>
        <w:t>申请专利</w:t>
      </w:r>
      <w:r>
        <w:rPr>
          <w:color w:val="000000"/>
          <w:szCs w:val="32"/>
        </w:rPr>
        <w:t>、商标等知识产权</w:t>
      </w:r>
      <w:r>
        <w:rPr>
          <w:rFonts w:hint="eastAsia"/>
          <w:color w:val="000000"/>
          <w:szCs w:val="32"/>
        </w:rPr>
        <w:t>授权、确权</w:t>
      </w:r>
      <w:r>
        <w:rPr>
          <w:color w:val="000000"/>
          <w:szCs w:val="32"/>
        </w:rPr>
        <w:t>，规范</w:t>
      </w:r>
      <w:r>
        <w:rPr>
          <w:rFonts w:hint="eastAsia"/>
          <w:color w:val="000000"/>
          <w:szCs w:val="32"/>
        </w:rPr>
        <w:t>知识产权</w:t>
      </w:r>
      <w:r>
        <w:rPr>
          <w:color w:val="000000"/>
          <w:szCs w:val="32"/>
        </w:rPr>
        <w:t>许可和转让</w:t>
      </w:r>
      <w:r>
        <w:rPr>
          <w:rFonts w:hint="eastAsia"/>
          <w:color w:val="000000"/>
          <w:szCs w:val="32"/>
        </w:rPr>
        <w:t>，关注知识</w:t>
      </w:r>
      <w:r>
        <w:rPr>
          <w:color w:val="000000"/>
          <w:szCs w:val="32"/>
        </w:rPr>
        <w:t>产权有效期限和权利主张时限，</w:t>
      </w:r>
      <w:r>
        <w:rPr>
          <w:rFonts w:hint="eastAsia"/>
          <w:color w:val="000000"/>
          <w:szCs w:val="32"/>
        </w:rPr>
        <w:t>维护</w:t>
      </w:r>
      <w:r>
        <w:rPr>
          <w:color w:val="000000"/>
          <w:szCs w:val="32"/>
        </w:rPr>
        <w:t>自身</w:t>
      </w:r>
      <w:r>
        <w:rPr>
          <w:rFonts w:hint="eastAsia"/>
          <w:color w:val="000000"/>
          <w:szCs w:val="32"/>
        </w:rPr>
        <w:t>知识</w:t>
      </w:r>
      <w:r>
        <w:rPr>
          <w:color w:val="000000"/>
          <w:szCs w:val="32"/>
        </w:rPr>
        <w:t>产权利益</w:t>
      </w:r>
      <w:r>
        <w:rPr>
          <w:rFonts w:hint="eastAsia"/>
          <w:color w:val="000000"/>
          <w:szCs w:val="32"/>
        </w:rPr>
        <w:t>。</w:t>
      </w:r>
      <w:r>
        <w:rPr>
          <w:color w:val="000000"/>
          <w:szCs w:val="32"/>
        </w:rPr>
        <w:t>规范使用他人知识产权，</w:t>
      </w:r>
      <w:r>
        <w:rPr>
          <w:rFonts w:hint="eastAsia"/>
          <w:color w:val="000000"/>
          <w:szCs w:val="32"/>
        </w:rPr>
        <w:t>完善</w:t>
      </w:r>
      <w:r>
        <w:rPr>
          <w:color w:val="000000"/>
          <w:szCs w:val="32"/>
        </w:rPr>
        <w:t>实施许可合同</w:t>
      </w:r>
      <w:r>
        <w:rPr>
          <w:rFonts w:hint="eastAsia"/>
          <w:color w:val="000000"/>
          <w:szCs w:val="32"/>
        </w:rPr>
        <w:t>和</w:t>
      </w:r>
      <w:r>
        <w:rPr>
          <w:color w:val="000000"/>
          <w:szCs w:val="32"/>
        </w:rPr>
        <w:t>使用费</w:t>
      </w:r>
      <w:r>
        <w:rPr>
          <w:rFonts w:hint="eastAsia"/>
          <w:color w:val="000000"/>
          <w:szCs w:val="32"/>
        </w:rPr>
        <w:t>支付，加强</w:t>
      </w:r>
      <w:r>
        <w:rPr>
          <w:color w:val="000000"/>
          <w:szCs w:val="32"/>
        </w:rPr>
        <w:t>知识产权检索，</w:t>
      </w:r>
      <w:r>
        <w:rPr>
          <w:rFonts w:hint="eastAsia"/>
          <w:color w:val="000000"/>
          <w:szCs w:val="32"/>
        </w:rPr>
        <w:t>主动</w:t>
      </w:r>
      <w:r>
        <w:rPr>
          <w:color w:val="000000"/>
          <w:szCs w:val="32"/>
        </w:rPr>
        <w:t>避让他人</w:t>
      </w:r>
      <w:r>
        <w:rPr>
          <w:rFonts w:hint="eastAsia"/>
          <w:color w:val="000000"/>
          <w:szCs w:val="32"/>
        </w:rPr>
        <w:t>授权专利、</w:t>
      </w:r>
      <w:r>
        <w:rPr>
          <w:color w:val="000000"/>
          <w:szCs w:val="32"/>
        </w:rPr>
        <w:t>注册商标</w:t>
      </w:r>
      <w:r>
        <w:rPr>
          <w:rFonts w:hint="eastAsia"/>
          <w:color w:val="000000"/>
          <w:szCs w:val="32"/>
        </w:rPr>
        <w:t>和有一定知名度</w:t>
      </w:r>
      <w:r>
        <w:rPr>
          <w:color w:val="000000"/>
          <w:szCs w:val="32"/>
        </w:rPr>
        <w:t>的未注册商标。</w:t>
      </w:r>
    </w:p>
    <w:p>
      <w:pPr>
        <w:ind w:firstLine="632" w:firstLineChars="200"/>
        <w:rPr>
          <w:szCs w:val="32"/>
        </w:rPr>
      </w:pPr>
      <w:r>
        <w:rPr>
          <w:rFonts w:hint="eastAsia"/>
          <w:color w:val="000000"/>
          <w:szCs w:val="32"/>
        </w:rPr>
        <w:t>重点</w:t>
      </w:r>
      <w:r>
        <w:rPr>
          <w:color w:val="000000"/>
          <w:szCs w:val="32"/>
        </w:rPr>
        <w:t>避免</w:t>
      </w:r>
      <w:r>
        <w:rPr>
          <w:rFonts w:hint="eastAsia"/>
          <w:color w:val="000000"/>
          <w:szCs w:val="32"/>
        </w:rPr>
        <w:t>以下</w:t>
      </w:r>
      <w:r>
        <w:rPr>
          <w:color w:val="000000"/>
          <w:szCs w:val="32"/>
        </w:rPr>
        <w:t>行为：</w:t>
      </w:r>
      <w:r>
        <w:rPr>
          <w:rFonts w:hint="eastAsia"/>
          <w:color w:val="000000"/>
          <w:szCs w:val="32"/>
        </w:rPr>
        <w:t>（一）实施非</w:t>
      </w:r>
      <w:r>
        <w:rPr>
          <w:color w:val="000000"/>
          <w:szCs w:val="32"/>
        </w:rPr>
        <w:t>正常专利申请</w:t>
      </w:r>
      <w:r>
        <w:rPr>
          <w:rFonts w:hint="eastAsia"/>
          <w:color w:val="000000"/>
          <w:szCs w:val="32"/>
        </w:rPr>
        <w:t>，恶意</w:t>
      </w:r>
      <w:r>
        <w:rPr>
          <w:color w:val="000000"/>
          <w:szCs w:val="32"/>
        </w:rPr>
        <w:t>抢注</w:t>
      </w:r>
      <w:r>
        <w:rPr>
          <w:rFonts w:hint="eastAsia"/>
          <w:color w:val="000000"/>
          <w:szCs w:val="32"/>
        </w:rPr>
        <w:t>或者</w:t>
      </w:r>
      <w:r>
        <w:rPr>
          <w:color w:val="000000"/>
          <w:szCs w:val="32"/>
        </w:rPr>
        <w:t>囤积商标；（</w:t>
      </w:r>
      <w:r>
        <w:rPr>
          <w:rFonts w:hint="eastAsia"/>
          <w:color w:val="000000"/>
          <w:szCs w:val="32"/>
        </w:rPr>
        <w:t>二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申请</w:t>
      </w:r>
      <w:r>
        <w:rPr>
          <w:color w:val="000000"/>
          <w:szCs w:val="32"/>
        </w:rPr>
        <w:t>有重大不良</w:t>
      </w:r>
      <w:r>
        <w:rPr>
          <w:rFonts w:hint="eastAsia"/>
          <w:color w:val="000000"/>
          <w:szCs w:val="32"/>
        </w:rPr>
        <w:t>影响的</w:t>
      </w:r>
      <w:r>
        <w:rPr>
          <w:color w:val="000000"/>
          <w:szCs w:val="32"/>
        </w:rPr>
        <w:t>商标</w:t>
      </w:r>
      <w:r>
        <w:rPr>
          <w:rFonts w:hint="eastAsia"/>
          <w:color w:val="000000"/>
          <w:szCs w:val="32"/>
        </w:rPr>
        <w:t>，或者</w:t>
      </w:r>
      <w:r>
        <w:rPr>
          <w:color w:val="000000"/>
          <w:szCs w:val="32"/>
        </w:rPr>
        <w:t>使用</w:t>
      </w:r>
      <w:r>
        <w:rPr>
          <w:rFonts w:hint="eastAsia"/>
          <w:color w:val="000000"/>
          <w:szCs w:val="32"/>
        </w:rPr>
        <w:t>法律</w:t>
      </w:r>
      <w:r>
        <w:rPr>
          <w:color w:val="000000"/>
          <w:szCs w:val="32"/>
        </w:rPr>
        <w:t>禁止使用的</w:t>
      </w:r>
      <w:r>
        <w:rPr>
          <w:rFonts w:hint="eastAsia"/>
          <w:color w:val="000000"/>
          <w:szCs w:val="32"/>
        </w:rPr>
        <w:t>商标</w:t>
      </w:r>
      <w:r>
        <w:rPr>
          <w:color w:val="000000"/>
          <w:szCs w:val="32"/>
        </w:rPr>
        <w:t>；（</w:t>
      </w:r>
      <w:r>
        <w:rPr>
          <w:rFonts w:hint="eastAsia"/>
          <w:color w:val="000000"/>
          <w:szCs w:val="32"/>
        </w:rPr>
        <w:t>三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未经</w:t>
      </w:r>
      <w:r>
        <w:rPr>
          <w:color w:val="000000"/>
          <w:szCs w:val="32"/>
        </w:rPr>
        <w:t>许可使用他人</w:t>
      </w:r>
      <w:r>
        <w:rPr>
          <w:rFonts w:hint="eastAsia"/>
          <w:color w:val="000000"/>
          <w:szCs w:val="32"/>
        </w:rPr>
        <w:t>的</w:t>
      </w:r>
      <w:r>
        <w:rPr>
          <w:color w:val="000000"/>
          <w:szCs w:val="32"/>
        </w:rPr>
        <w:t>专利</w:t>
      </w:r>
      <w:r>
        <w:rPr>
          <w:rFonts w:hint="eastAsia"/>
          <w:color w:val="000000"/>
          <w:szCs w:val="32"/>
        </w:rPr>
        <w:t>、注册</w:t>
      </w:r>
      <w:r>
        <w:rPr>
          <w:color w:val="000000"/>
          <w:szCs w:val="32"/>
        </w:rPr>
        <w:t>商标</w:t>
      </w:r>
      <w:r>
        <w:rPr>
          <w:rFonts w:hint="eastAsia"/>
          <w:color w:val="000000"/>
          <w:szCs w:val="32"/>
        </w:rPr>
        <w:t>，或者向</w:t>
      </w:r>
      <w:r>
        <w:rPr>
          <w:color w:val="000000"/>
          <w:szCs w:val="32"/>
        </w:rPr>
        <w:t>公众传播他人作品；</w:t>
      </w:r>
      <w:r>
        <w:rPr>
          <w:rFonts w:hint="eastAsia"/>
          <w:color w:val="000000"/>
          <w:szCs w:val="32"/>
        </w:rPr>
        <w:t>（四）在</w:t>
      </w:r>
      <w:r>
        <w:rPr>
          <w:color w:val="000000"/>
          <w:szCs w:val="32"/>
        </w:rPr>
        <w:t>相同、类似商品上使用</w:t>
      </w:r>
      <w:r>
        <w:rPr>
          <w:rFonts w:hint="eastAsia"/>
          <w:color w:val="000000"/>
          <w:szCs w:val="32"/>
        </w:rPr>
        <w:t>与</w:t>
      </w:r>
      <w:r>
        <w:rPr>
          <w:color w:val="000000"/>
          <w:szCs w:val="32"/>
        </w:rPr>
        <w:t>他人注册商标近似</w:t>
      </w:r>
      <w:r>
        <w:rPr>
          <w:rFonts w:hint="eastAsia"/>
          <w:color w:val="000000"/>
          <w:szCs w:val="32"/>
        </w:rPr>
        <w:t>或者</w:t>
      </w:r>
      <w:r>
        <w:rPr>
          <w:color w:val="000000"/>
          <w:szCs w:val="32"/>
        </w:rPr>
        <w:t>相同的商标；（</w:t>
      </w:r>
      <w:r>
        <w:rPr>
          <w:rFonts w:hint="eastAsia"/>
          <w:color w:val="000000"/>
          <w:szCs w:val="32"/>
        </w:rPr>
        <w:t>五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擅自使用地理标志产品名称或冒用地理标志专用标志；（六）假冒</w:t>
      </w:r>
      <w:r>
        <w:rPr>
          <w:color w:val="000000"/>
          <w:szCs w:val="32"/>
        </w:rPr>
        <w:t>专利</w:t>
      </w:r>
      <w:r>
        <w:rPr>
          <w:rFonts w:hint="eastAsia"/>
          <w:color w:val="000000"/>
          <w:szCs w:val="32"/>
        </w:rPr>
        <w:t>，冒充</w:t>
      </w:r>
      <w:r>
        <w:rPr>
          <w:color w:val="000000"/>
          <w:szCs w:val="32"/>
        </w:rPr>
        <w:t>注册商标</w:t>
      </w:r>
      <w:r>
        <w:rPr>
          <w:rFonts w:hint="eastAsia"/>
          <w:color w:val="000000"/>
          <w:szCs w:val="32"/>
        </w:rPr>
        <w:t>，或者</w:t>
      </w:r>
      <w:r>
        <w:rPr>
          <w:color w:val="000000"/>
          <w:szCs w:val="32"/>
        </w:rPr>
        <w:t>制作、出售假冒他人</w:t>
      </w:r>
      <w:r>
        <w:rPr>
          <w:rFonts w:hint="eastAsia"/>
          <w:color w:val="000000"/>
          <w:szCs w:val="32"/>
        </w:rPr>
        <w:t>署名</w:t>
      </w:r>
      <w:r>
        <w:rPr>
          <w:color w:val="000000"/>
          <w:szCs w:val="32"/>
        </w:rPr>
        <w:t>的作品</w:t>
      </w:r>
      <w:r>
        <w:rPr>
          <w:rFonts w:hint="eastAsia"/>
          <w:color w:val="000000"/>
          <w:szCs w:val="32"/>
        </w:rPr>
        <w:t>等</w:t>
      </w:r>
      <w:r>
        <w:rPr>
          <w:color w:val="000000"/>
          <w:szCs w:val="32"/>
        </w:rPr>
        <w:t>。</w:t>
      </w:r>
    </w:p>
    <w:p>
      <w:pPr>
        <w:jc w:val="center"/>
        <w:rPr>
          <w:rFonts w:ascii="方正黑体_GBK" w:eastAsia="方正黑体_GBK"/>
          <w:szCs w:val="32"/>
        </w:rPr>
      </w:pPr>
    </w:p>
    <w:p>
      <w:pPr>
        <w:jc w:val="center"/>
        <w:rPr>
          <w:rFonts w:ascii="方正黑体_GBK" w:eastAsia="方正黑体_GBK"/>
          <w:b/>
          <w:szCs w:val="32"/>
        </w:rPr>
      </w:pPr>
      <w:r>
        <w:rPr>
          <w:rFonts w:hint="eastAsia" w:ascii="方正黑体_GBK" w:eastAsia="方正黑体_GBK"/>
          <w:szCs w:val="32"/>
        </w:rPr>
        <w:t>第九章</w:t>
      </w:r>
      <w:r>
        <w:rPr>
          <w:rFonts w:ascii="方正黑体_GBK" w:eastAsia="方正黑体_GBK"/>
          <w:szCs w:val="32"/>
        </w:rPr>
        <w:t xml:space="preserve"> </w:t>
      </w:r>
      <w:r>
        <w:rPr>
          <w:rFonts w:hint="eastAsia" w:ascii="方正黑体_GBK" w:eastAsia="方正黑体_GBK"/>
          <w:szCs w:val="32"/>
        </w:rPr>
        <w:t>安全管理合规</w:t>
      </w:r>
    </w:p>
    <w:p>
      <w:pPr>
        <w:ind w:firstLine="645"/>
        <w:rPr>
          <w:rFonts w:ascii="方正黑体_GBK" w:eastAsia="方正黑体_GBK"/>
          <w:szCs w:val="32"/>
        </w:rPr>
      </w:pPr>
    </w:p>
    <w:p>
      <w:pPr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第四十五条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安全生产</w:t>
      </w:r>
    </w:p>
    <w:p>
      <w:pPr>
        <w:ind w:firstLine="632" w:firstLineChars="200"/>
        <w:rPr>
          <w:szCs w:val="32"/>
        </w:rPr>
      </w:pPr>
      <w:r>
        <w:rPr>
          <w:rFonts w:hint="eastAsia"/>
          <w:szCs w:val="32"/>
        </w:rPr>
        <w:t>落实</w:t>
      </w:r>
      <w:r>
        <w:rPr>
          <w:szCs w:val="32"/>
        </w:rPr>
        <w:t>安全</w:t>
      </w:r>
      <w:r>
        <w:rPr>
          <w:rFonts w:hint="eastAsia"/>
          <w:szCs w:val="32"/>
        </w:rPr>
        <w:t>生产</w:t>
      </w:r>
      <w:r>
        <w:rPr>
          <w:szCs w:val="32"/>
        </w:rPr>
        <w:t>主体责任，</w:t>
      </w:r>
      <w:r>
        <w:rPr>
          <w:rFonts w:hint="eastAsia"/>
          <w:szCs w:val="32"/>
        </w:rPr>
        <w:t>健全</w:t>
      </w:r>
      <w:r>
        <w:rPr>
          <w:szCs w:val="32"/>
        </w:rPr>
        <w:t>安全生产</w:t>
      </w:r>
      <w:r>
        <w:rPr>
          <w:rFonts w:hint="eastAsia"/>
          <w:szCs w:val="32"/>
        </w:rPr>
        <w:t>规章</w:t>
      </w:r>
      <w:r>
        <w:rPr>
          <w:szCs w:val="32"/>
        </w:rPr>
        <w:t>制度，</w:t>
      </w:r>
      <w:r>
        <w:rPr>
          <w:rFonts w:hint="eastAsia"/>
          <w:szCs w:val="32"/>
        </w:rPr>
        <w:t>加强安全</w:t>
      </w:r>
      <w:r>
        <w:rPr>
          <w:szCs w:val="32"/>
        </w:rPr>
        <w:t>生产管理</w:t>
      </w:r>
      <w:r>
        <w:rPr>
          <w:rFonts w:hint="eastAsia"/>
          <w:szCs w:val="32"/>
        </w:rPr>
        <w:t>和</w:t>
      </w:r>
      <w:r>
        <w:rPr>
          <w:szCs w:val="32"/>
        </w:rPr>
        <w:t>安全</w:t>
      </w:r>
      <w:r>
        <w:rPr>
          <w:rFonts w:hint="eastAsia"/>
          <w:szCs w:val="32"/>
        </w:rPr>
        <w:t>生产</w:t>
      </w:r>
      <w:r>
        <w:rPr>
          <w:szCs w:val="32"/>
        </w:rPr>
        <w:t>投入保障，</w:t>
      </w:r>
      <w:r>
        <w:rPr>
          <w:rFonts w:hint="eastAsia"/>
          <w:szCs w:val="32"/>
        </w:rPr>
        <w:t>保证安全</w:t>
      </w:r>
      <w:r>
        <w:rPr>
          <w:szCs w:val="32"/>
        </w:rPr>
        <w:t>设施设备</w:t>
      </w:r>
      <w:r>
        <w:rPr>
          <w:rFonts w:hint="eastAsia"/>
          <w:szCs w:val="32"/>
        </w:rPr>
        <w:t>良好</w:t>
      </w:r>
      <w:r>
        <w:rPr>
          <w:szCs w:val="32"/>
        </w:rPr>
        <w:t>运行，加强</w:t>
      </w:r>
      <w:r>
        <w:rPr>
          <w:rFonts w:hint="eastAsia"/>
          <w:szCs w:val="32"/>
        </w:rPr>
        <w:t>从业</w:t>
      </w:r>
      <w:r>
        <w:rPr>
          <w:szCs w:val="32"/>
        </w:rPr>
        <w:t>人员安全生产教育培训</w:t>
      </w:r>
      <w:r>
        <w:rPr>
          <w:rFonts w:hint="eastAsia"/>
          <w:szCs w:val="32"/>
        </w:rPr>
        <w:t>和</w:t>
      </w:r>
      <w:r>
        <w:rPr>
          <w:szCs w:val="32"/>
        </w:rPr>
        <w:t>资格管理</w:t>
      </w:r>
      <w:r>
        <w:rPr>
          <w:rFonts w:hint="eastAsia"/>
          <w:szCs w:val="32"/>
        </w:rPr>
        <w:t>，落实安全</w:t>
      </w:r>
      <w:r>
        <w:rPr>
          <w:szCs w:val="32"/>
        </w:rPr>
        <w:t>生产标准</w:t>
      </w:r>
      <w:r>
        <w:rPr>
          <w:rFonts w:hint="eastAsia"/>
          <w:szCs w:val="32"/>
        </w:rPr>
        <w:t>、风险</w:t>
      </w:r>
      <w:r>
        <w:rPr>
          <w:szCs w:val="32"/>
        </w:rPr>
        <w:t>排查治理机制和安全监管</w:t>
      </w:r>
      <w:r>
        <w:rPr>
          <w:rFonts w:hint="eastAsia"/>
          <w:szCs w:val="32"/>
        </w:rPr>
        <w:t>、</w:t>
      </w:r>
      <w:r>
        <w:rPr>
          <w:szCs w:val="32"/>
        </w:rPr>
        <w:t>整改整顿等要求</w:t>
      </w:r>
      <w:r>
        <w:rPr>
          <w:rFonts w:hint="eastAsia"/>
          <w:szCs w:val="32"/>
        </w:rPr>
        <w:t>，有效防止</w:t>
      </w:r>
      <w:r>
        <w:rPr>
          <w:szCs w:val="32"/>
        </w:rPr>
        <w:t>安全</w:t>
      </w:r>
      <w:r>
        <w:rPr>
          <w:rFonts w:hint="eastAsia"/>
          <w:szCs w:val="32"/>
        </w:rPr>
        <w:t>生产事故。</w:t>
      </w:r>
    </w:p>
    <w:p>
      <w:pPr>
        <w:ind w:firstLine="632" w:firstLineChars="200"/>
        <w:rPr>
          <w:szCs w:val="32"/>
        </w:rPr>
      </w:pPr>
      <w:r>
        <w:rPr>
          <w:rFonts w:hint="eastAsia"/>
          <w:szCs w:val="32"/>
        </w:rPr>
        <w:t>重点避免以下</w:t>
      </w:r>
      <w:r>
        <w:rPr>
          <w:szCs w:val="32"/>
        </w:rPr>
        <w:t>行为：（</w:t>
      </w:r>
      <w:r>
        <w:rPr>
          <w:rFonts w:hint="eastAsia"/>
          <w:szCs w:val="32"/>
        </w:rPr>
        <w:t>一</w:t>
      </w:r>
      <w:r>
        <w:rPr>
          <w:szCs w:val="32"/>
        </w:rPr>
        <w:t>）</w:t>
      </w:r>
      <w:r>
        <w:rPr>
          <w:rFonts w:hint="eastAsia"/>
          <w:szCs w:val="32"/>
        </w:rPr>
        <w:t>不具备</w:t>
      </w:r>
      <w:r>
        <w:rPr>
          <w:szCs w:val="32"/>
        </w:rPr>
        <w:t>安全生产条件进行生产</w:t>
      </w:r>
      <w:r>
        <w:rPr>
          <w:rFonts w:hint="eastAsia"/>
          <w:szCs w:val="32"/>
        </w:rPr>
        <w:t>；</w:t>
      </w:r>
      <w:r>
        <w:rPr>
          <w:szCs w:val="32"/>
        </w:rPr>
        <w:t>（</w:t>
      </w:r>
      <w:r>
        <w:rPr>
          <w:rFonts w:hint="eastAsia"/>
          <w:szCs w:val="32"/>
        </w:rPr>
        <w:t>二</w:t>
      </w:r>
      <w:r>
        <w:rPr>
          <w:szCs w:val="32"/>
        </w:rPr>
        <w:t>）</w:t>
      </w:r>
      <w:r>
        <w:rPr>
          <w:rFonts w:hint="eastAsia"/>
          <w:szCs w:val="32"/>
        </w:rPr>
        <w:t>主要负责人等</w:t>
      </w:r>
      <w:r>
        <w:rPr>
          <w:szCs w:val="32"/>
        </w:rPr>
        <w:t>人员</w:t>
      </w:r>
      <w:r>
        <w:rPr>
          <w:rFonts w:hint="eastAsia"/>
          <w:szCs w:val="32"/>
        </w:rPr>
        <w:t>不</w:t>
      </w:r>
      <w:r>
        <w:rPr>
          <w:szCs w:val="32"/>
        </w:rPr>
        <w:t>履行</w:t>
      </w:r>
      <w:r>
        <w:rPr>
          <w:rFonts w:hint="eastAsia"/>
          <w:szCs w:val="32"/>
        </w:rPr>
        <w:t>法定职责；</w:t>
      </w:r>
      <w:r>
        <w:rPr>
          <w:szCs w:val="32"/>
        </w:rPr>
        <w:t>（</w:t>
      </w:r>
      <w:r>
        <w:rPr>
          <w:rFonts w:hint="eastAsia"/>
          <w:szCs w:val="32"/>
        </w:rPr>
        <w:t>三</w:t>
      </w:r>
      <w:r>
        <w:rPr>
          <w:szCs w:val="32"/>
        </w:rPr>
        <w:t>）</w:t>
      </w:r>
      <w:r>
        <w:rPr>
          <w:rFonts w:hint="eastAsia"/>
          <w:szCs w:val="32"/>
        </w:rPr>
        <w:t>作业</w:t>
      </w:r>
      <w:r>
        <w:rPr>
          <w:szCs w:val="32"/>
        </w:rPr>
        <w:t>人员</w:t>
      </w:r>
      <w:r>
        <w:rPr>
          <w:rFonts w:hint="eastAsia"/>
          <w:szCs w:val="32"/>
        </w:rPr>
        <w:t>未</w:t>
      </w:r>
      <w:r>
        <w:rPr>
          <w:szCs w:val="32"/>
        </w:rPr>
        <w:t>取得</w:t>
      </w:r>
      <w:r>
        <w:rPr>
          <w:rFonts w:hint="eastAsia"/>
          <w:szCs w:val="32"/>
        </w:rPr>
        <w:t>相应</w:t>
      </w:r>
      <w:r>
        <w:rPr>
          <w:szCs w:val="32"/>
        </w:rPr>
        <w:t>资格上岗作业</w:t>
      </w:r>
      <w:r>
        <w:rPr>
          <w:rFonts w:hint="eastAsia"/>
          <w:szCs w:val="32"/>
        </w:rPr>
        <w:t>；</w:t>
      </w:r>
      <w:r>
        <w:rPr>
          <w:szCs w:val="32"/>
        </w:rPr>
        <w:t>（</w:t>
      </w:r>
      <w:r>
        <w:rPr>
          <w:rFonts w:hint="eastAsia"/>
          <w:szCs w:val="32"/>
        </w:rPr>
        <w:t>四</w:t>
      </w:r>
      <w:r>
        <w:rPr>
          <w:szCs w:val="32"/>
        </w:rPr>
        <w:t>）</w:t>
      </w:r>
      <w:r>
        <w:rPr>
          <w:rFonts w:hint="eastAsia"/>
          <w:szCs w:val="32"/>
        </w:rPr>
        <w:t>不</w:t>
      </w:r>
      <w:r>
        <w:rPr>
          <w:szCs w:val="32"/>
        </w:rPr>
        <w:t>按规定对</w:t>
      </w:r>
      <w:r>
        <w:rPr>
          <w:rFonts w:hint="eastAsia"/>
          <w:szCs w:val="32"/>
        </w:rPr>
        <w:t>有关</w:t>
      </w:r>
      <w:r>
        <w:rPr>
          <w:szCs w:val="32"/>
        </w:rPr>
        <w:t>建设</w:t>
      </w:r>
      <w:r>
        <w:rPr>
          <w:rFonts w:hint="eastAsia"/>
          <w:szCs w:val="32"/>
        </w:rPr>
        <w:t>项目</w:t>
      </w:r>
      <w:r>
        <w:rPr>
          <w:szCs w:val="32"/>
        </w:rPr>
        <w:t>进行安全评价、安全设施设计</w:t>
      </w:r>
      <w:r>
        <w:rPr>
          <w:rFonts w:hint="eastAsia"/>
          <w:szCs w:val="32"/>
        </w:rPr>
        <w:t>、报</w:t>
      </w:r>
      <w:r>
        <w:rPr>
          <w:szCs w:val="32"/>
        </w:rPr>
        <w:t>批</w:t>
      </w:r>
      <w:r>
        <w:rPr>
          <w:rFonts w:hint="eastAsia"/>
          <w:szCs w:val="32"/>
        </w:rPr>
        <w:t>和验收</w:t>
      </w:r>
      <w:r>
        <w:rPr>
          <w:szCs w:val="32"/>
        </w:rPr>
        <w:t>；</w:t>
      </w:r>
      <w:r>
        <w:rPr>
          <w:rFonts w:hint="eastAsia"/>
          <w:szCs w:val="32"/>
        </w:rPr>
        <w:t>（五）安全</w:t>
      </w:r>
      <w:r>
        <w:rPr>
          <w:szCs w:val="32"/>
        </w:rPr>
        <w:t>设备</w:t>
      </w:r>
      <w:r>
        <w:rPr>
          <w:rFonts w:hint="eastAsia"/>
          <w:szCs w:val="32"/>
        </w:rPr>
        <w:t>设施不齐全</w:t>
      </w:r>
      <w:r>
        <w:rPr>
          <w:szCs w:val="32"/>
        </w:rPr>
        <w:t>、</w:t>
      </w:r>
      <w:r>
        <w:rPr>
          <w:rFonts w:hint="eastAsia"/>
          <w:szCs w:val="32"/>
        </w:rPr>
        <w:t>不符合标准、不</w:t>
      </w:r>
      <w:r>
        <w:rPr>
          <w:szCs w:val="32"/>
        </w:rPr>
        <w:t>定期维保和检测</w:t>
      </w:r>
      <w:r>
        <w:rPr>
          <w:rFonts w:hint="eastAsia"/>
          <w:szCs w:val="32"/>
        </w:rPr>
        <w:t>、</w:t>
      </w:r>
      <w:r>
        <w:rPr>
          <w:szCs w:val="32"/>
        </w:rPr>
        <w:t>未有效运行等</w:t>
      </w:r>
      <w:r>
        <w:rPr>
          <w:rFonts w:hint="eastAsia"/>
          <w:szCs w:val="32"/>
        </w:rPr>
        <w:t>；（六）不按</w:t>
      </w:r>
      <w:r>
        <w:rPr>
          <w:szCs w:val="32"/>
        </w:rPr>
        <w:t>规定对施工项目进行</w:t>
      </w:r>
      <w:r>
        <w:rPr>
          <w:rFonts w:hint="eastAsia"/>
          <w:szCs w:val="32"/>
        </w:rPr>
        <w:t>安全</w:t>
      </w:r>
      <w:r>
        <w:rPr>
          <w:szCs w:val="32"/>
        </w:rPr>
        <w:t>管理</w:t>
      </w:r>
      <w:r>
        <w:rPr>
          <w:rFonts w:hint="eastAsia"/>
          <w:szCs w:val="32"/>
        </w:rPr>
        <w:t>；（八）未采取</w:t>
      </w:r>
      <w:r>
        <w:rPr>
          <w:szCs w:val="32"/>
        </w:rPr>
        <w:t>措施消除事故隐患；</w:t>
      </w:r>
      <w:r>
        <w:rPr>
          <w:rFonts w:hint="eastAsia"/>
          <w:szCs w:val="32"/>
        </w:rPr>
        <w:t>（九）发生</w:t>
      </w:r>
      <w:r>
        <w:rPr>
          <w:szCs w:val="32"/>
        </w:rPr>
        <w:t>生产安全事故</w:t>
      </w:r>
      <w:r>
        <w:rPr>
          <w:rFonts w:hint="eastAsia"/>
          <w:szCs w:val="32"/>
        </w:rPr>
        <w:t>不</w:t>
      </w:r>
      <w:r>
        <w:rPr>
          <w:szCs w:val="32"/>
        </w:rPr>
        <w:t>组织抢救，</w:t>
      </w:r>
      <w:r>
        <w:rPr>
          <w:rFonts w:hint="eastAsia"/>
          <w:szCs w:val="32"/>
        </w:rPr>
        <w:t>或者</w:t>
      </w:r>
      <w:r>
        <w:rPr>
          <w:szCs w:val="32"/>
        </w:rPr>
        <w:t>隐瞒不报</w:t>
      </w:r>
      <w:r>
        <w:rPr>
          <w:rFonts w:hint="eastAsia"/>
          <w:szCs w:val="32"/>
        </w:rPr>
        <w:t>、</w:t>
      </w:r>
      <w:r>
        <w:rPr>
          <w:szCs w:val="32"/>
        </w:rPr>
        <w:t>迟报、缓报</w:t>
      </w:r>
      <w:r>
        <w:rPr>
          <w:rFonts w:hint="eastAsia"/>
          <w:szCs w:val="32"/>
        </w:rPr>
        <w:t>等。</w:t>
      </w:r>
    </w:p>
    <w:p>
      <w:pPr>
        <w:ind w:firstLine="632" w:firstLineChars="200"/>
        <w:rPr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第四十六条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食品安全</w:t>
      </w:r>
    </w:p>
    <w:p>
      <w:pPr>
        <w:ind w:firstLine="632" w:firstLineChars="200"/>
        <w:rPr>
          <w:color w:val="000000"/>
          <w:szCs w:val="32"/>
        </w:rPr>
      </w:pPr>
      <w:r>
        <w:rPr>
          <w:szCs w:val="32"/>
        </w:rPr>
        <w:t>落实食品安全责任制，</w:t>
      </w:r>
      <w:r>
        <w:rPr>
          <w:rFonts w:hint="eastAsia"/>
          <w:szCs w:val="32"/>
        </w:rPr>
        <w:t>遵守</w:t>
      </w:r>
      <w:r>
        <w:rPr>
          <w:szCs w:val="32"/>
        </w:rPr>
        <w:t>食品生产经营许可</w:t>
      </w:r>
      <w:r>
        <w:rPr>
          <w:rFonts w:hint="eastAsia"/>
          <w:szCs w:val="32"/>
        </w:rPr>
        <w:t>、</w:t>
      </w:r>
      <w:r>
        <w:rPr>
          <w:szCs w:val="32"/>
        </w:rPr>
        <w:t>保健食品注册</w:t>
      </w:r>
      <w:r>
        <w:rPr>
          <w:rFonts w:hint="eastAsia"/>
          <w:szCs w:val="32"/>
        </w:rPr>
        <w:t>与备案管理</w:t>
      </w:r>
      <w:r>
        <w:rPr>
          <w:szCs w:val="32"/>
        </w:rPr>
        <w:t>等制度</w:t>
      </w:r>
      <w:r>
        <w:rPr>
          <w:rFonts w:hint="eastAsia"/>
          <w:szCs w:val="32"/>
        </w:rPr>
        <w:t>，严格</w:t>
      </w:r>
      <w:r>
        <w:rPr>
          <w:szCs w:val="32"/>
        </w:rPr>
        <w:t>执行</w:t>
      </w:r>
      <w:r>
        <w:rPr>
          <w:color w:val="000000"/>
          <w:szCs w:val="32"/>
        </w:rPr>
        <w:t>食品安全标准，落实</w:t>
      </w:r>
      <w:r>
        <w:rPr>
          <w:rFonts w:hint="eastAsia"/>
          <w:color w:val="000000"/>
          <w:szCs w:val="32"/>
        </w:rPr>
        <w:t>从业</w:t>
      </w:r>
      <w:r>
        <w:rPr>
          <w:color w:val="000000"/>
          <w:szCs w:val="32"/>
        </w:rPr>
        <w:t>人员健康管理、食品安全自查、</w:t>
      </w:r>
      <w:r>
        <w:rPr>
          <w:rFonts w:hint="eastAsia"/>
          <w:color w:val="000000"/>
          <w:szCs w:val="32"/>
        </w:rPr>
        <w:t>食品</w:t>
      </w:r>
      <w:r>
        <w:rPr>
          <w:color w:val="000000"/>
          <w:szCs w:val="32"/>
        </w:rPr>
        <w:t>召回</w:t>
      </w:r>
      <w:r>
        <w:rPr>
          <w:rFonts w:hint="eastAsia"/>
          <w:color w:val="000000"/>
          <w:szCs w:val="32"/>
        </w:rPr>
        <w:t>处理</w:t>
      </w:r>
      <w:r>
        <w:rPr>
          <w:color w:val="000000"/>
          <w:szCs w:val="32"/>
        </w:rPr>
        <w:t>、</w:t>
      </w:r>
      <w:r>
        <w:rPr>
          <w:rFonts w:hint="eastAsia"/>
          <w:color w:val="000000"/>
          <w:szCs w:val="32"/>
        </w:rPr>
        <w:t>食品安全</w:t>
      </w:r>
      <w:r>
        <w:rPr>
          <w:color w:val="000000"/>
          <w:szCs w:val="32"/>
        </w:rPr>
        <w:t>追溯等管理制度，</w:t>
      </w:r>
      <w:r>
        <w:rPr>
          <w:rFonts w:hint="eastAsia"/>
          <w:color w:val="000000"/>
          <w:szCs w:val="32"/>
        </w:rPr>
        <w:t>加强</w:t>
      </w:r>
      <w:r>
        <w:rPr>
          <w:color w:val="000000"/>
          <w:szCs w:val="32"/>
        </w:rPr>
        <w:t>生产经营过程控制，</w:t>
      </w:r>
      <w:r>
        <w:rPr>
          <w:rFonts w:hint="eastAsia"/>
          <w:color w:val="000000"/>
          <w:szCs w:val="32"/>
        </w:rPr>
        <w:t>制定</w:t>
      </w:r>
      <w:r>
        <w:rPr>
          <w:color w:val="000000"/>
          <w:szCs w:val="32"/>
        </w:rPr>
        <w:t>食品安全事故处置方案，</w:t>
      </w:r>
      <w:r>
        <w:rPr>
          <w:rFonts w:hint="eastAsia"/>
          <w:color w:val="000000"/>
          <w:szCs w:val="32"/>
        </w:rPr>
        <w:t>落实</w:t>
      </w:r>
      <w:r>
        <w:rPr>
          <w:color w:val="000000"/>
          <w:szCs w:val="32"/>
        </w:rPr>
        <w:t>食品进口检验、</w:t>
      </w:r>
      <w:r>
        <w:rPr>
          <w:rFonts w:hint="eastAsia"/>
          <w:color w:val="000000"/>
          <w:szCs w:val="32"/>
        </w:rPr>
        <w:t>进口商</w:t>
      </w:r>
      <w:r>
        <w:rPr>
          <w:color w:val="000000"/>
          <w:szCs w:val="32"/>
        </w:rPr>
        <w:t>备案等</w:t>
      </w:r>
      <w:r>
        <w:rPr>
          <w:rFonts w:hint="eastAsia"/>
          <w:color w:val="000000"/>
          <w:szCs w:val="32"/>
        </w:rPr>
        <w:t>规定，规范食品</w:t>
      </w:r>
      <w:r>
        <w:rPr>
          <w:color w:val="000000"/>
          <w:szCs w:val="32"/>
        </w:rPr>
        <w:t>标签、说明</w:t>
      </w:r>
      <w:r>
        <w:rPr>
          <w:rFonts w:hint="eastAsia"/>
          <w:color w:val="000000"/>
          <w:szCs w:val="32"/>
        </w:rPr>
        <w:t>书等</w:t>
      </w:r>
      <w:r>
        <w:rPr>
          <w:color w:val="000000"/>
          <w:szCs w:val="32"/>
        </w:rPr>
        <w:t>事项，保证食品安全。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重点避免以下</w:t>
      </w:r>
      <w:r>
        <w:rPr>
          <w:color w:val="000000"/>
          <w:szCs w:val="32"/>
        </w:rPr>
        <w:t>行为</w:t>
      </w:r>
      <w:r>
        <w:rPr>
          <w:rFonts w:hint="eastAsia"/>
          <w:color w:val="000000"/>
          <w:szCs w:val="32"/>
        </w:rPr>
        <w:t>：（一）未经</w:t>
      </w:r>
      <w:r>
        <w:rPr>
          <w:color w:val="000000"/>
          <w:szCs w:val="32"/>
        </w:rPr>
        <w:t>许可从事食品生产经营</w:t>
      </w:r>
      <w:r>
        <w:rPr>
          <w:rFonts w:hint="eastAsia"/>
          <w:color w:val="000000"/>
          <w:szCs w:val="32"/>
        </w:rPr>
        <w:t>；（二）</w:t>
      </w:r>
      <w:r>
        <w:rPr>
          <w:color w:val="000000"/>
          <w:szCs w:val="32"/>
        </w:rPr>
        <w:t>生产经营</w:t>
      </w:r>
      <w:r>
        <w:rPr>
          <w:rFonts w:hint="eastAsia"/>
          <w:color w:val="000000"/>
          <w:szCs w:val="32"/>
        </w:rPr>
        <w:t>法律法规</w:t>
      </w:r>
      <w:r>
        <w:rPr>
          <w:color w:val="000000"/>
          <w:szCs w:val="32"/>
        </w:rPr>
        <w:t>禁止</w:t>
      </w:r>
      <w:r>
        <w:rPr>
          <w:rFonts w:hint="eastAsia"/>
          <w:color w:val="000000"/>
          <w:szCs w:val="32"/>
        </w:rPr>
        <w:t>的</w:t>
      </w:r>
      <w:r>
        <w:rPr>
          <w:color w:val="000000"/>
          <w:szCs w:val="32"/>
        </w:rPr>
        <w:t>食品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食品添加剂、食品相关产品</w:t>
      </w:r>
      <w:r>
        <w:rPr>
          <w:rFonts w:hint="eastAsia"/>
          <w:color w:val="000000"/>
          <w:szCs w:val="32"/>
        </w:rPr>
        <w:t>；（三）</w:t>
      </w:r>
      <w:r>
        <w:rPr>
          <w:color w:val="000000"/>
          <w:szCs w:val="32"/>
        </w:rPr>
        <w:t>使用不符合食品安全标准的食品</w:t>
      </w:r>
      <w:r>
        <w:rPr>
          <w:rFonts w:hint="eastAsia"/>
          <w:color w:val="000000"/>
          <w:szCs w:val="32"/>
        </w:rPr>
        <w:t>原料、</w:t>
      </w:r>
      <w:r>
        <w:rPr>
          <w:color w:val="000000"/>
          <w:szCs w:val="32"/>
        </w:rPr>
        <w:t>食品添加剂、食品相关产品</w:t>
      </w:r>
      <w:r>
        <w:rPr>
          <w:rFonts w:hint="eastAsia"/>
          <w:color w:val="000000"/>
          <w:szCs w:val="32"/>
        </w:rPr>
        <w:t>；（四）食品的</w:t>
      </w:r>
      <w:r>
        <w:rPr>
          <w:color w:val="000000"/>
          <w:szCs w:val="32"/>
        </w:rPr>
        <w:t>营养成分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保质期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检疫</w:t>
      </w:r>
      <w:r>
        <w:rPr>
          <w:rFonts w:hint="eastAsia"/>
          <w:color w:val="000000"/>
          <w:szCs w:val="32"/>
        </w:rPr>
        <w:t>等不符合</w:t>
      </w:r>
      <w:r>
        <w:rPr>
          <w:color w:val="000000"/>
          <w:szCs w:val="32"/>
        </w:rPr>
        <w:t>国家规定</w:t>
      </w:r>
      <w:r>
        <w:rPr>
          <w:rFonts w:hint="eastAsia"/>
          <w:color w:val="000000"/>
          <w:szCs w:val="32"/>
        </w:rPr>
        <w:t>；（五）超</w:t>
      </w:r>
      <w:r>
        <w:rPr>
          <w:color w:val="000000"/>
          <w:szCs w:val="32"/>
        </w:rPr>
        <w:t>范围、超限量使用食品添加剂；（</w:t>
      </w:r>
      <w:r>
        <w:rPr>
          <w:rFonts w:hint="eastAsia"/>
          <w:color w:val="000000"/>
          <w:szCs w:val="32"/>
        </w:rPr>
        <w:t>六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食品</w:t>
      </w:r>
      <w:r>
        <w:rPr>
          <w:color w:val="000000"/>
          <w:szCs w:val="32"/>
        </w:rPr>
        <w:t>中的</w:t>
      </w:r>
      <w:r>
        <w:rPr>
          <w:rFonts w:hint="eastAsia"/>
          <w:color w:val="000000"/>
          <w:szCs w:val="32"/>
        </w:rPr>
        <w:t>农药残留</w:t>
      </w:r>
      <w:r>
        <w:rPr>
          <w:color w:val="000000"/>
          <w:szCs w:val="32"/>
        </w:rPr>
        <w:t>等</w:t>
      </w:r>
      <w:r>
        <w:rPr>
          <w:rFonts w:hint="eastAsia"/>
          <w:color w:val="000000"/>
          <w:szCs w:val="32"/>
        </w:rPr>
        <w:t>有害</w:t>
      </w:r>
      <w:r>
        <w:rPr>
          <w:color w:val="000000"/>
          <w:szCs w:val="32"/>
        </w:rPr>
        <w:t>物质含量超标</w:t>
      </w:r>
      <w:r>
        <w:rPr>
          <w:rFonts w:hint="eastAsia"/>
          <w:color w:val="000000"/>
          <w:szCs w:val="32"/>
        </w:rPr>
        <w:t>；（七）食品</w:t>
      </w:r>
      <w:r>
        <w:rPr>
          <w:color w:val="000000"/>
          <w:szCs w:val="32"/>
        </w:rPr>
        <w:t>标签、说明书</w:t>
      </w:r>
      <w:r>
        <w:rPr>
          <w:rFonts w:hint="eastAsia"/>
          <w:color w:val="000000"/>
          <w:szCs w:val="32"/>
        </w:rPr>
        <w:t>含有</w:t>
      </w:r>
      <w:r>
        <w:rPr>
          <w:color w:val="000000"/>
          <w:szCs w:val="32"/>
        </w:rPr>
        <w:t>虚假内容。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第四十七条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药品安全</w:t>
      </w:r>
    </w:p>
    <w:p>
      <w:pPr>
        <w:ind w:firstLine="632" w:firstLineChars="200"/>
        <w:rPr>
          <w:color w:val="000000"/>
          <w:szCs w:val="32"/>
        </w:rPr>
      </w:pPr>
      <w:r>
        <w:rPr>
          <w:color w:val="000000"/>
          <w:szCs w:val="32"/>
        </w:rPr>
        <w:t>遵守药品</w:t>
      </w:r>
      <w:r>
        <w:rPr>
          <w:rFonts w:hint="eastAsia"/>
          <w:color w:val="000000"/>
          <w:szCs w:val="32"/>
        </w:rPr>
        <w:t>上市</w:t>
      </w:r>
      <w:r>
        <w:rPr>
          <w:color w:val="000000"/>
          <w:szCs w:val="32"/>
        </w:rPr>
        <w:t>许可持有人、</w:t>
      </w:r>
      <w:r>
        <w:rPr>
          <w:rFonts w:hint="eastAsia"/>
          <w:color w:val="000000"/>
          <w:szCs w:val="32"/>
        </w:rPr>
        <w:t>药品</w:t>
      </w:r>
      <w:r>
        <w:rPr>
          <w:color w:val="000000"/>
          <w:szCs w:val="32"/>
        </w:rPr>
        <w:t>注册、生产经营许可等制度</w:t>
      </w:r>
      <w:r>
        <w:rPr>
          <w:rFonts w:hint="eastAsia"/>
          <w:color w:val="000000"/>
          <w:szCs w:val="32"/>
        </w:rPr>
        <w:t>，加强</w:t>
      </w:r>
      <w:r>
        <w:rPr>
          <w:color w:val="000000"/>
          <w:szCs w:val="32"/>
        </w:rPr>
        <w:t>药品</w:t>
      </w:r>
      <w:r>
        <w:rPr>
          <w:rFonts w:hint="eastAsia"/>
          <w:color w:val="000000"/>
          <w:szCs w:val="32"/>
        </w:rPr>
        <w:t>研制</w:t>
      </w:r>
      <w:r>
        <w:rPr>
          <w:color w:val="000000"/>
          <w:szCs w:val="32"/>
        </w:rPr>
        <w:t>、生产、经营、使用全过程中药品的安全性、有效性和质量可控性管理，保证</w:t>
      </w:r>
      <w:r>
        <w:rPr>
          <w:rFonts w:hint="eastAsia"/>
          <w:color w:val="000000"/>
          <w:szCs w:val="32"/>
        </w:rPr>
        <w:t>药品</w:t>
      </w:r>
      <w:r>
        <w:rPr>
          <w:color w:val="000000"/>
          <w:szCs w:val="32"/>
        </w:rPr>
        <w:t>全过程信息真实、准确、</w:t>
      </w:r>
      <w:r>
        <w:rPr>
          <w:rFonts w:hint="eastAsia"/>
          <w:color w:val="000000"/>
          <w:szCs w:val="32"/>
        </w:rPr>
        <w:t>完整</w:t>
      </w:r>
      <w:r>
        <w:rPr>
          <w:color w:val="000000"/>
          <w:szCs w:val="32"/>
        </w:rPr>
        <w:t>和可追溯</w:t>
      </w:r>
      <w:r>
        <w:rPr>
          <w:rFonts w:hint="eastAsia"/>
          <w:color w:val="000000"/>
          <w:szCs w:val="32"/>
        </w:rPr>
        <w:t>。严格执行</w:t>
      </w:r>
      <w:r>
        <w:rPr>
          <w:color w:val="000000"/>
          <w:szCs w:val="32"/>
        </w:rPr>
        <w:t>国家药品标准</w:t>
      </w:r>
      <w:r>
        <w:rPr>
          <w:rFonts w:hint="eastAsia"/>
          <w:color w:val="000000"/>
          <w:szCs w:val="32"/>
        </w:rPr>
        <w:t>、处方药和</w:t>
      </w:r>
      <w:r>
        <w:rPr>
          <w:color w:val="000000"/>
          <w:szCs w:val="32"/>
        </w:rPr>
        <w:t>非处方药分类管理</w:t>
      </w:r>
      <w:r>
        <w:rPr>
          <w:rFonts w:hint="eastAsia"/>
          <w:color w:val="000000"/>
          <w:szCs w:val="32"/>
        </w:rPr>
        <w:t>、药品</w:t>
      </w:r>
      <w:r>
        <w:rPr>
          <w:color w:val="000000"/>
          <w:szCs w:val="32"/>
        </w:rPr>
        <w:t>进口、</w:t>
      </w:r>
      <w:r>
        <w:rPr>
          <w:rFonts w:hint="eastAsia"/>
          <w:color w:val="000000"/>
          <w:szCs w:val="32"/>
        </w:rPr>
        <w:t>药品</w:t>
      </w:r>
      <w:r>
        <w:rPr>
          <w:color w:val="000000"/>
          <w:szCs w:val="32"/>
        </w:rPr>
        <w:t>网络销售</w:t>
      </w:r>
      <w:r>
        <w:rPr>
          <w:rFonts w:hint="eastAsia"/>
          <w:color w:val="000000"/>
          <w:szCs w:val="32"/>
        </w:rPr>
        <w:t>等</w:t>
      </w:r>
      <w:r>
        <w:rPr>
          <w:color w:val="000000"/>
          <w:szCs w:val="32"/>
        </w:rPr>
        <w:t>规定</w:t>
      </w:r>
      <w:r>
        <w:rPr>
          <w:rFonts w:hint="eastAsia"/>
          <w:color w:val="000000"/>
          <w:szCs w:val="32"/>
        </w:rPr>
        <w:t>，</w:t>
      </w:r>
      <w:r>
        <w:rPr>
          <w:color w:val="000000"/>
          <w:szCs w:val="32"/>
        </w:rPr>
        <w:t>加强工作人员</w:t>
      </w:r>
      <w:r>
        <w:rPr>
          <w:rFonts w:hint="eastAsia"/>
          <w:color w:val="000000"/>
          <w:szCs w:val="32"/>
        </w:rPr>
        <w:t>健康管理。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szCs w:val="32"/>
        </w:rPr>
        <w:t>重点避免以下</w:t>
      </w:r>
      <w:r>
        <w:rPr>
          <w:szCs w:val="32"/>
        </w:rPr>
        <w:t>行为：</w:t>
      </w:r>
      <w:r>
        <w:rPr>
          <w:rFonts w:hint="eastAsia"/>
          <w:szCs w:val="32"/>
        </w:rPr>
        <w:t>（一）</w:t>
      </w:r>
      <w:r>
        <w:rPr>
          <w:rFonts w:hint="eastAsia"/>
          <w:color w:val="000000"/>
          <w:szCs w:val="32"/>
        </w:rPr>
        <w:t>生产</w:t>
      </w:r>
      <w:r>
        <w:rPr>
          <w:color w:val="000000"/>
          <w:szCs w:val="32"/>
        </w:rPr>
        <w:t>、销售假药、劣药；</w:t>
      </w:r>
      <w:r>
        <w:rPr>
          <w:rFonts w:hint="eastAsia"/>
          <w:color w:val="000000"/>
          <w:szCs w:val="32"/>
        </w:rPr>
        <w:t>（二）未</w:t>
      </w:r>
      <w:r>
        <w:rPr>
          <w:color w:val="000000"/>
          <w:szCs w:val="32"/>
        </w:rPr>
        <w:t>取得药品批准证明文件生产、进口药品；</w:t>
      </w:r>
      <w:r>
        <w:rPr>
          <w:rFonts w:hint="eastAsia"/>
          <w:color w:val="000000"/>
          <w:szCs w:val="32"/>
        </w:rPr>
        <w:t>（三）</w:t>
      </w:r>
      <w:r>
        <w:rPr>
          <w:color w:val="000000"/>
          <w:szCs w:val="32"/>
        </w:rPr>
        <w:t>未经检验即销售药品，或者编造生产、检验记录；</w:t>
      </w:r>
      <w:r>
        <w:rPr>
          <w:rFonts w:hint="eastAsia"/>
          <w:color w:val="000000"/>
          <w:szCs w:val="32"/>
        </w:rPr>
        <w:t>（四）不遵守药品生产、</w:t>
      </w:r>
      <w:r>
        <w:rPr>
          <w:color w:val="000000"/>
          <w:szCs w:val="32"/>
        </w:rPr>
        <w:t>销售等质量管理规范</w:t>
      </w:r>
      <w:r>
        <w:rPr>
          <w:rFonts w:hint="eastAsia"/>
          <w:color w:val="000000"/>
          <w:szCs w:val="32"/>
        </w:rPr>
        <w:t>，或者</w:t>
      </w:r>
      <w:r>
        <w:rPr>
          <w:color w:val="000000"/>
          <w:szCs w:val="32"/>
        </w:rPr>
        <w:t>未建立并</w:t>
      </w:r>
      <w:r>
        <w:rPr>
          <w:rFonts w:hint="eastAsia"/>
          <w:color w:val="000000"/>
          <w:szCs w:val="32"/>
        </w:rPr>
        <w:t>实施</w:t>
      </w:r>
      <w:r>
        <w:rPr>
          <w:color w:val="000000"/>
          <w:szCs w:val="32"/>
        </w:rPr>
        <w:t>药品追溯制度；</w:t>
      </w:r>
      <w:r>
        <w:rPr>
          <w:rFonts w:hint="eastAsia"/>
          <w:color w:val="000000"/>
          <w:szCs w:val="32"/>
        </w:rPr>
        <w:t>（五）从非法</w:t>
      </w:r>
      <w:r>
        <w:rPr>
          <w:color w:val="000000"/>
          <w:szCs w:val="32"/>
        </w:rPr>
        <w:t>渠道购进药品；</w:t>
      </w:r>
      <w:r>
        <w:rPr>
          <w:rFonts w:hint="eastAsia"/>
          <w:color w:val="000000"/>
          <w:szCs w:val="32"/>
        </w:rPr>
        <w:t>（六）不按</w:t>
      </w:r>
      <w:r>
        <w:rPr>
          <w:color w:val="000000"/>
          <w:szCs w:val="32"/>
        </w:rPr>
        <w:t>规定开展药品不良</w:t>
      </w:r>
      <w:r>
        <w:rPr>
          <w:rFonts w:hint="eastAsia"/>
          <w:color w:val="000000"/>
          <w:szCs w:val="32"/>
        </w:rPr>
        <w:t>反应</w:t>
      </w:r>
      <w:r>
        <w:rPr>
          <w:color w:val="000000"/>
          <w:szCs w:val="32"/>
        </w:rPr>
        <w:t>监测</w:t>
      </w:r>
      <w:r>
        <w:rPr>
          <w:rFonts w:hint="eastAsia"/>
          <w:color w:val="000000"/>
          <w:szCs w:val="32"/>
        </w:rPr>
        <w:t>和</w:t>
      </w:r>
      <w:r>
        <w:rPr>
          <w:color w:val="000000"/>
          <w:szCs w:val="32"/>
        </w:rPr>
        <w:t>报告。</w:t>
      </w:r>
    </w:p>
    <w:p>
      <w:pPr>
        <w:ind w:firstLine="632" w:firstLineChars="200"/>
        <w:rPr>
          <w:szCs w:val="32"/>
        </w:rPr>
      </w:pPr>
      <w:r>
        <w:rPr>
          <w:rFonts w:hint="eastAsia" w:ascii="方正黑体_GBK" w:eastAsia="方正黑体_GBK"/>
          <w:szCs w:val="32"/>
        </w:rPr>
        <w:t>第四十八条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特种设备安全</w:t>
      </w:r>
    </w:p>
    <w:p>
      <w:pPr>
        <w:ind w:firstLine="632" w:firstLineChars="200"/>
        <w:rPr>
          <w:color w:val="000000"/>
          <w:szCs w:val="32"/>
        </w:rPr>
      </w:pPr>
      <w:r>
        <w:rPr>
          <w:color w:val="000000"/>
          <w:szCs w:val="32"/>
        </w:rPr>
        <w:t>遵守特种设备生产、经营、使用、检验、 检测</w:t>
      </w:r>
      <w:r>
        <w:rPr>
          <w:rFonts w:hint="eastAsia"/>
          <w:color w:val="000000"/>
          <w:szCs w:val="32"/>
        </w:rPr>
        <w:t>相关</w:t>
      </w:r>
      <w:r>
        <w:rPr>
          <w:color w:val="000000"/>
          <w:szCs w:val="32"/>
        </w:rPr>
        <w:t>安全技术规范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标准</w:t>
      </w:r>
      <w:r>
        <w:rPr>
          <w:rFonts w:hint="eastAsia"/>
          <w:color w:val="000000"/>
          <w:szCs w:val="32"/>
        </w:rPr>
        <w:t>和</w:t>
      </w:r>
      <w:r>
        <w:rPr>
          <w:color w:val="000000"/>
          <w:szCs w:val="32"/>
        </w:rPr>
        <w:t>许可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登记制度</w:t>
      </w:r>
      <w:r>
        <w:rPr>
          <w:rFonts w:hint="eastAsia"/>
          <w:color w:val="000000"/>
          <w:szCs w:val="32"/>
        </w:rPr>
        <w:t>，健全</w:t>
      </w:r>
      <w:r>
        <w:rPr>
          <w:color w:val="000000"/>
          <w:szCs w:val="32"/>
        </w:rPr>
        <w:t>特种设备安全</w:t>
      </w:r>
      <w:r>
        <w:rPr>
          <w:rFonts w:hint="eastAsia"/>
          <w:color w:val="000000"/>
          <w:szCs w:val="32"/>
        </w:rPr>
        <w:t>和</w:t>
      </w:r>
      <w:r>
        <w:rPr>
          <w:color w:val="000000"/>
          <w:szCs w:val="32"/>
        </w:rPr>
        <w:t>节能责任制度，配备</w:t>
      </w:r>
      <w:r>
        <w:rPr>
          <w:rFonts w:hint="eastAsia"/>
          <w:color w:val="000000"/>
          <w:szCs w:val="32"/>
        </w:rPr>
        <w:t>符合条件的</w:t>
      </w:r>
      <w:r>
        <w:rPr>
          <w:color w:val="000000"/>
          <w:szCs w:val="32"/>
        </w:rPr>
        <w:t>安全管理、检测和作业人员</w:t>
      </w:r>
      <w:r>
        <w:rPr>
          <w:rFonts w:hint="eastAsia"/>
          <w:color w:val="000000"/>
          <w:szCs w:val="32"/>
        </w:rPr>
        <w:t>。做好</w:t>
      </w:r>
      <w:r>
        <w:rPr>
          <w:color w:val="000000"/>
          <w:szCs w:val="32"/>
        </w:rPr>
        <w:t>特种设备检测、维保</w:t>
      </w:r>
      <w:r>
        <w:rPr>
          <w:rFonts w:hint="eastAsia"/>
          <w:color w:val="000000"/>
          <w:szCs w:val="32"/>
        </w:rPr>
        <w:t>和</w:t>
      </w:r>
      <w:r>
        <w:rPr>
          <w:color w:val="000000"/>
          <w:szCs w:val="32"/>
        </w:rPr>
        <w:t>申报检验</w:t>
      </w:r>
      <w:r>
        <w:rPr>
          <w:rFonts w:hint="eastAsia"/>
          <w:color w:val="000000"/>
          <w:szCs w:val="32"/>
        </w:rPr>
        <w:t>，及时履行</w:t>
      </w:r>
      <w:r>
        <w:rPr>
          <w:color w:val="000000"/>
          <w:szCs w:val="32"/>
        </w:rPr>
        <w:t>报废义务，</w:t>
      </w:r>
      <w:r>
        <w:rPr>
          <w:rFonts w:hint="eastAsia"/>
          <w:color w:val="000000"/>
          <w:szCs w:val="32"/>
        </w:rPr>
        <w:t>排除</w:t>
      </w:r>
      <w:r>
        <w:rPr>
          <w:color w:val="000000"/>
          <w:szCs w:val="32"/>
        </w:rPr>
        <w:t>事故隐患。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重点</w:t>
      </w:r>
      <w:r>
        <w:rPr>
          <w:color w:val="000000"/>
          <w:szCs w:val="32"/>
        </w:rPr>
        <w:t>避免</w:t>
      </w:r>
      <w:r>
        <w:rPr>
          <w:rFonts w:hint="eastAsia"/>
          <w:color w:val="000000"/>
          <w:szCs w:val="32"/>
        </w:rPr>
        <w:t>以下</w:t>
      </w:r>
      <w:r>
        <w:rPr>
          <w:color w:val="000000"/>
          <w:szCs w:val="32"/>
        </w:rPr>
        <w:t>行为：</w:t>
      </w:r>
      <w:r>
        <w:rPr>
          <w:rFonts w:hint="eastAsia"/>
          <w:color w:val="000000"/>
          <w:szCs w:val="32"/>
        </w:rPr>
        <w:t>（一）未经许可、</w:t>
      </w:r>
      <w:r>
        <w:rPr>
          <w:color w:val="000000"/>
          <w:szCs w:val="32"/>
        </w:rPr>
        <w:t>监督检验开展特种设备</w:t>
      </w:r>
      <w:r>
        <w:rPr>
          <w:rFonts w:hint="eastAsia"/>
          <w:color w:val="000000"/>
          <w:szCs w:val="32"/>
        </w:rPr>
        <w:t>生产</w:t>
      </w:r>
      <w:r>
        <w:rPr>
          <w:color w:val="000000"/>
          <w:szCs w:val="32"/>
        </w:rPr>
        <w:t>、安装、改造、重大修理</w:t>
      </w:r>
      <w:r>
        <w:rPr>
          <w:rFonts w:hint="eastAsia"/>
          <w:color w:val="000000"/>
          <w:szCs w:val="32"/>
        </w:rPr>
        <w:t>等；（二）生产、</w:t>
      </w:r>
      <w:r>
        <w:rPr>
          <w:color w:val="000000"/>
          <w:szCs w:val="32"/>
        </w:rPr>
        <w:t>销售</w:t>
      </w:r>
      <w:r>
        <w:rPr>
          <w:rFonts w:hint="eastAsia"/>
          <w:color w:val="000000"/>
          <w:szCs w:val="32"/>
        </w:rPr>
        <w:t>国家</w:t>
      </w:r>
      <w:r>
        <w:rPr>
          <w:color w:val="000000"/>
          <w:szCs w:val="32"/>
        </w:rPr>
        <w:t>明令淘汰的特种设备；（</w:t>
      </w:r>
      <w:r>
        <w:rPr>
          <w:rFonts w:hint="eastAsia"/>
          <w:color w:val="000000"/>
          <w:szCs w:val="32"/>
        </w:rPr>
        <w:t>三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销售</w:t>
      </w:r>
      <w:r>
        <w:rPr>
          <w:color w:val="000000"/>
          <w:szCs w:val="32"/>
        </w:rPr>
        <w:t>、出租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使用未取得许可生产、未经检验或者检验不合格、</w:t>
      </w:r>
      <w:r>
        <w:rPr>
          <w:rFonts w:hint="eastAsia"/>
          <w:color w:val="000000"/>
          <w:szCs w:val="32"/>
        </w:rPr>
        <w:t>国家明令</w:t>
      </w:r>
      <w:r>
        <w:rPr>
          <w:color w:val="000000"/>
          <w:szCs w:val="32"/>
        </w:rPr>
        <w:t>淘汰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已经报废的特种设备；</w:t>
      </w:r>
      <w:r>
        <w:rPr>
          <w:rFonts w:hint="eastAsia"/>
          <w:color w:val="000000"/>
          <w:szCs w:val="32"/>
        </w:rPr>
        <w:t>（四）特种</w:t>
      </w:r>
      <w:r>
        <w:rPr>
          <w:color w:val="000000"/>
          <w:szCs w:val="32"/>
        </w:rPr>
        <w:t>设备</w:t>
      </w:r>
      <w:r>
        <w:rPr>
          <w:rFonts w:hint="eastAsia"/>
          <w:color w:val="000000"/>
          <w:szCs w:val="32"/>
        </w:rPr>
        <w:t>事故隐患</w:t>
      </w:r>
      <w:r>
        <w:rPr>
          <w:color w:val="000000"/>
          <w:szCs w:val="32"/>
        </w:rPr>
        <w:t>未消除</w:t>
      </w:r>
      <w:r>
        <w:rPr>
          <w:rFonts w:hint="eastAsia"/>
          <w:color w:val="000000"/>
          <w:szCs w:val="32"/>
        </w:rPr>
        <w:t>，</w:t>
      </w:r>
      <w:r>
        <w:rPr>
          <w:color w:val="000000"/>
          <w:szCs w:val="32"/>
        </w:rPr>
        <w:t>继续使用；</w:t>
      </w:r>
      <w:r>
        <w:rPr>
          <w:rFonts w:hint="eastAsia"/>
          <w:color w:val="000000"/>
          <w:szCs w:val="32"/>
        </w:rPr>
        <w:t>（五）</w:t>
      </w:r>
      <w:r>
        <w:rPr>
          <w:color w:val="000000"/>
          <w:szCs w:val="32"/>
        </w:rPr>
        <w:t>未经许可或者违规充装</w:t>
      </w:r>
      <w:r>
        <w:rPr>
          <w:rFonts w:hint="eastAsia"/>
          <w:color w:val="000000"/>
          <w:szCs w:val="32"/>
        </w:rPr>
        <w:t>压力</w:t>
      </w:r>
      <w:r>
        <w:rPr>
          <w:color w:val="000000"/>
          <w:szCs w:val="32"/>
        </w:rPr>
        <w:t>容器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气瓶</w:t>
      </w:r>
      <w:r>
        <w:rPr>
          <w:rFonts w:hint="eastAsia"/>
          <w:color w:val="000000"/>
          <w:szCs w:val="32"/>
        </w:rPr>
        <w:t>等；（六）使用未</w:t>
      </w:r>
      <w:r>
        <w:rPr>
          <w:color w:val="000000"/>
          <w:szCs w:val="32"/>
        </w:rPr>
        <w:t>取得资格的人员从事特种设备安全管理、检测和作业；（</w:t>
      </w:r>
      <w:r>
        <w:rPr>
          <w:rFonts w:hint="eastAsia"/>
          <w:color w:val="000000"/>
          <w:szCs w:val="32"/>
        </w:rPr>
        <w:t>七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不按</w:t>
      </w:r>
      <w:r>
        <w:rPr>
          <w:color w:val="000000"/>
          <w:szCs w:val="32"/>
        </w:rPr>
        <w:t>规定对</w:t>
      </w:r>
      <w:r>
        <w:rPr>
          <w:rFonts w:hint="eastAsia"/>
          <w:color w:val="000000"/>
          <w:szCs w:val="32"/>
        </w:rPr>
        <w:t>客运</w:t>
      </w:r>
      <w:r>
        <w:rPr>
          <w:color w:val="000000"/>
          <w:szCs w:val="32"/>
        </w:rPr>
        <w:t>索道、大型</w:t>
      </w:r>
      <w:r>
        <w:rPr>
          <w:rFonts w:hint="eastAsia"/>
          <w:color w:val="000000"/>
          <w:szCs w:val="32"/>
        </w:rPr>
        <w:t>游乐</w:t>
      </w:r>
      <w:r>
        <w:rPr>
          <w:color w:val="000000"/>
          <w:szCs w:val="32"/>
        </w:rPr>
        <w:t>设施</w:t>
      </w:r>
      <w:r>
        <w:rPr>
          <w:rFonts w:hint="eastAsia"/>
          <w:color w:val="000000"/>
          <w:szCs w:val="32"/>
        </w:rPr>
        <w:t>进行</w:t>
      </w:r>
      <w:r>
        <w:rPr>
          <w:color w:val="000000"/>
          <w:szCs w:val="32"/>
        </w:rPr>
        <w:t>试运行和例行安全</w:t>
      </w:r>
      <w:r>
        <w:rPr>
          <w:rFonts w:hint="eastAsia"/>
          <w:color w:val="000000"/>
          <w:szCs w:val="32"/>
        </w:rPr>
        <w:t>检查等</w:t>
      </w:r>
      <w:r>
        <w:rPr>
          <w:color w:val="000000"/>
          <w:szCs w:val="32"/>
        </w:rPr>
        <w:t>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第四十九条 工业产品质量安全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实施</w:t>
      </w:r>
      <w:r>
        <w:rPr>
          <w:color w:val="000000"/>
          <w:szCs w:val="32"/>
        </w:rPr>
        <w:t>工业产品生产许可、强制性产品认证</w:t>
      </w:r>
      <w:r>
        <w:rPr>
          <w:rFonts w:hint="eastAsia"/>
          <w:color w:val="000000"/>
          <w:szCs w:val="32"/>
        </w:rPr>
        <w:t>等</w:t>
      </w:r>
      <w:r>
        <w:rPr>
          <w:color w:val="000000"/>
          <w:szCs w:val="32"/>
        </w:rPr>
        <w:t>管理的工</w:t>
      </w:r>
      <w:r>
        <w:rPr>
          <w:rFonts w:hint="eastAsia"/>
          <w:color w:val="000000"/>
          <w:szCs w:val="32"/>
        </w:rPr>
        <w:t>业</w:t>
      </w:r>
      <w:r>
        <w:rPr>
          <w:color w:val="000000"/>
          <w:szCs w:val="32"/>
        </w:rPr>
        <w:t>产品</w:t>
      </w:r>
      <w:r>
        <w:rPr>
          <w:rFonts w:hint="eastAsia"/>
          <w:color w:val="000000"/>
          <w:szCs w:val="32"/>
        </w:rPr>
        <w:t>的生产</w:t>
      </w:r>
      <w:r>
        <w:rPr>
          <w:color w:val="000000"/>
          <w:szCs w:val="32"/>
        </w:rPr>
        <w:t>单位应当</w:t>
      </w:r>
      <w:r>
        <w:rPr>
          <w:rFonts w:hint="eastAsia"/>
          <w:color w:val="000000"/>
          <w:szCs w:val="32"/>
        </w:rPr>
        <w:t>建立</w:t>
      </w:r>
      <w:r>
        <w:rPr>
          <w:color w:val="000000"/>
          <w:szCs w:val="32"/>
        </w:rPr>
        <w:t>健全产品质量安全管理制度，</w:t>
      </w:r>
      <w:r>
        <w:rPr>
          <w:rFonts w:hint="eastAsia"/>
          <w:color w:val="000000"/>
          <w:szCs w:val="32"/>
        </w:rPr>
        <w:t>落实</w:t>
      </w:r>
      <w:r>
        <w:rPr>
          <w:color w:val="000000"/>
          <w:szCs w:val="32"/>
        </w:rPr>
        <w:t>产品质量安全责任</w:t>
      </w:r>
      <w:r>
        <w:rPr>
          <w:rFonts w:hint="eastAsia"/>
          <w:color w:val="000000"/>
          <w:szCs w:val="32"/>
        </w:rPr>
        <w:t>，依法</w:t>
      </w:r>
      <w:r>
        <w:rPr>
          <w:color w:val="000000"/>
          <w:szCs w:val="32"/>
        </w:rPr>
        <w:t>配备质量安全员、质量安全总监</w:t>
      </w:r>
      <w:r>
        <w:rPr>
          <w:rFonts w:hint="eastAsia"/>
          <w:color w:val="000000"/>
          <w:szCs w:val="32"/>
        </w:rPr>
        <w:t>，建立健全</w:t>
      </w:r>
      <w:r>
        <w:rPr>
          <w:color w:val="000000"/>
          <w:szCs w:val="32"/>
        </w:rPr>
        <w:t>日管控、周排查、月调度工作制度</w:t>
      </w:r>
      <w:r>
        <w:rPr>
          <w:rFonts w:hint="eastAsia"/>
          <w:color w:val="000000"/>
          <w:szCs w:val="32"/>
        </w:rPr>
        <w:t>。保证</w:t>
      </w:r>
      <w:r>
        <w:rPr>
          <w:color w:val="000000"/>
          <w:szCs w:val="32"/>
        </w:rPr>
        <w:t>产品质量符合有关</w:t>
      </w:r>
      <w:r>
        <w:rPr>
          <w:rFonts w:hint="eastAsia"/>
          <w:color w:val="000000"/>
          <w:szCs w:val="32"/>
        </w:rPr>
        <w:t>强制性国家</w:t>
      </w:r>
      <w:r>
        <w:rPr>
          <w:color w:val="000000"/>
          <w:szCs w:val="32"/>
        </w:rPr>
        <w:t>标准</w:t>
      </w:r>
      <w:r>
        <w:rPr>
          <w:rFonts w:hint="eastAsia"/>
          <w:color w:val="000000"/>
          <w:szCs w:val="32"/>
        </w:rPr>
        <w:t>要求，依法</w:t>
      </w:r>
      <w:r>
        <w:rPr>
          <w:color w:val="000000"/>
          <w:szCs w:val="32"/>
        </w:rPr>
        <w:t>标明警示标志或者中文警示说明。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重点</w:t>
      </w:r>
      <w:r>
        <w:rPr>
          <w:color w:val="000000"/>
          <w:szCs w:val="32"/>
        </w:rPr>
        <w:t>避免以下行为：（</w:t>
      </w:r>
      <w:r>
        <w:rPr>
          <w:rFonts w:hint="eastAsia"/>
          <w:color w:val="000000"/>
          <w:szCs w:val="32"/>
        </w:rPr>
        <w:t>一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生产</w:t>
      </w:r>
      <w:r>
        <w:rPr>
          <w:color w:val="000000"/>
          <w:szCs w:val="32"/>
        </w:rPr>
        <w:t>、</w:t>
      </w:r>
      <w:r>
        <w:rPr>
          <w:rFonts w:hint="eastAsia"/>
          <w:color w:val="000000"/>
          <w:szCs w:val="32"/>
        </w:rPr>
        <w:t>销售</w:t>
      </w:r>
      <w:r>
        <w:rPr>
          <w:color w:val="000000"/>
          <w:szCs w:val="32"/>
        </w:rPr>
        <w:t>不符合保障人体健康和人身、财产安全的国家</w:t>
      </w:r>
      <w:r>
        <w:rPr>
          <w:rFonts w:hint="eastAsia"/>
          <w:color w:val="000000"/>
          <w:szCs w:val="32"/>
        </w:rPr>
        <w:t>标准</w:t>
      </w:r>
      <w:r>
        <w:rPr>
          <w:color w:val="000000"/>
          <w:szCs w:val="32"/>
        </w:rPr>
        <w:t>或</w:t>
      </w:r>
      <w:r>
        <w:rPr>
          <w:rFonts w:hint="eastAsia"/>
          <w:color w:val="000000"/>
          <w:szCs w:val="32"/>
        </w:rPr>
        <w:t>者</w:t>
      </w:r>
      <w:r>
        <w:rPr>
          <w:color w:val="000000"/>
          <w:szCs w:val="32"/>
        </w:rPr>
        <w:t>行业标准的产品；</w:t>
      </w:r>
      <w:r>
        <w:rPr>
          <w:rFonts w:hint="eastAsia"/>
          <w:color w:val="000000"/>
          <w:szCs w:val="32"/>
        </w:rPr>
        <w:t>（二）不按</w:t>
      </w:r>
      <w:r>
        <w:rPr>
          <w:color w:val="000000"/>
          <w:szCs w:val="32"/>
        </w:rPr>
        <w:t>规定</w:t>
      </w:r>
      <w:r>
        <w:rPr>
          <w:rFonts w:hint="eastAsia"/>
          <w:color w:val="000000"/>
          <w:szCs w:val="32"/>
        </w:rPr>
        <w:t>建立</w:t>
      </w:r>
      <w:r>
        <w:rPr>
          <w:color w:val="000000"/>
          <w:szCs w:val="32"/>
        </w:rPr>
        <w:t>质量安全管理制度</w:t>
      </w:r>
      <w:r>
        <w:rPr>
          <w:rFonts w:hint="eastAsia"/>
          <w:color w:val="000000"/>
          <w:szCs w:val="32"/>
        </w:rPr>
        <w:t>，或者未</w:t>
      </w:r>
      <w:r>
        <w:rPr>
          <w:color w:val="000000"/>
          <w:szCs w:val="32"/>
        </w:rPr>
        <w:t>按</w:t>
      </w:r>
      <w:r>
        <w:rPr>
          <w:rFonts w:hint="eastAsia"/>
          <w:color w:val="000000"/>
          <w:szCs w:val="32"/>
        </w:rPr>
        <w:t>规定</w:t>
      </w:r>
      <w:r>
        <w:rPr>
          <w:color w:val="000000"/>
          <w:szCs w:val="32"/>
        </w:rPr>
        <w:t>落实质量安全</w:t>
      </w:r>
      <w:r>
        <w:rPr>
          <w:rFonts w:hint="eastAsia"/>
          <w:color w:val="000000"/>
          <w:szCs w:val="32"/>
        </w:rPr>
        <w:t>主体</w:t>
      </w:r>
      <w:r>
        <w:rPr>
          <w:color w:val="000000"/>
          <w:szCs w:val="32"/>
        </w:rPr>
        <w:t>责任</w:t>
      </w:r>
      <w:r>
        <w:rPr>
          <w:rFonts w:hint="eastAsia"/>
          <w:color w:val="000000"/>
          <w:szCs w:val="32"/>
        </w:rPr>
        <w:t>；（三）未按</w:t>
      </w:r>
      <w:r>
        <w:rPr>
          <w:color w:val="000000"/>
          <w:szCs w:val="32"/>
        </w:rPr>
        <w:t>规定配备、培训、考核质量安全总监、质量安全员</w:t>
      </w:r>
      <w:r>
        <w:rPr>
          <w:rFonts w:hint="eastAsia"/>
          <w:color w:val="000000"/>
          <w:szCs w:val="32"/>
        </w:rPr>
        <w:t>等</w:t>
      </w:r>
      <w:r>
        <w:rPr>
          <w:color w:val="000000"/>
          <w:szCs w:val="32"/>
        </w:rPr>
        <w:t>。</w:t>
      </w:r>
    </w:p>
    <w:p>
      <w:pPr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第五十条</w:t>
      </w:r>
      <w:r>
        <w:rPr>
          <w:rFonts w:ascii="方正黑体_GBK" w:eastAsia="方正黑体_GBK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消防安全</w:t>
      </w:r>
    </w:p>
    <w:p>
      <w:pPr>
        <w:ind w:firstLine="632" w:firstLineChars="200"/>
        <w:rPr>
          <w:szCs w:val="32"/>
        </w:rPr>
      </w:pPr>
      <w:r>
        <w:rPr>
          <w:rFonts w:hint="eastAsia"/>
          <w:szCs w:val="32"/>
        </w:rPr>
        <w:t>落实</w:t>
      </w:r>
      <w:r>
        <w:rPr>
          <w:szCs w:val="32"/>
        </w:rPr>
        <w:t>消防安全责任制，</w:t>
      </w:r>
      <w:r>
        <w:rPr>
          <w:rFonts w:hint="eastAsia"/>
          <w:szCs w:val="32"/>
        </w:rPr>
        <w:t>制定消防</w:t>
      </w:r>
      <w:r>
        <w:rPr>
          <w:szCs w:val="32"/>
        </w:rPr>
        <w:t>安全制度、灭火和应急疏散预案</w:t>
      </w:r>
      <w:r>
        <w:rPr>
          <w:rFonts w:hint="eastAsia"/>
          <w:szCs w:val="32"/>
        </w:rPr>
        <w:t>。按照</w:t>
      </w:r>
      <w:r>
        <w:rPr>
          <w:szCs w:val="32"/>
        </w:rPr>
        <w:t>标准配置消防设施</w:t>
      </w:r>
      <w:r>
        <w:rPr>
          <w:rFonts w:hint="eastAsia"/>
          <w:szCs w:val="32"/>
        </w:rPr>
        <w:t>、</w:t>
      </w:r>
      <w:r>
        <w:rPr>
          <w:szCs w:val="32"/>
        </w:rPr>
        <w:t>器材</w:t>
      </w:r>
      <w:r>
        <w:rPr>
          <w:rFonts w:hint="eastAsia"/>
          <w:szCs w:val="32"/>
        </w:rPr>
        <w:t>、</w:t>
      </w:r>
      <w:r>
        <w:rPr>
          <w:szCs w:val="32"/>
        </w:rPr>
        <w:t>消防安全标志，</w:t>
      </w:r>
      <w:r>
        <w:rPr>
          <w:rFonts w:hint="eastAsia"/>
          <w:szCs w:val="32"/>
        </w:rPr>
        <w:t>并</w:t>
      </w:r>
      <w:r>
        <w:rPr>
          <w:szCs w:val="32"/>
        </w:rPr>
        <w:t>确保完好有效，</w:t>
      </w:r>
      <w:r>
        <w:rPr>
          <w:rFonts w:hint="eastAsia"/>
          <w:szCs w:val="32"/>
        </w:rPr>
        <w:t>保障疏散</w:t>
      </w:r>
      <w:r>
        <w:rPr>
          <w:szCs w:val="32"/>
        </w:rPr>
        <w:t>通道、安全出口</w:t>
      </w:r>
      <w:r>
        <w:rPr>
          <w:rFonts w:hint="eastAsia"/>
          <w:szCs w:val="32"/>
        </w:rPr>
        <w:t>、</w:t>
      </w:r>
      <w:r>
        <w:rPr>
          <w:szCs w:val="32"/>
        </w:rPr>
        <w:t>消防车</w:t>
      </w:r>
      <w:r>
        <w:rPr>
          <w:rFonts w:hint="eastAsia"/>
          <w:szCs w:val="32"/>
        </w:rPr>
        <w:t>通道</w:t>
      </w:r>
      <w:r>
        <w:rPr>
          <w:szCs w:val="32"/>
        </w:rPr>
        <w:t>畅通</w:t>
      </w:r>
      <w:r>
        <w:rPr>
          <w:rFonts w:hint="eastAsia"/>
          <w:szCs w:val="32"/>
        </w:rPr>
        <w:t>。</w:t>
      </w:r>
      <w:r>
        <w:rPr>
          <w:szCs w:val="32"/>
        </w:rPr>
        <w:t>加强</w:t>
      </w:r>
      <w:r>
        <w:rPr>
          <w:rFonts w:hint="eastAsia"/>
          <w:szCs w:val="32"/>
        </w:rPr>
        <w:t>职工</w:t>
      </w:r>
      <w:r>
        <w:rPr>
          <w:szCs w:val="32"/>
        </w:rPr>
        <w:t>消防</w:t>
      </w:r>
      <w:r>
        <w:rPr>
          <w:rFonts w:hint="eastAsia"/>
          <w:szCs w:val="32"/>
        </w:rPr>
        <w:t>培训</w:t>
      </w:r>
      <w:r>
        <w:rPr>
          <w:szCs w:val="32"/>
        </w:rPr>
        <w:t>和演练，</w:t>
      </w:r>
      <w:r>
        <w:rPr>
          <w:rFonts w:hint="eastAsia"/>
          <w:szCs w:val="32"/>
        </w:rPr>
        <w:t>组织防火</w:t>
      </w:r>
      <w:r>
        <w:rPr>
          <w:szCs w:val="32"/>
        </w:rPr>
        <w:t>检查，及时消除火灾隐患</w:t>
      </w:r>
      <w:r>
        <w:rPr>
          <w:rFonts w:hint="eastAsia"/>
          <w:szCs w:val="32"/>
        </w:rPr>
        <w:t>。严格遵守建设</w:t>
      </w:r>
      <w:r>
        <w:rPr>
          <w:szCs w:val="32"/>
        </w:rPr>
        <w:t>工程消防设计审查验收</w:t>
      </w:r>
      <w:r>
        <w:rPr>
          <w:rFonts w:hint="eastAsia"/>
          <w:szCs w:val="32"/>
        </w:rPr>
        <w:t>、</w:t>
      </w:r>
      <w:r>
        <w:rPr>
          <w:szCs w:val="32"/>
        </w:rPr>
        <w:t>公众聚集场所消防安全检查</w:t>
      </w:r>
      <w:r>
        <w:rPr>
          <w:rFonts w:hint="eastAsia"/>
          <w:szCs w:val="32"/>
        </w:rPr>
        <w:t>许可</w:t>
      </w:r>
      <w:r>
        <w:rPr>
          <w:szCs w:val="32"/>
        </w:rPr>
        <w:t>等</w:t>
      </w:r>
      <w:r>
        <w:rPr>
          <w:rFonts w:hint="eastAsia"/>
          <w:szCs w:val="32"/>
        </w:rPr>
        <w:t>规定</w:t>
      </w:r>
      <w:r>
        <w:rPr>
          <w:szCs w:val="32"/>
        </w:rPr>
        <w:t>，</w:t>
      </w:r>
      <w:r>
        <w:rPr>
          <w:rFonts w:hint="eastAsia"/>
          <w:szCs w:val="32"/>
        </w:rPr>
        <w:t>落实</w:t>
      </w:r>
      <w:r>
        <w:rPr>
          <w:szCs w:val="32"/>
        </w:rPr>
        <w:t>火灾预防</w:t>
      </w:r>
      <w:r>
        <w:rPr>
          <w:rFonts w:hint="eastAsia"/>
          <w:szCs w:val="32"/>
        </w:rPr>
        <w:t>、报告</w:t>
      </w:r>
      <w:r>
        <w:rPr>
          <w:szCs w:val="32"/>
        </w:rPr>
        <w:t>火警</w:t>
      </w:r>
      <w:r>
        <w:rPr>
          <w:rFonts w:hint="eastAsia"/>
          <w:szCs w:val="32"/>
        </w:rPr>
        <w:t>、</w:t>
      </w:r>
      <w:r>
        <w:rPr>
          <w:szCs w:val="32"/>
        </w:rPr>
        <w:t>协助</w:t>
      </w:r>
      <w:r>
        <w:rPr>
          <w:rFonts w:hint="eastAsia"/>
          <w:szCs w:val="32"/>
        </w:rPr>
        <w:t>灭火</w:t>
      </w:r>
      <w:r>
        <w:rPr>
          <w:szCs w:val="32"/>
        </w:rPr>
        <w:t>等</w:t>
      </w:r>
      <w:r>
        <w:rPr>
          <w:rFonts w:hint="eastAsia"/>
          <w:szCs w:val="32"/>
        </w:rPr>
        <w:t>责任</w:t>
      </w:r>
      <w:r>
        <w:rPr>
          <w:szCs w:val="32"/>
        </w:rPr>
        <w:t>和义务</w:t>
      </w:r>
      <w:r>
        <w:rPr>
          <w:rFonts w:hint="eastAsia"/>
          <w:szCs w:val="32"/>
        </w:rPr>
        <w:t>。</w:t>
      </w:r>
    </w:p>
    <w:p>
      <w:pPr>
        <w:ind w:firstLine="632" w:firstLineChars="200"/>
        <w:rPr>
          <w:color w:val="000000"/>
          <w:szCs w:val="32"/>
        </w:rPr>
      </w:pPr>
      <w:r>
        <w:rPr>
          <w:rFonts w:hint="eastAsia"/>
          <w:szCs w:val="32"/>
        </w:rPr>
        <w:t>重点避免以下</w:t>
      </w:r>
      <w:r>
        <w:rPr>
          <w:szCs w:val="32"/>
        </w:rPr>
        <w:t>行为：（</w:t>
      </w:r>
      <w:r>
        <w:rPr>
          <w:rFonts w:hint="eastAsia"/>
          <w:szCs w:val="32"/>
        </w:rPr>
        <w:t>一</w:t>
      </w:r>
      <w:r>
        <w:rPr>
          <w:szCs w:val="32"/>
        </w:rPr>
        <w:t>）</w:t>
      </w:r>
      <w:r>
        <w:rPr>
          <w:rFonts w:hint="eastAsia"/>
          <w:szCs w:val="32"/>
        </w:rPr>
        <w:t>建设</w:t>
      </w:r>
      <w:r>
        <w:rPr>
          <w:szCs w:val="32"/>
        </w:rPr>
        <w:t>工程</w:t>
      </w:r>
      <w:r>
        <w:rPr>
          <w:rFonts w:hint="eastAsia"/>
          <w:szCs w:val="32"/>
        </w:rPr>
        <w:t>、</w:t>
      </w:r>
      <w:r>
        <w:rPr>
          <w:szCs w:val="32"/>
        </w:rPr>
        <w:t>公众聚集场所等未经消防</w:t>
      </w:r>
      <w:r>
        <w:rPr>
          <w:rFonts w:hint="eastAsia"/>
          <w:szCs w:val="32"/>
        </w:rPr>
        <w:t>审查</w:t>
      </w:r>
      <w:r>
        <w:rPr>
          <w:szCs w:val="32"/>
        </w:rPr>
        <w:t>、验收</w:t>
      </w:r>
      <w:r>
        <w:rPr>
          <w:rFonts w:hint="eastAsia"/>
          <w:szCs w:val="32"/>
        </w:rPr>
        <w:t>或者许可</w:t>
      </w:r>
      <w:r>
        <w:rPr>
          <w:szCs w:val="32"/>
        </w:rPr>
        <w:t>擅自</w:t>
      </w:r>
      <w:r>
        <w:rPr>
          <w:rFonts w:hint="eastAsia"/>
          <w:szCs w:val="32"/>
        </w:rPr>
        <w:t>施工</w:t>
      </w:r>
      <w:r>
        <w:rPr>
          <w:szCs w:val="32"/>
        </w:rPr>
        <w:t>、擅自投入使用</w:t>
      </w:r>
      <w:r>
        <w:rPr>
          <w:rFonts w:hint="eastAsia"/>
          <w:szCs w:val="32"/>
        </w:rPr>
        <w:t>；（二）对有关</w:t>
      </w:r>
      <w:r>
        <w:rPr>
          <w:szCs w:val="32"/>
        </w:rPr>
        <w:t>场所符合消防技术标准和管理规定作出虚假承诺；</w:t>
      </w:r>
      <w:r>
        <w:rPr>
          <w:rFonts w:hint="eastAsia"/>
          <w:szCs w:val="32"/>
        </w:rPr>
        <w:t>（三）消防</w:t>
      </w:r>
      <w:r>
        <w:rPr>
          <w:szCs w:val="32"/>
        </w:rPr>
        <w:t>设施</w:t>
      </w:r>
      <w:r>
        <w:rPr>
          <w:rFonts w:hint="eastAsia"/>
          <w:szCs w:val="32"/>
        </w:rPr>
        <w:t>、</w:t>
      </w:r>
      <w:r>
        <w:rPr>
          <w:szCs w:val="32"/>
        </w:rPr>
        <w:t>器材或者消防安全标志的配置、设置不符合标准</w:t>
      </w:r>
      <w:r>
        <w:rPr>
          <w:rFonts w:hint="eastAsia"/>
          <w:szCs w:val="32"/>
        </w:rPr>
        <w:t>或者</w:t>
      </w:r>
      <w:r>
        <w:rPr>
          <w:szCs w:val="32"/>
        </w:rPr>
        <w:t>未保持完好有效；（</w:t>
      </w:r>
      <w:r>
        <w:rPr>
          <w:rFonts w:hint="eastAsia"/>
          <w:szCs w:val="32"/>
        </w:rPr>
        <w:t>四</w:t>
      </w:r>
      <w:r>
        <w:rPr>
          <w:szCs w:val="32"/>
        </w:rPr>
        <w:t>）</w:t>
      </w:r>
      <w:r>
        <w:rPr>
          <w:rFonts w:hint="eastAsia"/>
          <w:szCs w:val="32"/>
        </w:rPr>
        <w:t>占用</w:t>
      </w:r>
      <w:r>
        <w:rPr>
          <w:szCs w:val="32"/>
        </w:rPr>
        <w:t>、堵塞、封闭疏散通道、安全出口、消防车通道，</w:t>
      </w:r>
      <w:r>
        <w:rPr>
          <w:rFonts w:hint="eastAsia"/>
          <w:szCs w:val="32"/>
        </w:rPr>
        <w:t>妨碍安全</w:t>
      </w:r>
      <w:r>
        <w:rPr>
          <w:szCs w:val="32"/>
        </w:rPr>
        <w:t>疏散、</w:t>
      </w:r>
      <w:r>
        <w:rPr>
          <w:rFonts w:hint="eastAsia"/>
          <w:szCs w:val="32"/>
        </w:rPr>
        <w:t>消防车通行；（五）</w:t>
      </w:r>
      <w:r>
        <w:rPr>
          <w:szCs w:val="32"/>
        </w:rPr>
        <w:t>违规</w:t>
      </w:r>
      <w:r>
        <w:rPr>
          <w:rFonts w:hint="eastAsia"/>
          <w:szCs w:val="32"/>
        </w:rPr>
        <w:t>使用</w:t>
      </w:r>
      <w:r>
        <w:rPr>
          <w:szCs w:val="32"/>
        </w:rPr>
        <w:t>明火作业</w:t>
      </w:r>
      <w:r>
        <w:rPr>
          <w:rFonts w:hint="eastAsia"/>
          <w:szCs w:val="32"/>
        </w:rPr>
        <w:t>；（六）违规生产</w:t>
      </w:r>
      <w:r>
        <w:rPr>
          <w:szCs w:val="32"/>
        </w:rPr>
        <w:t>、储存、</w:t>
      </w:r>
      <w:r>
        <w:rPr>
          <w:rFonts w:hint="eastAsia"/>
          <w:szCs w:val="32"/>
        </w:rPr>
        <w:t>运输</w:t>
      </w:r>
      <w:r>
        <w:rPr>
          <w:szCs w:val="32"/>
        </w:rPr>
        <w:t>、</w:t>
      </w:r>
      <w:r>
        <w:rPr>
          <w:rFonts w:hint="eastAsia"/>
          <w:szCs w:val="32"/>
        </w:rPr>
        <w:t>使用、</w:t>
      </w:r>
      <w:r>
        <w:rPr>
          <w:szCs w:val="32"/>
        </w:rPr>
        <w:t>销毁易燃易爆危险品</w:t>
      </w:r>
      <w:r>
        <w:rPr>
          <w:rFonts w:hint="eastAsia"/>
          <w:szCs w:val="32"/>
        </w:rPr>
        <w:t>等</w:t>
      </w:r>
      <w:r>
        <w:rPr>
          <w:szCs w:val="32"/>
        </w:rPr>
        <w:t>。</w:t>
      </w:r>
    </w:p>
    <w:p>
      <w:pPr>
        <w:jc w:val="center"/>
        <w:rPr>
          <w:rFonts w:ascii="方正黑体_GBK" w:eastAsia="方正黑体_GBK"/>
          <w:color w:val="000000"/>
          <w:kern w:val="0"/>
          <w:szCs w:val="32"/>
        </w:rPr>
      </w:pPr>
    </w:p>
    <w:p>
      <w:pPr>
        <w:jc w:val="center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color w:val="000000"/>
          <w:kern w:val="0"/>
          <w:szCs w:val="32"/>
        </w:rPr>
        <w:t>第十章</w:t>
      </w:r>
      <w:r>
        <w:rPr>
          <w:rFonts w:ascii="方正黑体_GBK" w:eastAsia="方正黑体_GBK"/>
          <w:color w:val="000000"/>
          <w:kern w:val="0"/>
          <w:szCs w:val="32"/>
        </w:rPr>
        <w:t xml:space="preserve">  </w:t>
      </w:r>
      <w:r>
        <w:rPr>
          <w:rFonts w:hint="eastAsia" w:ascii="方正黑体_GBK" w:eastAsia="方正黑体_GBK"/>
          <w:szCs w:val="32"/>
        </w:rPr>
        <w:t>市场退出合规</w:t>
      </w:r>
    </w:p>
    <w:p>
      <w:pPr>
        <w:ind w:firstLine="645"/>
        <w:rPr>
          <w:rFonts w:ascii="方正黑体_GBK" w:eastAsia="方正黑体_GBK"/>
          <w:color w:val="000000"/>
          <w:szCs w:val="32"/>
        </w:rPr>
      </w:pP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第五十一</w:t>
      </w:r>
      <w:r>
        <w:rPr>
          <w:rFonts w:ascii="方正黑体_GBK" w:eastAsia="方正黑体_GBK"/>
          <w:color w:val="000000"/>
          <w:szCs w:val="32"/>
        </w:rPr>
        <w:t>条</w:t>
      </w:r>
      <w:r>
        <w:rPr>
          <w:rFonts w:hint="eastAsia" w:ascii="方正黑体_GBK" w:eastAsia="方正黑体_GBK"/>
          <w:color w:val="000000"/>
          <w:szCs w:val="32"/>
        </w:rPr>
        <w:t xml:space="preserve">  歇业</w:t>
      </w:r>
    </w:p>
    <w:p>
      <w:pPr>
        <w:ind w:firstLine="632" w:firstLineChars="200"/>
        <w:rPr>
          <w:rFonts w:ascii="方正仿宋_GBK"/>
          <w:color w:val="000000"/>
          <w:szCs w:val="32"/>
        </w:rPr>
      </w:pPr>
      <w:r>
        <w:rPr>
          <w:rFonts w:hint="eastAsia" w:ascii="方正仿宋_GBK"/>
          <w:color w:val="000000"/>
          <w:szCs w:val="32"/>
        </w:rPr>
        <w:t>经营</w:t>
      </w:r>
      <w:r>
        <w:rPr>
          <w:rFonts w:ascii="方正仿宋_GBK"/>
          <w:color w:val="000000"/>
          <w:szCs w:val="32"/>
        </w:rPr>
        <w:t>主体</w:t>
      </w:r>
      <w:r>
        <w:rPr>
          <w:rFonts w:hint="eastAsia" w:ascii="方正仿宋_GBK"/>
          <w:color w:val="000000"/>
          <w:szCs w:val="32"/>
        </w:rPr>
        <w:t>决定歇业</w:t>
      </w:r>
      <w:r>
        <w:rPr>
          <w:rFonts w:ascii="方正仿宋_GBK"/>
          <w:color w:val="000000"/>
          <w:szCs w:val="32"/>
        </w:rPr>
        <w:t>，应当在歇业前向登记机关办理备案</w:t>
      </w:r>
      <w:r>
        <w:rPr>
          <w:rFonts w:hint="eastAsia" w:ascii="方正仿宋_GBK"/>
          <w:color w:val="000000"/>
          <w:szCs w:val="32"/>
        </w:rPr>
        <w:t>，确定</w:t>
      </w:r>
      <w:r>
        <w:rPr>
          <w:rFonts w:ascii="方正仿宋_GBK"/>
          <w:color w:val="000000"/>
          <w:szCs w:val="32"/>
        </w:rPr>
        <w:t>法律文书</w:t>
      </w:r>
      <w:r>
        <w:rPr>
          <w:rFonts w:hint="eastAsia" w:ascii="方正仿宋_GBK"/>
          <w:color w:val="000000"/>
          <w:szCs w:val="32"/>
        </w:rPr>
        <w:t>送达</w:t>
      </w:r>
      <w:r>
        <w:rPr>
          <w:rFonts w:ascii="方正仿宋_GBK"/>
          <w:color w:val="000000"/>
          <w:szCs w:val="32"/>
        </w:rPr>
        <w:t>地址</w:t>
      </w:r>
      <w:r>
        <w:rPr>
          <w:rFonts w:hint="eastAsia" w:ascii="方正仿宋_GBK"/>
          <w:color w:val="000000"/>
          <w:szCs w:val="32"/>
        </w:rPr>
        <w:t>。恢复</w:t>
      </w:r>
      <w:r>
        <w:rPr>
          <w:rFonts w:ascii="方正仿宋_GBK"/>
          <w:color w:val="000000"/>
          <w:szCs w:val="32"/>
        </w:rPr>
        <w:t>营业后，及时在国家企业信用信息公示系统公示终止歇业。</w:t>
      </w:r>
    </w:p>
    <w:p>
      <w:pPr>
        <w:ind w:firstLine="632" w:firstLineChars="200"/>
        <w:rPr>
          <w:rFonts w:ascii="方正仿宋_GBK"/>
          <w:color w:val="000000"/>
          <w:szCs w:val="32"/>
        </w:rPr>
      </w:pPr>
      <w:r>
        <w:rPr>
          <w:rFonts w:hint="eastAsia" w:ascii="方正仿宋_GBK"/>
          <w:color w:val="000000"/>
          <w:szCs w:val="32"/>
        </w:rPr>
        <w:t>重点避免以下</w:t>
      </w:r>
      <w:r>
        <w:rPr>
          <w:rFonts w:ascii="方正仿宋_GBK"/>
          <w:color w:val="000000"/>
          <w:szCs w:val="32"/>
        </w:rPr>
        <w:t>行为</w:t>
      </w:r>
      <w:r>
        <w:rPr>
          <w:rFonts w:hint="eastAsia" w:ascii="方正仿宋_GBK"/>
          <w:color w:val="000000"/>
          <w:szCs w:val="32"/>
        </w:rPr>
        <w:t>：（一）歇业未办理备案；（二）在歇业期间未按时公示年度报告；（三）未</w:t>
      </w:r>
      <w:r>
        <w:rPr>
          <w:rFonts w:ascii="方正仿宋_GBK"/>
          <w:color w:val="000000"/>
          <w:szCs w:val="32"/>
        </w:rPr>
        <w:t>按规定公示终止歇业</w:t>
      </w:r>
      <w:r>
        <w:rPr>
          <w:rFonts w:hint="eastAsia" w:ascii="方正仿宋_GBK"/>
          <w:color w:val="000000"/>
          <w:szCs w:val="32"/>
        </w:rPr>
        <w:t>等。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第五十二条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解散</w:t>
      </w:r>
    </w:p>
    <w:p>
      <w:pPr>
        <w:ind w:firstLine="632" w:firstLineChars="200"/>
        <w:rPr>
          <w:color w:val="000000"/>
          <w:szCs w:val="32"/>
        </w:rPr>
      </w:pPr>
      <w:r>
        <w:rPr>
          <w:color w:val="000000"/>
          <w:szCs w:val="32"/>
        </w:rPr>
        <w:t>经营主体</w:t>
      </w:r>
      <w:r>
        <w:rPr>
          <w:rFonts w:hint="eastAsia"/>
          <w:color w:val="000000"/>
          <w:szCs w:val="32"/>
        </w:rPr>
        <w:t>解散</w:t>
      </w:r>
      <w:r>
        <w:rPr>
          <w:color w:val="000000"/>
          <w:szCs w:val="32"/>
        </w:rPr>
        <w:t>，应当</w:t>
      </w:r>
      <w:r>
        <w:rPr>
          <w:rFonts w:hint="eastAsia"/>
          <w:color w:val="000000"/>
          <w:szCs w:val="32"/>
        </w:rPr>
        <w:t>依法</w:t>
      </w:r>
      <w:r>
        <w:rPr>
          <w:color w:val="000000"/>
          <w:szCs w:val="32"/>
        </w:rPr>
        <w:t>作出决议</w:t>
      </w:r>
      <w:r>
        <w:rPr>
          <w:rFonts w:hint="eastAsia"/>
          <w:color w:val="000000"/>
          <w:szCs w:val="32"/>
        </w:rPr>
        <w:t>、</w:t>
      </w:r>
      <w:r>
        <w:rPr>
          <w:color w:val="000000"/>
          <w:szCs w:val="32"/>
        </w:rPr>
        <w:t>决定，</w:t>
      </w:r>
      <w:r>
        <w:rPr>
          <w:rFonts w:hint="eastAsia"/>
          <w:color w:val="000000"/>
          <w:szCs w:val="32"/>
        </w:rPr>
        <w:t>公示</w:t>
      </w:r>
      <w:r>
        <w:rPr>
          <w:color w:val="000000"/>
          <w:szCs w:val="32"/>
        </w:rPr>
        <w:t>解散事由，</w:t>
      </w:r>
      <w:r>
        <w:rPr>
          <w:rFonts w:hint="eastAsia"/>
          <w:color w:val="000000"/>
          <w:szCs w:val="32"/>
        </w:rPr>
        <w:t>组成</w:t>
      </w:r>
      <w:r>
        <w:rPr>
          <w:color w:val="000000"/>
          <w:szCs w:val="32"/>
        </w:rPr>
        <w:t>清算组开展清算，</w:t>
      </w:r>
      <w:r>
        <w:rPr>
          <w:rFonts w:hint="eastAsia"/>
          <w:color w:val="000000"/>
          <w:szCs w:val="32"/>
        </w:rPr>
        <w:t>清结</w:t>
      </w:r>
      <w:r>
        <w:rPr>
          <w:color w:val="000000"/>
          <w:szCs w:val="32"/>
        </w:rPr>
        <w:t>债权债务，</w:t>
      </w:r>
      <w:r>
        <w:rPr>
          <w:rFonts w:hint="eastAsia"/>
          <w:color w:val="000000"/>
          <w:szCs w:val="32"/>
        </w:rPr>
        <w:t>清缴</w:t>
      </w:r>
      <w:r>
        <w:rPr>
          <w:color w:val="000000"/>
          <w:szCs w:val="32"/>
        </w:rPr>
        <w:t>税款</w:t>
      </w:r>
      <w:r>
        <w:rPr>
          <w:rFonts w:hint="eastAsia"/>
          <w:color w:val="000000"/>
          <w:szCs w:val="32"/>
        </w:rPr>
        <w:t>，支付</w:t>
      </w:r>
      <w:r>
        <w:rPr>
          <w:color w:val="000000"/>
          <w:szCs w:val="32"/>
        </w:rPr>
        <w:t>职工工资</w:t>
      </w:r>
      <w:r>
        <w:rPr>
          <w:rFonts w:hint="eastAsia"/>
          <w:color w:val="000000"/>
          <w:szCs w:val="32"/>
        </w:rPr>
        <w:t>和</w:t>
      </w:r>
      <w:r>
        <w:rPr>
          <w:color w:val="000000"/>
          <w:szCs w:val="32"/>
        </w:rPr>
        <w:t>社会保险费用</w:t>
      </w:r>
      <w:r>
        <w:rPr>
          <w:rFonts w:hint="eastAsia"/>
          <w:color w:val="000000"/>
          <w:szCs w:val="32"/>
        </w:rPr>
        <w:t>。清算完成</w:t>
      </w:r>
      <w:r>
        <w:rPr>
          <w:color w:val="000000"/>
          <w:szCs w:val="32"/>
        </w:rPr>
        <w:t>后</w:t>
      </w:r>
      <w:r>
        <w:rPr>
          <w:rFonts w:hint="eastAsia"/>
          <w:color w:val="000000"/>
          <w:szCs w:val="32"/>
        </w:rPr>
        <w:t>，向登记</w:t>
      </w:r>
      <w:r>
        <w:rPr>
          <w:color w:val="000000"/>
          <w:szCs w:val="32"/>
        </w:rPr>
        <w:t>机关申请注销登记</w:t>
      </w:r>
      <w:r>
        <w:rPr>
          <w:rFonts w:hint="eastAsia"/>
          <w:color w:val="000000"/>
          <w:szCs w:val="32"/>
        </w:rPr>
        <w:t>；个体</w:t>
      </w:r>
      <w:r>
        <w:rPr>
          <w:color w:val="000000"/>
          <w:szCs w:val="32"/>
        </w:rPr>
        <w:t>工商户和</w:t>
      </w:r>
      <w:r>
        <w:rPr>
          <w:rFonts w:hint="eastAsia"/>
          <w:color w:val="000000"/>
          <w:szCs w:val="32"/>
        </w:rPr>
        <w:t>符合</w:t>
      </w:r>
      <w:r>
        <w:rPr>
          <w:color w:val="000000"/>
          <w:szCs w:val="32"/>
        </w:rPr>
        <w:t>条件的企业可以申请办理简易注销登记。</w:t>
      </w:r>
      <w:r>
        <w:rPr>
          <w:rFonts w:hint="eastAsia"/>
          <w:color w:val="000000"/>
          <w:szCs w:val="32"/>
        </w:rPr>
        <w:t>经营</w:t>
      </w:r>
      <w:r>
        <w:rPr>
          <w:color w:val="000000"/>
          <w:szCs w:val="32"/>
        </w:rPr>
        <w:t>主体被吊销营业执照、责令关闭</w:t>
      </w:r>
      <w:r>
        <w:rPr>
          <w:rFonts w:hint="eastAsia"/>
          <w:color w:val="000000"/>
          <w:szCs w:val="32"/>
        </w:rPr>
        <w:t>或者</w:t>
      </w:r>
      <w:r>
        <w:rPr>
          <w:color w:val="000000"/>
          <w:szCs w:val="32"/>
        </w:rPr>
        <w:t>被撤销，也应当办理注销登记。</w:t>
      </w:r>
    </w:p>
    <w:p>
      <w:pPr>
        <w:ind w:firstLine="632" w:firstLineChars="200"/>
        <w:rPr>
          <w:szCs w:val="32"/>
        </w:rPr>
      </w:pPr>
      <w:r>
        <w:rPr>
          <w:color w:val="000000"/>
          <w:szCs w:val="32"/>
        </w:rPr>
        <w:t>重点</w:t>
      </w:r>
      <w:r>
        <w:rPr>
          <w:rFonts w:hint="eastAsia"/>
          <w:color w:val="000000"/>
          <w:szCs w:val="32"/>
        </w:rPr>
        <w:t>避免以下</w:t>
      </w:r>
      <w:r>
        <w:rPr>
          <w:color w:val="000000"/>
          <w:szCs w:val="32"/>
        </w:rPr>
        <w:t>行为</w:t>
      </w:r>
      <w:r>
        <w:rPr>
          <w:rFonts w:hint="eastAsia"/>
          <w:color w:val="000000"/>
          <w:szCs w:val="32"/>
        </w:rPr>
        <w:t>：（一）在</w:t>
      </w:r>
      <w:r>
        <w:rPr>
          <w:color w:val="000000"/>
          <w:szCs w:val="32"/>
        </w:rPr>
        <w:t>清算时不依法通知或者公告债权人；（</w:t>
      </w:r>
      <w:r>
        <w:rPr>
          <w:rFonts w:hint="eastAsia"/>
          <w:color w:val="000000"/>
          <w:szCs w:val="32"/>
        </w:rPr>
        <w:t>二</w:t>
      </w:r>
      <w:r>
        <w:rPr>
          <w:color w:val="000000"/>
          <w:szCs w:val="32"/>
        </w:rPr>
        <w:t>）</w:t>
      </w:r>
      <w:r>
        <w:rPr>
          <w:rFonts w:hint="eastAsia"/>
          <w:color w:val="000000"/>
          <w:szCs w:val="32"/>
        </w:rPr>
        <w:t>在</w:t>
      </w:r>
      <w:r>
        <w:rPr>
          <w:color w:val="000000"/>
          <w:szCs w:val="32"/>
        </w:rPr>
        <w:t>清算时隐</w:t>
      </w:r>
      <w:r>
        <w:rPr>
          <w:rFonts w:hint="eastAsia"/>
          <w:color w:val="000000"/>
          <w:szCs w:val="32"/>
        </w:rPr>
        <w:t>匿财产</w:t>
      </w:r>
      <w:r>
        <w:rPr>
          <w:color w:val="000000"/>
          <w:szCs w:val="32"/>
        </w:rPr>
        <w:t>，或者对资产负债</w:t>
      </w:r>
      <w:r>
        <w:rPr>
          <w:rFonts w:hint="eastAsia"/>
          <w:color w:val="000000"/>
          <w:szCs w:val="32"/>
        </w:rPr>
        <w:t>表</w:t>
      </w:r>
      <w:r>
        <w:rPr>
          <w:color w:val="000000"/>
          <w:szCs w:val="32"/>
        </w:rPr>
        <w:t>、财产清单作虚假记载；</w:t>
      </w:r>
      <w:r>
        <w:rPr>
          <w:rFonts w:hint="eastAsia"/>
          <w:color w:val="000000"/>
          <w:szCs w:val="32"/>
        </w:rPr>
        <w:t>（三）</w:t>
      </w:r>
      <w:r>
        <w:rPr>
          <w:color w:val="000000"/>
          <w:szCs w:val="32"/>
        </w:rPr>
        <w:t>在</w:t>
      </w:r>
      <w:r>
        <w:rPr>
          <w:rFonts w:hint="eastAsia"/>
          <w:color w:val="000000"/>
          <w:szCs w:val="32"/>
        </w:rPr>
        <w:t>结清相关费用</w:t>
      </w:r>
      <w:r>
        <w:rPr>
          <w:color w:val="000000"/>
          <w:szCs w:val="32"/>
        </w:rPr>
        <w:t>、款项</w:t>
      </w:r>
      <w:r>
        <w:rPr>
          <w:rFonts w:hint="eastAsia"/>
          <w:color w:val="000000"/>
          <w:szCs w:val="32"/>
        </w:rPr>
        <w:t>和</w:t>
      </w:r>
      <w:r>
        <w:rPr>
          <w:color w:val="000000"/>
          <w:szCs w:val="32"/>
        </w:rPr>
        <w:t>清偿债务前</w:t>
      </w:r>
      <w:r>
        <w:rPr>
          <w:rFonts w:hint="eastAsia"/>
          <w:color w:val="000000"/>
          <w:szCs w:val="32"/>
        </w:rPr>
        <w:t>向</w:t>
      </w:r>
      <w:r>
        <w:rPr>
          <w:color w:val="000000"/>
          <w:szCs w:val="32"/>
        </w:rPr>
        <w:t>出资人分配财产</w:t>
      </w:r>
      <w:r>
        <w:rPr>
          <w:rFonts w:hint="eastAsia"/>
          <w:color w:val="000000"/>
          <w:szCs w:val="32"/>
        </w:rPr>
        <w:t>；（四）清算</w:t>
      </w:r>
      <w:r>
        <w:rPr>
          <w:color w:val="000000"/>
          <w:szCs w:val="32"/>
        </w:rPr>
        <w:t>结束</w:t>
      </w:r>
      <w:r>
        <w:rPr>
          <w:rFonts w:hint="eastAsia"/>
          <w:color w:val="000000"/>
          <w:szCs w:val="32"/>
        </w:rPr>
        <w:t>或者</w:t>
      </w:r>
      <w:r>
        <w:rPr>
          <w:color w:val="000000"/>
          <w:szCs w:val="32"/>
        </w:rPr>
        <w:t>解散后不办理注</w:t>
      </w:r>
      <w:r>
        <w:rPr>
          <w:rFonts w:hint="eastAsia"/>
          <w:color w:val="000000"/>
          <w:szCs w:val="32"/>
        </w:rPr>
        <w:t>销</w:t>
      </w:r>
      <w:r>
        <w:rPr>
          <w:color w:val="000000"/>
          <w:szCs w:val="32"/>
        </w:rPr>
        <w:t>登记</w:t>
      </w:r>
      <w:r>
        <w:rPr>
          <w:rFonts w:hint="eastAsia"/>
          <w:color w:val="000000"/>
          <w:szCs w:val="32"/>
        </w:rPr>
        <w:t>。</w:t>
      </w:r>
      <w:r>
        <w:rPr>
          <w:color w:val="000000"/>
          <w:szCs w:val="32"/>
        </w:rPr>
        <w:t xml:space="preserve"> </w:t>
      </w:r>
    </w:p>
    <w:p>
      <w:pPr>
        <w:jc w:val="center"/>
        <w:rPr>
          <w:rFonts w:eastAsia="黑体"/>
          <w:color w:val="000000"/>
          <w:szCs w:val="32"/>
        </w:rPr>
      </w:pPr>
    </w:p>
    <w:p>
      <w:pPr>
        <w:jc w:val="center"/>
        <w:rPr>
          <w:rFonts w:eastAsia="黑体"/>
          <w:color w:val="000000"/>
          <w:szCs w:val="32"/>
        </w:rPr>
      </w:pPr>
      <w:r>
        <w:rPr>
          <w:rFonts w:hint="eastAsia" w:eastAsia="黑体"/>
          <w:color w:val="000000"/>
          <w:szCs w:val="32"/>
        </w:rPr>
        <w:t>第十一</w:t>
      </w:r>
      <w:r>
        <w:rPr>
          <w:rFonts w:eastAsia="黑体"/>
          <w:color w:val="000000"/>
          <w:szCs w:val="32"/>
        </w:rPr>
        <w:t>章 附则</w:t>
      </w:r>
    </w:p>
    <w:p>
      <w:pPr>
        <w:ind w:firstLine="632" w:firstLineChars="200"/>
        <w:jc w:val="center"/>
        <w:rPr>
          <w:rFonts w:ascii="方正黑体_GBK" w:eastAsia="方正黑体_GBK"/>
          <w:color w:val="000000"/>
          <w:szCs w:val="32"/>
        </w:rPr>
      </w:pP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第五十三条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指南的效力</w:t>
      </w:r>
    </w:p>
    <w:p>
      <w:pPr>
        <w:ind w:firstLine="632" w:firstLineChars="200"/>
        <w:rPr>
          <w:color w:val="000000"/>
          <w:szCs w:val="32"/>
        </w:rPr>
      </w:pPr>
      <w:r>
        <w:rPr>
          <w:color w:val="000000"/>
          <w:szCs w:val="32"/>
        </w:rPr>
        <w:t>本指</w:t>
      </w:r>
      <w:r>
        <w:rPr>
          <w:rFonts w:hint="eastAsia"/>
          <w:color w:val="000000"/>
          <w:szCs w:val="32"/>
        </w:rPr>
        <w:t>南</w:t>
      </w:r>
      <w:r>
        <w:rPr>
          <w:color w:val="000000"/>
          <w:szCs w:val="32"/>
        </w:rPr>
        <w:t>是对经营主体</w:t>
      </w:r>
      <w:r>
        <w:rPr>
          <w:rFonts w:hint="eastAsia"/>
          <w:color w:val="000000"/>
          <w:szCs w:val="32"/>
        </w:rPr>
        <w:t>开展</w:t>
      </w:r>
      <w:r>
        <w:rPr>
          <w:color w:val="000000"/>
          <w:szCs w:val="32"/>
        </w:rPr>
        <w:t>信用合规建设作出</w:t>
      </w:r>
      <w:r>
        <w:rPr>
          <w:rFonts w:hint="eastAsia"/>
          <w:color w:val="000000"/>
          <w:szCs w:val="32"/>
        </w:rPr>
        <w:t>的</w:t>
      </w:r>
      <w:r>
        <w:rPr>
          <w:color w:val="000000"/>
          <w:szCs w:val="32"/>
        </w:rPr>
        <w:t>一般性指引，供经营主体参考，</w:t>
      </w:r>
      <w:r>
        <w:rPr>
          <w:rFonts w:hint="eastAsia"/>
          <w:color w:val="000000"/>
          <w:szCs w:val="32"/>
        </w:rPr>
        <w:t>不具有强制性</w:t>
      </w:r>
      <w:r>
        <w:rPr>
          <w:color w:val="000000"/>
          <w:szCs w:val="32"/>
        </w:rPr>
        <w:t>。法律法规</w:t>
      </w:r>
      <w:r>
        <w:rPr>
          <w:rFonts w:hint="eastAsia"/>
          <w:color w:val="000000"/>
          <w:szCs w:val="32"/>
        </w:rPr>
        <w:t>规章另有</w:t>
      </w:r>
      <w:r>
        <w:rPr>
          <w:color w:val="000000"/>
          <w:szCs w:val="32"/>
        </w:rPr>
        <w:t>规定的，</w:t>
      </w:r>
      <w:r>
        <w:rPr>
          <w:rFonts w:hint="eastAsia"/>
          <w:color w:val="000000"/>
          <w:szCs w:val="32"/>
        </w:rPr>
        <w:t>从其</w:t>
      </w:r>
      <w:r>
        <w:rPr>
          <w:color w:val="000000"/>
          <w:szCs w:val="32"/>
        </w:rPr>
        <w:t>规定。</w:t>
      </w:r>
      <w:r>
        <w:rPr>
          <w:rFonts w:hint="eastAsia"/>
          <w:color w:val="000000"/>
          <w:szCs w:val="32"/>
        </w:rPr>
        <w:t>经营主体遇到</w:t>
      </w:r>
      <w:r>
        <w:rPr>
          <w:color w:val="000000"/>
          <w:szCs w:val="32"/>
        </w:rPr>
        <w:t>本指</w:t>
      </w:r>
      <w:r>
        <w:rPr>
          <w:rFonts w:hint="eastAsia"/>
          <w:color w:val="000000"/>
          <w:szCs w:val="32"/>
        </w:rPr>
        <w:t>南未涉及</w:t>
      </w:r>
      <w:r>
        <w:rPr>
          <w:color w:val="000000"/>
          <w:szCs w:val="32"/>
        </w:rPr>
        <w:t>或者未列明</w:t>
      </w:r>
      <w:r>
        <w:rPr>
          <w:rFonts w:hint="eastAsia"/>
          <w:color w:val="000000"/>
          <w:szCs w:val="32"/>
        </w:rPr>
        <w:t>的事项，</w:t>
      </w:r>
      <w:r>
        <w:rPr>
          <w:color w:val="000000"/>
          <w:szCs w:val="32"/>
        </w:rPr>
        <w:t>或者有任何具体</w:t>
      </w:r>
      <w:r>
        <w:rPr>
          <w:rFonts w:hint="eastAsia"/>
          <w:color w:val="000000"/>
          <w:szCs w:val="32"/>
        </w:rPr>
        <w:t>问题</w:t>
      </w:r>
      <w:r>
        <w:rPr>
          <w:color w:val="000000"/>
          <w:szCs w:val="32"/>
        </w:rPr>
        <w:t>，</w:t>
      </w:r>
      <w:r>
        <w:rPr>
          <w:rFonts w:hint="eastAsia"/>
          <w:color w:val="000000"/>
          <w:szCs w:val="32"/>
        </w:rPr>
        <w:t>应当</w:t>
      </w:r>
      <w:r>
        <w:rPr>
          <w:color w:val="000000"/>
          <w:szCs w:val="32"/>
        </w:rPr>
        <w:t>寻求专业建议。</w:t>
      </w:r>
    </w:p>
    <w:p>
      <w:pPr>
        <w:ind w:firstLine="632" w:firstLineChars="200"/>
        <w:rPr>
          <w:rFonts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第五十四条</w:t>
      </w:r>
      <w:r>
        <w:rPr>
          <w:rFonts w:ascii="方正黑体_GBK" w:eastAsia="方正黑体_GBK"/>
          <w:color w:val="000000"/>
          <w:szCs w:val="32"/>
        </w:rPr>
        <w:t xml:space="preserve">  </w:t>
      </w:r>
      <w:r>
        <w:rPr>
          <w:rFonts w:hint="eastAsia" w:ascii="方正黑体_GBK" w:eastAsia="方正黑体_GBK"/>
          <w:color w:val="000000"/>
          <w:szCs w:val="32"/>
        </w:rPr>
        <w:t>指南的解释</w:t>
      </w:r>
    </w:p>
    <w:p>
      <w:pPr>
        <w:ind w:firstLine="632" w:firstLineChars="200"/>
        <w:rPr>
          <w:sz w:val="28"/>
          <w:szCs w:val="28"/>
        </w:rPr>
      </w:pPr>
      <w:r>
        <w:rPr>
          <w:color w:val="000000"/>
          <w:szCs w:val="32"/>
        </w:rPr>
        <w:t>本指</w:t>
      </w:r>
      <w:r>
        <w:rPr>
          <w:rFonts w:hint="eastAsia"/>
          <w:color w:val="000000"/>
          <w:szCs w:val="32"/>
        </w:rPr>
        <w:t>南由</w:t>
      </w:r>
      <w:r>
        <w:rPr>
          <w:color w:val="000000"/>
          <w:szCs w:val="32"/>
        </w:rPr>
        <w:t>重庆市市场监督管理局负责解释。</w:t>
      </w:r>
    </w:p>
    <w:p>
      <w:pPr>
        <w:spacing w:line="570" w:lineRule="exact"/>
        <w:ind w:right="24" w:firstLine="276" w:firstLineChars="100"/>
        <w:rPr>
          <w:sz w:val="28"/>
          <w:szCs w:val="28"/>
        </w:rPr>
      </w:pPr>
      <w:r>
        <w:rPr>
          <w:sz w:val="28"/>
          <w:szCs w:val="28"/>
        </w:rPr>
        <w:pict>
          <v:line id="直线 18" o:spid="_x0000_s1044" o:spt="20" style="position:absolute;left:0pt;margin-left:0pt;margin-top:707.6pt;height:0pt;width:441pt;mso-position-horizontal-relative:margin;mso-position-vertical-relative:page;mso-wrap-distance-bottom:0pt;mso-wrap-distance-top:0pt;z-index:251661312;mso-width-relative:page;mso-height-relative:page;" filled="f" stroked="t" coordsize="21600,21600" o:gfxdata="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CMoZXX1QAAAAoBAAAPAAAAAAAAAAEA&#10;IAAAADgAAABkcnMvZG93bnJldi54bWxQSwECFAAUAAAACACHTuJAxI6eXcMBAACDAwAADgAAAAAA&#10;AAABACAAAAA6AQAAZHJzL2Uyb0RvYy54bWxQSwUGAAAAAAYABgBZAQAAbwUAAAAA&#10;">
            <v:path arrowok="t"/>
            <v:fill on="f" focussize="0,0"/>
            <v:stroke weight="1pt" joinstyle="round"/>
            <v:imagedata o:title=""/>
            <o:lock v:ext="edit" aspectratio="f"/>
            <w10:wrap type="topAndBottom"/>
          </v:line>
        </w:pict>
      </w:r>
      <w:r>
        <w:rPr>
          <w:sz w:val="28"/>
          <w:szCs w:val="28"/>
        </w:rPr>
        <w:pict>
          <v:line id="_x0000_s1043" o:spid="_x0000_s1043" o:spt="20" style="position:absolute;left:0pt;margin-left:0.1pt;margin-top:741pt;height:0pt;width:442.2pt;mso-position-horizontal-relative:margin;mso-position-vertical-relative:page;mso-wrap-distance-bottom:0pt;mso-wrap-distance-top:0pt;z-index:251660288;mso-width-relative:page;mso-height-relative:page;" filled="f" stroked="t" coordsize="21600,21600" o:gfxdata="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WAAAAZHJzL1BLAQIUABQAAAAIAIdO4kA0EpS81gAAAAoBAAAPAAAAAAAA&#10;AAEAIAAAADgAAABkcnMvZG93bnJldi54bWxQSwECFAAUAAAACACHTuJAssCAN8UBAACDAwAADgAA&#10;AAAAAAABACAAAAA7AQAAZHJzL2Uyb0RvYy54bWxQSwUGAAAAAAYABgBZAQAAcgUAAAAA&#10;">
            <v:path arrowok="t"/>
            <v:fill on="f" focussize="0,0"/>
            <v:stroke weight="1pt" joinstyle="round"/>
            <v:imagedata o:title=""/>
            <o:lock v:ext="edit" aspectratio="f"/>
            <w10:wrap type="topAndBottom"/>
          </v:line>
        </w:pict>
      </w:r>
      <w:r>
        <w:rPr>
          <w:sz w:val="28"/>
          <w:szCs w:val="28"/>
        </w:rPr>
        <w:t>重庆市</w:t>
      </w:r>
      <w:r>
        <w:rPr>
          <w:rFonts w:hint="eastAsia"/>
          <w:sz w:val="28"/>
          <w:szCs w:val="28"/>
        </w:rPr>
        <w:t>市场监督管理</w:t>
      </w:r>
      <w:r>
        <w:rPr>
          <w:sz w:val="28"/>
          <w:szCs w:val="28"/>
        </w:rPr>
        <w:t xml:space="preserve">局办公室       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2024年11月7日</w:t>
      </w:r>
      <w:r>
        <w:rPr>
          <w:sz w:val="28"/>
          <w:szCs w:val="28"/>
        </w:rPr>
        <w:t>印发</w:t>
      </w:r>
    </w:p>
    <w:sectPr>
      <w:footerReference r:id="rId3" w:type="default"/>
      <w:pgSz w:w="11906" w:h="16838"/>
      <w:pgMar w:top="2098" w:right="1531" w:bottom="1985" w:left="1531" w:header="851" w:footer="1474" w:gutter="0"/>
      <w:pgNumType w:start="1" w:chapSep="em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FZXBSJW--GB1-0">
    <w:altName w:val="汉仪新人文宋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w:pict>
        <v:shape id="文本框 12" o:spid="_x0000_s2049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s0lY&#10;7tAAAAAFAQAADwAAAAAAAAABACAAAAA4AAAAZHJzL2Rvd25yZXYueG1sUEsBAhQAFAAAAAgAh07i&#10;QA0Tqs0UAgAAGwQAAA4AAAAAAAAAAQAgAAAANQEAAGRycy9lMm9Eb2MueG1sUEsFBgAAAAAGAAYA&#10;WQEAALsFAAAAAA==&#10;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－ </w:t>
                </w:r>
                <w:r>
                  <w:rPr>
                    <w:rFonts w:eastAsia="宋体"/>
                    <w:sz w:val="28"/>
                    <w:szCs w:val="28"/>
                  </w:rPr>
                  <w:fldChar w:fldCharType="begin"/>
                </w:r>
                <w:r>
                  <w:rPr>
                    <w:rFonts w:eastAsia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eastAsia="宋体"/>
                    <w:sz w:val="28"/>
                    <w:szCs w:val="28"/>
                  </w:rPr>
                  <w:fldChar w:fldCharType="separate"/>
                </w:r>
                <w:r>
                  <w:rPr>
                    <w:rFonts w:eastAsia="宋体"/>
                    <w:sz w:val="28"/>
                    <w:szCs w:val="28"/>
                  </w:rPr>
                  <w:t>2</w:t>
                </w:r>
                <w:r>
                  <w:rPr>
                    <w:rFonts w:eastAsia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－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trackRevisions w:val="true"/>
  <w:documentProtection w:enforcement="0"/>
  <w:defaultTabStop w:val="425"/>
  <w:hyphenationZone w:val="360"/>
  <w:doNotHyphenateCaps/>
  <w:drawingGridHorizontalSpacing w:val="315"/>
  <w:drawingGridVerticalSpacing w:val="579"/>
  <w:displayHorizontalDrawingGridEvery w:val="0"/>
  <w:displayVerticalDrawingGridEvery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3AB1"/>
    <w:rsid w:val="00000382"/>
    <w:rsid w:val="00003093"/>
    <w:rsid w:val="0000329F"/>
    <w:rsid w:val="00007FC6"/>
    <w:rsid w:val="000116DA"/>
    <w:rsid w:val="00013335"/>
    <w:rsid w:val="00014B91"/>
    <w:rsid w:val="00015E64"/>
    <w:rsid w:val="00017121"/>
    <w:rsid w:val="0002225C"/>
    <w:rsid w:val="0002331B"/>
    <w:rsid w:val="0002417D"/>
    <w:rsid w:val="00024B01"/>
    <w:rsid w:val="00026F0E"/>
    <w:rsid w:val="000274E9"/>
    <w:rsid w:val="00030168"/>
    <w:rsid w:val="00031173"/>
    <w:rsid w:val="00031C22"/>
    <w:rsid w:val="00032977"/>
    <w:rsid w:val="00032B25"/>
    <w:rsid w:val="00033BC7"/>
    <w:rsid w:val="00035E05"/>
    <w:rsid w:val="00037023"/>
    <w:rsid w:val="0004032B"/>
    <w:rsid w:val="000415C6"/>
    <w:rsid w:val="00041B53"/>
    <w:rsid w:val="00041E75"/>
    <w:rsid w:val="0004373C"/>
    <w:rsid w:val="00043866"/>
    <w:rsid w:val="00043AB3"/>
    <w:rsid w:val="000460AE"/>
    <w:rsid w:val="000476FF"/>
    <w:rsid w:val="00051EA7"/>
    <w:rsid w:val="00055746"/>
    <w:rsid w:val="00056F10"/>
    <w:rsid w:val="00057F7E"/>
    <w:rsid w:val="000604B2"/>
    <w:rsid w:val="0006085E"/>
    <w:rsid w:val="00060E1C"/>
    <w:rsid w:val="00063AD5"/>
    <w:rsid w:val="00065EDA"/>
    <w:rsid w:val="000660AB"/>
    <w:rsid w:val="00066D40"/>
    <w:rsid w:val="00067F0D"/>
    <w:rsid w:val="00070408"/>
    <w:rsid w:val="000713E8"/>
    <w:rsid w:val="000714DF"/>
    <w:rsid w:val="00071E64"/>
    <w:rsid w:val="000729F4"/>
    <w:rsid w:val="000749FB"/>
    <w:rsid w:val="000761F2"/>
    <w:rsid w:val="000767F3"/>
    <w:rsid w:val="00084781"/>
    <w:rsid w:val="000858A8"/>
    <w:rsid w:val="000901C2"/>
    <w:rsid w:val="00091529"/>
    <w:rsid w:val="0009670D"/>
    <w:rsid w:val="00096AB3"/>
    <w:rsid w:val="000A4164"/>
    <w:rsid w:val="000A7420"/>
    <w:rsid w:val="000A79DD"/>
    <w:rsid w:val="000B1CE9"/>
    <w:rsid w:val="000B1D5E"/>
    <w:rsid w:val="000B43B8"/>
    <w:rsid w:val="000B4781"/>
    <w:rsid w:val="000B5FDB"/>
    <w:rsid w:val="000B6C65"/>
    <w:rsid w:val="000B7B3D"/>
    <w:rsid w:val="000C2038"/>
    <w:rsid w:val="000C2609"/>
    <w:rsid w:val="000C3C38"/>
    <w:rsid w:val="000C5522"/>
    <w:rsid w:val="000C622A"/>
    <w:rsid w:val="000C6AF8"/>
    <w:rsid w:val="000C6B0C"/>
    <w:rsid w:val="000C6B21"/>
    <w:rsid w:val="000C702E"/>
    <w:rsid w:val="000C7DF8"/>
    <w:rsid w:val="000D2B51"/>
    <w:rsid w:val="000D2C2B"/>
    <w:rsid w:val="000D3F02"/>
    <w:rsid w:val="000D5654"/>
    <w:rsid w:val="000D6290"/>
    <w:rsid w:val="000D6346"/>
    <w:rsid w:val="000D63AE"/>
    <w:rsid w:val="000D70C0"/>
    <w:rsid w:val="000E0E10"/>
    <w:rsid w:val="000E0E39"/>
    <w:rsid w:val="000E2E8F"/>
    <w:rsid w:val="000E35F1"/>
    <w:rsid w:val="000E3696"/>
    <w:rsid w:val="000E3BE2"/>
    <w:rsid w:val="000E3C75"/>
    <w:rsid w:val="000E4131"/>
    <w:rsid w:val="000E5323"/>
    <w:rsid w:val="000E534A"/>
    <w:rsid w:val="000F045B"/>
    <w:rsid w:val="000F2923"/>
    <w:rsid w:val="000F51C7"/>
    <w:rsid w:val="000F54A2"/>
    <w:rsid w:val="00106917"/>
    <w:rsid w:val="00113397"/>
    <w:rsid w:val="0011527B"/>
    <w:rsid w:val="0011669C"/>
    <w:rsid w:val="00122F31"/>
    <w:rsid w:val="001230FC"/>
    <w:rsid w:val="00125E3B"/>
    <w:rsid w:val="0012609C"/>
    <w:rsid w:val="00126520"/>
    <w:rsid w:val="00130780"/>
    <w:rsid w:val="0013201D"/>
    <w:rsid w:val="00132A20"/>
    <w:rsid w:val="0014002A"/>
    <w:rsid w:val="00140220"/>
    <w:rsid w:val="001411E4"/>
    <w:rsid w:val="00142AA9"/>
    <w:rsid w:val="001456B5"/>
    <w:rsid w:val="00145DF4"/>
    <w:rsid w:val="00145E1D"/>
    <w:rsid w:val="00145F70"/>
    <w:rsid w:val="001508A5"/>
    <w:rsid w:val="001509A5"/>
    <w:rsid w:val="0015389A"/>
    <w:rsid w:val="00153A3D"/>
    <w:rsid w:val="0015694C"/>
    <w:rsid w:val="00160E8A"/>
    <w:rsid w:val="00160F7A"/>
    <w:rsid w:val="00162C80"/>
    <w:rsid w:val="001644EB"/>
    <w:rsid w:val="00166911"/>
    <w:rsid w:val="00166EAB"/>
    <w:rsid w:val="00170182"/>
    <w:rsid w:val="00171FC6"/>
    <w:rsid w:val="00175C23"/>
    <w:rsid w:val="0017677B"/>
    <w:rsid w:val="00180B55"/>
    <w:rsid w:val="00181320"/>
    <w:rsid w:val="00182365"/>
    <w:rsid w:val="00190910"/>
    <w:rsid w:val="00190B5C"/>
    <w:rsid w:val="00192BD7"/>
    <w:rsid w:val="0019633C"/>
    <w:rsid w:val="00197446"/>
    <w:rsid w:val="001A0CE8"/>
    <w:rsid w:val="001A280B"/>
    <w:rsid w:val="001A35F7"/>
    <w:rsid w:val="001A368C"/>
    <w:rsid w:val="001A3C53"/>
    <w:rsid w:val="001A3EB5"/>
    <w:rsid w:val="001A3EDE"/>
    <w:rsid w:val="001A7BC4"/>
    <w:rsid w:val="001B1681"/>
    <w:rsid w:val="001B232E"/>
    <w:rsid w:val="001B236F"/>
    <w:rsid w:val="001B5281"/>
    <w:rsid w:val="001B5FA3"/>
    <w:rsid w:val="001B6981"/>
    <w:rsid w:val="001B796D"/>
    <w:rsid w:val="001C0AE4"/>
    <w:rsid w:val="001C436D"/>
    <w:rsid w:val="001C43B5"/>
    <w:rsid w:val="001C586A"/>
    <w:rsid w:val="001C69ED"/>
    <w:rsid w:val="001C6D8F"/>
    <w:rsid w:val="001C7F40"/>
    <w:rsid w:val="001D01DF"/>
    <w:rsid w:val="001D1323"/>
    <w:rsid w:val="001D1889"/>
    <w:rsid w:val="001D328C"/>
    <w:rsid w:val="001D6275"/>
    <w:rsid w:val="001D735E"/>
    <w:rsid w:val="001D75CD"/>
    <w:rsid w:val="001D7777"/>
    <w:rsid w:val="001E14DC"/>
    <w:rsid w:val="001E1567"/>
    <w:rsid w:val="001E3E01"/>
    <w:rsid w:val="001E5DD4"/>
    <w:rsid w:val="001E6849"/>
    <w:rsid w:val="001E7EA3"/>
    <w:rsid w:val="001F345D"/>
    <w:rsid w:val="001F5290"/>
    <w:rsid w:val="001F5A35"/>
    <w:rsid w:val="001F6064"/>
    <w:rsid w:val="001F6855"/>
    <w:rsid w:val="001F6DA4"/>
    <w:rsid w:val="001F76DB"/>
    <w:rsid w:val="001F7B2F"/>
    <w:rsid w:val="00200EFD"/>
    <w:rsid w:val="002010BC"/>
    <w:rsid w:val="0020136C"/>
    <w:rsid w:val="002045EA"/>
    <w:rsid w:val="00204C4A"/>
    <w:rsid w:val="002052BE"/>
    <w:rsid w:val="0020592C"/>
    <w:rsid w:val="00206690"/>
    <w:rsid w:val="0021037F"/>
    <w:rsid w:val="002103C1"/>
    <w:rsid w:val="002137BE"/>
    <w:rsid w:val="0021392F"/>
    <w:rsid w:val="002140CF"/>
    <w:rsid w:val="002140D8"/>
    <w:rsid w:val="00214A94"/>
    <w:rsid w:val="00215824"/>
    <w:rsid w:val="002166FA"/>
    <w:rsid w:val="00216C56"/>
    <w:rsid w:val="0021707D"/>
    <w:rsid w:val="00220483"/>
    <w:rsid w:val="0022084D"/>
    <w:rsid w:val="00220DF3"/>
    <w:rsid w:val="002220F6"/>
    <w:rsid w:val="00222EB0"/>
    <w:rsid w:val="0022355D"/>
    <w:rsid w:val="00223BF9"/>
    <w:rsid w:val="00224040"/>
    <w:rsid w:val="00224147"/>
    <w:rsid w:val="0022439F"/>
    <w:rsid w:val="00226F12"/>
    <w:rsid w:val="0023028B"/>
    <w:rsid w:val="002316B7"/>
    <w:rsid w:val="00235010"/>
    <w:rsid w:val="00236D56"/>
    <w:rsid w:val="00237E75"/>
    <w:rsid w:val="002428FF"/>
    <w:rsid w:val="00242AFD"/>
    <w:rsid w:val="00245352"/>
    <w:rsid w:val="00245F32"/>
    <w:rsid w:val="00247742"/>
    <w:rsid w:val="00251358"/>
    <w:rsid w:val="0025354C"/>
    <w:rsid w:val="00256678"/>
    <w:rsid w:val="00257070"/>
    <w:rsid w:val="00260946"/>
    <w:rsid w:val="0026223F"/>
    <w:rsid w:val="0026233C"/>
    <w:rsid w:val="0026342D"/>
    <w:rsid w:val="00264224"/>
    <w:rsid w:val="00265878"/>
    <w:rsid w:val="002669DB"/>
    <w:rsid w:val="002678DD"/>
    <w:rsid w:val="00267B54"/>
    <w:rsid w:val="00270AF8"/>
    <w:rsid w:val="00271879"/>
    <w:rsid w:val="00275090"/>
    <w:rsid w:val="00277EC7"/>
    <w:rsid w:val="002802D2"/>
    <w:rsid w:val="00281BDD"/>
    <w:rsid w:val="00282903"/>
    <w:rsid w:val="0028300F"/>
    <w:rsid w:val="0028529E"/>
    <w:rsid w:val="00290500"/>
    <w:rsid w:val="0029229C"/>
    <w:rsid w:val="00292AD6"/>
    <w:rsid w:val="00294488"/>
    <w:rsid w:val="00294F1E"/>
    <w:rsid w:val="00295286"/>
    <w:rsid w:val="00295FDC"/>
    <w:rsid w:val="0029604E"/>
    <w:rsid w:val="002963BC"/>
    <w:rsid w:val="002A04DB"/>
    <w:rsid w:val="002A05F8"/>
    <w:rsid w:val="002A0EE7"/>
    <w:rsid w:val="002A1DED"/>
    <w:rsid w:val="002A1ED7"/>
    <w:rsid w:val="002A452E"/>
    <w:rsid w:val="002A69F6"/>
    <w:rsid w:val="002A7176"/>
    <w:rsid w:val="002B112B"/>
    <w:rsid w:val="002B190E"/>
    <w:rsid w:val="002B2343"/>
    <w:rsid w:val="002B2777"/>
    <w:rsid w:val="002B7A47"/>
    <w:rsid w:val="002C1113"/>
    <w:rsid w:val="002C293B"/>
    <w:rsid w:val="002C5979"/>
    <w:rsid w:val="002C667B"/>
    <w:rsid w:val="002C79F6"/>
    <w:rsid w:val="002D00D5"/>
    <w:rsid w:val="002D1241"/>
    <w:rsid w:val="002D3AF1"/>
    <w:rsid w:val="002E1618"/>
    <w:rsid w:val="002E3E9F"/>
    <w:rsid w:val="002E5373"/>
    <w:rsid w:val="002E5E4E"/>
    <w:rsid w:val="002E792F"/>
    <w:rsid w:val="002F07E9"/>
    <w:rsid w:val="002F0EDC"/>
    <w:rsid w:val="002F1C37"/>
    <w:rsid w:val="002F7604"/>
    <w:rsid w:val="002F7853"/>
    <w:rsid w:val="002F78BD"/>
    <w:rsid w:val="002F7CF4"/>
    <w:rsid w:val="003001CF"/>
    <w:rsid w:val="003018F7"/>
    <w:rsid w:val="00302648"/>
    <w:rsid w:val="00304155"/>
    <w:rsid w:val="00306347"/>
    <w:rsid w:val="003102BA"/>
    <w:rsid w:val="00311C8C"/>
    <w:rsid w:val="00312B2A"/>
    <w:rsid w:val="00313459"/>
    <w:rsid w:val="00314E9E"/>
    <w:rsid w:val="00315C61"/>
    <w:rsid w:val="00315E67"/>
    <w:rsid w:val="00316D18"/>
    <w:rsid w:val="00317A16"/>
    <w:rsid w:val="00323594"/>
    <w:rsid w:val="003247B9"/>
    <w:rsid w:val="00325703"/>
    <w:rsid w:val="00327FAD"/>
    <w:rsid w:val="00330574"/>
    <w:rsid w:val="003319E3"/>
    <w:rsid w:val="00331F3D"/>
    <w:rsid w:val="00332A67"/>
    <w:rsid w:val="00333F1D"/>
    <w:rsid w:val="00336B22"/>
    <w:rsid w:val="00336D04"/>
    <w:rsid w:val="00336FE1"/>
    <w:rsid w:val="00340685"/>
    <w:rsid w:val="003422A9"/>
    <w:rsid w:val="00342B1E"/>
    <w:rsid w:val="00344BEE"/>
    <w:rsid w:val="00346317"/>
    <w:rsid w:val="00350DEA"/>
    <w:rsid w:val="003530C5"/>
    <w:rsid w:val="00355240"/>
    <w:rsid w:val="003570D8"/>
    <w:rsid w:val="00357D61"/>
    <w:rsid w:val="0036009E"/>
    <w:rsid w:val="00360684"/>
    <w:rsid w:val="00360E8E"/>
    <w:rsid w:val="003611A8"/>
    <w:rsid w:val="0036123E"/>
    <w:rsid w:val="00363066"/>
    <w:rsid w:val="00371B13"/>
    <w:rsid w:val="00372810"/>
    <w:rsid w:val="003770C7"/>
    <w:rsid w:val="0037719B"/>
    <w:rsid w:val="00380BB0"/>
    <w:rsid w:val="00380D5A"/>
    <w:rsid w:val="00380EB5"/>
    <w:rsid w:val="00381757"/>
    <w:rsid w:val="0038208F"/>
    <w:rsid w:val="00384420"/>
    <w:rsid w:val="00384E2C"/>
    <w:rsid w:val="0038564B"/>
    <w:rsid w:val="003903E3"/>
    <w:rsid w:val="003913F0"/>
    <w:rsid w:val="00392691"/>
    <w:rsid w:val="00392F1C"/>
    <w:rsid w:val="003958FD"/>
    <w:rsid w:val="00395F25"/>
    <w:rsid w:val="003A09FD"/>
    <w:rsid w:val="003A29DE"/>
    <w:rsid w:val="003A3CA9"/>
    <w:rsid w:val="003A4168"/>
    <w:rsid w:val="003A5412"/>
    <w:rsid w:val="003A54DB"/>
    <w:rsid w:val="003A6062"/>
    <w:rsid w:val="003A7B14"/>
    <w:rsid w:val="003B3200"/>
    <w:rsid w:val="003B32E3"/>
    <w:rsid w:val="003B3D8A"/>
    <w:rsid w:val="003B42C6"/>
    <w:rsid w:val="003B4FE4"/>
    <w:rsid w:val="003C0386"/>
    <w:rsid w:val="003C0792"/>
    <w:rsid w:val="003C0A11"/>
    <w:rsid w:val="003C0DA0"/>
    <w:rsid w:val="003C3396"/>
    <w:rsid w:val="003C5813"/>
    <w:rsid w:val="003C5DAC"/>
    <w:rsid w:val="003C730F"/>
    <w:rsid w:val="003D010F"/>
    <w:rsid w:val="003D320B"/>
    <w:rsid w:val="003D3543"/>
    <w:rsid w:val="003D3ABF"/>
    <w:rsid w:val="003D43D4"/>
    <w:rsid w:val="003D5597"/>
    <w:rsid w:val="003D5CA0"/>
    <w:rsid w:val="003D61DD"/>
    <w:rsid w:val="003D7775"/>
    <w:rsid w:val="003E0FD8"/>
    <w:rsid w:val="003E4469"/>
    <w:rsid w:val="003F0225"/>
    <w:rsid w:val="003F4E5F"/>
    <w:rsid w:val="003F5E8A"/>
    <w:rsid w:val="003F6559"/>
    <w:rsid w:val="004002C1"/>
    <w:rsid w:val="00401638"/>
    <w:rsid w:val="00401FD1"/>
    <w:rsid w:val="00406782"/>
    <w:rsid w:val="00407B6E"/>
    <w:rsid w:val="00410789"/>
    <w:rsid w:val="00411D13"/>
    <w:rsid w:val="00412BB8"/>
    <w:rsid w:val="00413C1F"/>
    <w:rsid w:val="004148F8"/>
    <w:rsid w:val="0041595F"/>
    <w:rsid w:val="00415A2B"/>
    <w:rsid w:val="00415B16"/>
    <w:rsid w:val="00416796"/>
    <w:rsid w:val="00416C1B"/>
    <w:rsid w:val="00416E30"/>
    <w:rsid w:val="00417CB6"/>
    <w:rsid w:val="00422B22"/>
    <w:rsid w:val="00422ED4"/>
    <w:rsid w:val="0042331F"/>
    <w:rsid w:val="0042580B"/>
    <w:rsid w:val="00426909"/>
    <w:rsid w:val="004271EF"/>
    <w:rsid w:val="00430559"/>
    <w:rsid w:val="00432138"/>
    <w:rsid w:val="00432546"/>
    <w:rsid w:val="00432DDA"/>
    <w:rsid w:val="00433CAD"/>
    <w:rsid w:val="00436211"/>
    <w:rsid w:val="0044037B"/>
    <w:rsid w:val="004422E1"/>
    <w:rsid w:val="00442BEA"/>
    <w:rsid w:val="00443407"/>
    <w:rsid w:val="00445B06"/>
    <w:rsid w:val="00446F3A"/>
    <w:rsid w:val="00451491"/>
    <w:rsid w:val="00452A7D"/>
    <w:rsid w:val="00452C5B"/>
    <w:rsid w:val="004563B2"/>
    <w:rsid w:val="00456F24"/>
    <w:rsid w:val="00456FE6"/>
    <w:rsid w:val="004648E5"/>
    <w:rsid w:val="00466CDC"/>
    <w:rsid w:val="004670BA"/>
    <w:rsid w:val="0047035B"/>
    <w:rsid w:val="004707C9"/>
    <w:rsid w:val="00472AA6"/>
    <w:rsid w:val="004730AE"/>
    <w:rsid w:val="004735E9"/>
    <w:rsid w:val="00473DA3"/>
    <w:rsid w:val="004756FE"/>
    <w:rsid w:val="004757F9"/>
    <w:rsid w:val="00475856"/>
    <w:rsid w:val="00475D0A"/>
    <w:rsid w:val="0047618E"/>
    <w:rsid w:val="00476FEC"/>
    <w:rsid w:val="00480ADB"/>
    <w:rsid w:val="004813F7"/>
    <w:rsid w:val="00482441"/>
    <w:rsid w:val="00484A69"/>
    <w:rsid w:val="0048562D"/>
    <w:rsid w:val="00486B4A"/>
    <w:rsid w:val="00490890"/>
    <w:rsid w:val="004918FD"/>
    <w:rsid w:val="00493354"/>
    <w:rsid w:val="00497655"/>
    <w:rsid w:val="004A1974"/>
    <w:rsid w:val="004A1B93"/>
    <w:rsid w:val="004A22B3"/>
    <w:rsid w:val="004A276A"/>
    <w:rsid w:val="004A27F8"/>
    <w:rsid w:val="004A2C53"/>
    <w:rsid w:val="004A4E91"/>
    <w:rsid w:val="004A5289"/>
    <w:rsid w:val="004A55B2"/>
    <w:rsid w:val="004A55BD"/>
    <w:rsid w:val="004A5A3E"/>
    <w:rsid w:val="004B00B2"/>
    <w:rsid w:val="004B034D"/>
    <w:rsid w:val="004B05C2"/>
    <w:rsid w:val="004B1AA9"/>
    <w:rsid w:val="004B1AE8"/>
    <w:rsid w:val="004B22A6"/>
    <w:rsid w:val="004B2A16"/>
    <w:rsid w:val="004B353B"/>
    <w:rsid w:val="004B77ED"/>
    <w:rsid w:val="004C1BB7"/>
    <w:rsid w:val="004C2358"/>
    <w:rsid w:val="004C602E"/>
    <w:rsid w:val="004C6C3F"/>
    <w:rsid w:val="004D0001"/>
    <w:rsid w:val="004D05A4"/>
    <w:rsid w:val="004D2B5A"/>
    <w:rsid w:val="004D2FAE"/>
    <w:rsid w:val="004D37D9"/>
    <w:rsid w:val="004D53E2"/>
    <w:rsid w:val="004E045E"/>
    <w:rsid w:val="004E2003"/>
    <w:rsid w:val="004E34B5"/>
    <w:rsid w:val="004E4451"/>
    <w:rsid w:val="004E4AB6"/>
    <w:rsid w:val="004E5B19"/>
    <w:rsid w:val="004E6476"/>
    <w:rsid w:val="004F2EF7"/>
    <w:rsid w:val="004F4E03"/>
    <w:rsid w:val="004F4E3A"/>
    <w:rsid w:val="004F4E6A"/>
    <w:rsid w:val="004F632C"/>
    <w:rsid w:val="00501FED"/>
    <w:rsid w:val="0050495F"/>
    <w:rsid w:val="00504D06"/>
    <w:rsid w:val="00505CF1"/>
    <w:rsid w:val="00506344"/>
    <w:rsid w:val="005063E2"/>
    <w:rsid w:val="005075C4"/>
    <w:rsid w:val="00511CF8"/>
    <w:rsid w:val="00517738"/>
    <w:rsid w:val="00517C76"/>
    <w:rsid w:val="00521D36"/>
    <w:rsid w:val="00522C9C"/>
    <w:rsid w:val="00523D39"/>
    <w:rsid w:val="00525073"/>
    <w:rsid w:val="0052522F"/>
    <w:rsid w:val="00526832"/>
    <w:rsid w:val="00527BE2"/>
    <w:rsid w:val="00527C67"/>
    <w:rsid w:val="0053488A"/>
    <w:rsid w:val="00534AB0"/>
    <w:rsid w:val="00534BE8"/>
    <w:rsid w:val="005355AE"/>
    <w:rsid w:val="00541744"/>
    <w:rsid w:val="00544048"/>
    <w:rsid w:val="0054409A"/>
    <w:rsid w:val="00552ABE"/>
    <w:rsid w:val="00553517"/>
    <w:rsid w:val="00553787"/>
    <w:rsid w:val="005537DE"/>
    <w:rsid w:val="005550A0"/>
    <w:rsid w:val="0055528E"/>
    <w:rsid w:val="00555808"/>
    <w:rsid w:val="00555C9A"/>
    <w:rsid w:val="005633B2"/>
    <w:rsid w:val="0056370D"/>
    <w:rsid w:val="005645AA"/>
    <w:rsid w:val="00564F93"/>
    <w:rsid w:val="00566C60"/>
    <w:rsid w:val="00567AB2"/>
    <w:rsid w:val="00567E6D"/>
    <w:rsid w:val="00572219"/>
    <w:rsid w:val="0057299E"/>
    <w:rsid w:val="005735B2"/>
    <w:rsid w:val="00575FE2"/>
    <w:rsid w:val="005768BE"/>
    <w:rsid w:val="005768CC"/>
    <w:rsid w:val="00576B02"/>
    <w:rsid w:val="00576BF2"/>
    <w:rsid w:val="0058062E"/>
    <w:rsid w:val="005813FC"/>
    <w:rsid w:val="00582E9D"/>
    <w:rsid w:val="00584AFF"/>
    <w:rsid w:val="00586EDE"/>
    <w:rsid w:val="00586EE6"/>
    <w:rsid w:val="00587BF5"/>
    <w:rsid w:val="00590FF3"/>
    <w:rsid w:val="00591049"/>
    <w:rsid w:val="0059296C"/>
    <w:rsid w:val="005935FE"/>
    <w:rsid w:val="00593B26"/>
    <w:rsid w:val="00593C9A"/>
    <w:rsid w:val="00594305"/>
    <w:rsid w:val="00594FC3"/>
    <w:rsid w:val="00595909"/>
    <w:rsid w:val="00595EB6"/>
    <w:rsid w:val="005A1AB2"/>
    <w:rsid w:val="005A2689"/>
    <w:rsid w:val="005A36D7"/>
    <w:rsid w:val="005A64F6"/>
    <w:rsid w:val="005B030E"/>
    <w:rsid w:val="005B0E4B"/>
    <w:rsid w:val="005B2CD4"/>
    <w:rsid w:val="005B3681"/>
    <w:rsid w:val="005C176B"/>
    <w:rsid w:val="005C31F3"/>
    <w:rsid w:val="005C361D"/>
    <w:rsid w:val="005C3DA5"/>
    <w:rsid w:val="005C5515"/>
    <w:rsid w:val="005C68AB"/>
    <w:rsid w:val="005C771F"/>
    <w:rsid w:val="005D06DD"/>
    <w:rsid w:val="005D765C"/>
    <w:rsid w:val="005D78D1"/>
    <w:rsid w:val="005E2129"/>
    <w:rsid w:val="005E4D94"/>
    <w:rsid w:val="005F01D9"/>
    <w:rsid w:val="005F2796"/>
    <w:rsid w:val="005F4EF1"/>
    <w:rsid w:val="005F6171"/>
    <w:rsid w:val="005F7336"/>
    <w:rsid w:val="005F7C32"/>
    <w:rsid w:val="00601AEE"/>
    <w:rsid w:val="00602FB8"/>
    <w:rsid w:val="00606B42"/>
    <w:rsid w:val="00607B3F"/>
    <w:rsid w:val="00610419"/>
    <w:rsid w:val="00611EEE"/>
    <w:rsid w:val="00612373"/>
    <w:rsid w:val="00615CA2"/>
    <w:rsid w:val="006162DD"/>
    <w:rsid w:val="00616B00"/>
    <w:rsid w:val="00617191"/>
    <w:rsid w:val="00617CF7"/>
    <w:rsid w:val="00621730"/>
    <w:rsid w:val="0062280C"/>
    <w:rsid w:val="006230A9"/>
    <w:rsid w:val="006231AB"/>
    <w:rsid w:val="0062542F"/>
    <w:rsid w:val="006265EB"/>
    <w:rsid w:val="0062703C"/>
    <w:rsid w:val="006275AA"/>
    <w:rsid w:val="00630B2B"/>
    <w:rsid w:val="00631FFA"/>
    <w:rsid w:val="006400EF"/>
    <w:rsid w:val="00640E01"/>
    <w:rsid w:val="00640FC0"/>
    <w:rsid w:val="00641C93"/>
    <w:rsid w:val="00642FD9"/>
    <w:rsid w:val="00643053"/>
    <w:rsid w:val="0064596F"/>
    <w:rsid w:val="006461FA"/>
    <w:rsid w:val="00646FA8"/>
    <w:rsid w:val="00647779"/>
    <w:rsid w:val="006507D1"/>
    <w:rsid w:val="00652324"/>
    <w:rsid w:val="006526DA"/>
    <w:rsid w:val="00655BFB"/>
    <w:rsid w:val="006568D4"/>
    <w:rsid w:val="00657738"/>
    <w:rsid w:val="0066022F"/>
    <w:rsid w:val="00660332"/>
    <w:rsid w:val="0066095C"/>
    <w:rsid w:val="00662C3F"/>
    <w:rsid w:val="00663278"/>
    <w:rsid w:val="006637B3"/>
    <w:rsid w:val="00665338"/>
    <w:rsid w:val="0066777D"/>
    <w:rsid w:val="006718B7"/>
    <w:rsid w:val="006734B4"/>
    <w:rsid w:val="00674AF6"/>
    <w:rsid w:val="00674C3A"/>
    <w:rsid w:val="00674F34"/>
    <w:rsid w:val="00677696"/>
    <w:rsid w:val="00680191"/>
    <w:rsid w:val="006812CB"/>
    <w:rsid w:val="0068243F"/>
    <w:rsid w:val="00683589"/>
    <w:rsid w:val="00685C1D"/>
    <w:rsid w:val="00687CBB"/>
    <w:rsid w:val="006912AB"/>
    <w:rsid w:val="006A0687"/>
    <w:rsid w:val="006A2A41"/>
    <w:rsid w:val="006A37F9"/>
    <w:rsid w:val="006A5983"/>
    <w:rsid w:val="006A6056"/>
    <w:rsid w:val="006A72DD"/>
    <w:rsid w:val="006A7719"/>
    <w:rsid w:val="006B0914"/>
    <w:rsid w:val="006B0CB0"/>
    <w:rsid w:val="006B2BBC"/>
    <w:rsid w:val="006B402B"/>
    <w:rsid w:val="006B42D1"/>
    <w:rsid w:val="006B52BB"/>
    <w:rsid w:val="006B678E"/>
    <w:rsid w:val="006C10DA"/>
    <w:rsid w:val="006C292E"/>
    <w:rsid w:val="006C36C2"/>
    <w:rsid w:val="006C6213"/>
    <w:rsid w:val="006C6C44"/>
    <w:rsid w:val="006C7961"/>
    <w:rsid w:val="006D1279"/>
    <w:rsid w:val="006D1A84"/>
    <w:rsid w:val="006D210F"/>
    <w:rsid w:val="006D2A94"/>
    <w:rsid w:val="006D3E0D"/>
    <w:rsid w:val="006D3FE7"/>
    <w:rsid w:val="006D4CBB"/>
    <w:rsid w:val="006D6265"/>
    <w:rsid w:val="006D7E39"/>
    <w:rsid w:val="006E29AA"/>
    <w:rsid w:val="006E35BD"/>
    <w:rsid w:val="006E3745"/>
    <w:rsid w:val="006E644B"/>
    <w:rsid w:val="006E65FF"/>
    <w:rsid w:val="006E75A6"/>
    <w:rsid w:val="006E794F"/>
    <w:rsid w:val="006F0ECC"/>
    <w:rsid w:val="006F1165"/>
    <w:rsid w:val="006F2093"/>
    <w:rsid w:val="006F292D"/>
    <w:rsid w:val="006F3067"/>
    <w:rsid w:val="006F42C2"/>
    <w:rsid w:val="006F5B19"/>
    <w:rsid w:val="00700DB7"/>
    <w:rsid w:val="00701690"/>
    <w:rsid w:val="0070368B"/>
    <w:rsid w:val="007069BB"/>
    <w:rsid w:val="00710BEB"/>
    <w:rsid w:val="00711FF0"/>
    <w:rsid w:val="00712141"/>
    <w:rsid w:val="007144F4"/>
    <w:rsid w:val="007164B9"/>
    <w:rsid w:val="007164FB"/>
    <w:rsid w:val="00721D23"/>
    <w:rsid w:val="00721FD5"/>
    <w:rsid w:val="0072376D"/>
    <w:rsid w:val="0072529B"/>
    <w:rsid w:val="00725E29"/>
    <w:rsid w:val="007260CA"/>
    <w:rsid w:val="007303B8"/>
    <w:rsid w:val="00733008"/>
    <w:rsid w:val="007332DE"/>
    <w:rsid w:val="00737AE4"/>
    <w:rsid w:val="00740AAD"/>
    <w:rsid w:val="00742385"/>
    <w:rsid w:val="00743812"/>
    <w:rsid w:val="00745ADA"/>
    <w:rsid w:val="0074653F"/>
    <w:rsid w:val="00746629"/>
    <w:rsid w:val="00746685"/>
    <w:rsid w:val="00747577"/>
    <w:rsid w:val="007517B2"/>
    <w:rsid w:val="0075193E"/>
    <w:rsid w:val="00752483"/>
    <w:rsid w:val="007527F6"/>
    <w:rsid w:val="007534DB"/>
    <w:rsid w:val="00753CF7"/>
    <w:rsid w:val="00754ECE"/>
    <w:rsid w:val="00757405"/>
    <w:rsid w:val="00760E60"/>
    <w:rsid w:val="0076159F"/>
    <w:rsid w:val="00764F3C"/>
    <w:rsid w:val="00766BBE"/>
    <w:rsid w:val="00770632"/>
    <w:rsid w:val="00770B22"/>
    <w:rsid w:val="0077352A"/>
    <w:rsid w:val="00773980"/>
    <w:rsid w:val="007741CD"/>
    <w:rsid w:val="00774A71"/>
    <w:rsid w:val="00774FF8"/>
    <w:rsid w:val="00775F80"/>
    <w:rsid w:val="00775F81"/>
    <w:rsid w:val="00782A04"/>
    <w:rsid w:val="00783418"/>
    <w:rsid w:val="007835AD"/>
    <w:rsid w:val="00784A8B"/>
    <w:rsid w:val="00787B1F"/>
    <w:rsid w:val="007916DF"/>
    <w:rsid w:val="0079195B"/>
    <w:rsid w:val="007919A3"/>
    <w:rsid w:val="00791C06"/>
    <w:rsid w:val="00794232"/>
    <w:rsid w:val="0079556B"/>
    <w:rsid w:val="007959AF"/>
    <w:rsid w:val="00796335"/>
    <w:rsid w:val="007A00C5"/>
    <w:rsid w:val="007A0E2B"/>
    <w:rsid w:val="007A1B95"/>
    <w:rsid w:val="007A243D"/>
    <w:rsid w:val="007A3691"/>
    <w:rsid w:val="007A46C8"/>
    <w:rsid w:val="007A493E"/>
    <w:rsid w:val="007A4D7E"/>
    <w:rsid w:val="007A61AE"/>
    <w:rsid w:val="007A6CE0"/>
    <w:rsid w:val="007A73F1"/>
    <w:rsid w:val="007A7771"/>
    <w:rsid w:val="007A7B33"/>
    <w:rsid w:val="007A7E11"/>
    <w:rsid w:val="007B0A9C"/>
    <w:rsid w:val="007B174C"/>
    <w:rsid w:val="007B1F4F"/>
    <w:rsid w:val="007B244B"/>
    <w:rsid w:val="007B3344"/>
    <w:rsid w:val="007B3D6D"/>
    <w:rsid w:val="007B407E"/>
    <w:rsid w:val="007B4F58"/>
    <w:rsid w:val="007C1885"/>
    <w:rsid w:val="007C1BA0"/>
    <w:rsid w:val="007C1C0A"/>
    <w:rsid w:val="007C3278"/>
    <w:rsid w:val="007C3A3B"/>
    <w:rsid w:val="007C41E1"/>
    <w:rsid w:val="007C4A27"/>
    <w:rsid w:val="007C63C4"/>
    <w:rsid w:val="007C67A8"/>
    <w:rsid w:val="007C6A57"/>
    <w:rsid w:val="007D4241"/>
    <w:rsid w:val="007D493E"/>
    <w:rsid w:val="007D49BB"/>
    <w:rsid w:val="007D50E5"/>
    <w:rsid w:val="007D5AE9"/>
    <w:rsid w:val="007E01E1"/>
    <w:rsid w:val="007E04A2"/>
    <w:rsid w:val="007E0DD6"/>
    <w:rsid w:val="007E25A3"/>
    <w:rsid w:val="007E2840"/>
    <w:rsid w:val="007E4AD3"/>
    <w:rsid w:val="007E7945"/>
    <w:rsid w:val="007F2486"/>
    <w:rsid w:val="007F7679"/>
    <w:rsid w:val="007F796B"/>
    <w:rsid w:val="00803F9A"/>
    <w:rsid w:val="0080486D"/>
    <w:rsid w:val="00805493"/>
    <w:rsid w:val="008073F7"/>
    <w:rsid w:val="008149ED"/>
    <w:rsid w:val="008203D2"/>
    <w:rsid w:val="00820AB7"/>
    <w:rsid w:val="0082111A"/>
    <w:rsid w:val="00821D6E"/>
    <w:rsid w:val="00823BB0"/>
    <w:rsid w:val="00826C16"/>
    <w:rsid w:val="0083061C"/>
    <w:rsid w:val="00830995"/>
    <w:rsid w:val="008310EE"/>
    <w:rsid w:val="008322B8"/>
    <w:rsid w:val="00832878"/>
    <w:rsid w:val="00832B54"/>
    <w:rsid w:val="00832ECA"/>
    <w:rsid w:val="008339C6"/>
    <w:rsid w:val="008361FB"/>
    <w:rsid w:val="00836356"/>
    <w:rsid w:val="00836DD7"/>
    <w:rsid w:val="008374B1"/>
    <w:rsid w:val="00837A0C"/>
    <w:rsid w:val="00840B80"/>
    <w:rsid w:val="00841C7D"/>
    <w:rsid w:val="00842651"/>
    <w:rsid w:val="00843D0D"/>
    <w:rsid w:val="00845950"/>
    <w:rsid w:val="008517AE"/>
    <w:rsid w:val="00851896"/>
    <w:rsid w:val="0085205A"/>
    <w:rsid w:val="00852839"/>
    <w:rsid w:val="00854165"/>
    <w:rsid w:val="008565DA"/>
    <w:rsid w:val="00856BE7"/>
    <w:rsid w:val="00857730"/>
    <w:rsid w:val="00857C9F"/>
    <w:rsid w:val="00860505"/>
    <w:rsid w:val="00860B75"/>
    <w:rsid w:val="00862B68"/>
    <w:rsid w:val="0086411B"/>
    <w:rsid w:val="0086665C"/>
    <w:rsid w:val="008710F2"/>
    <w:rsid w:val="00875631"/>
    <w:rsid w:val="00875F96"/>
    <w:rsid w:val="008767A9"/>
    <w:rsid w:val="00876998"/>
    <w:rsid w:val="00876A75"/>
    <w:rsid w:val="0087741D"/>
    <w:rsid w:val="00882B46"/>
    <w:rsid w:val="00883F82"/>
    <w:rsid w:val="00885D0A"/>
    <w:rsid w:val="00891775"/>
    <w:rsid w:val="00891951"/>
    <w:rsid w:val="0089281F"/>
    <w:rsid w:val="0089368F"/>
    <w:rsid w:val="00894DA4"/>
    <w:rsid w:val="00895441"/>
    <w:rsid w:val="00897AE2"/>
    <w:rsid w:val="008A1198"/>
    <w:rsid w:val="008A16C7"/>
    <w:rsid w:val="008A1B40"/>
    <w:rsid w:val="008A1FC1"/>
    <w:rsid w:val="008A2069"/>
    <w:rsid w:val="008A31AB"/>
    <w:rsid w:val="008A3431"/>
    <w:rsid w:val="008A37BF"/>
    <w:rsid w:val="008A4020"/>
    <w:rsid w:val="008A64E8"/>
    <w:rsid w:val="008B0970"/>
    <w:rsid w:val="008B11F2"/>
    <w:rsid w:val="008B5BED"/>
    <w:rsid w:val="008B7C55"/>
    <w:rsid w:val="008C0F4D"/>
    <w:rsid w:val="008C0F68"/>
    <w:rsid w:val="008C48DA"/>
    <w:rsid w:val="008C5684"/>
    <w:rsid w:val="008C654B"/>
    <w:rsid w:val="008C6BCA"/>
    <w:rsid w:val="008C6E8B"/>
    <w:rsid w:val="008C7550"/>
    <w:rsid w:val="008C7983"/>
    <w:rsid w:val="008C7EB9"/>
    <w:rsid w:val="008C7EC8"/>
    <w:rsid w:val="008D0FFD"/>
    <w:rsid w:val="008D19C7"/>
    <w:rsid w:val="008D1FF5"/>
    <w:rsid w:val="008D36F6"/>
    <w:rsid w:val="008E0C57"/>
    <w:rsid w:val="008E3E59"/>
    <w:rsid w:val="008E403C"/>
    <w:rsid w:val="008E46EB"/>
    <w:rsid w:val="008E525D"/>
    <w:rsid w:val="008E5D86"/>
    <w:rsid w:val="008E6156"/>
    <w:rsid w:val="008E6565"/>
    <w:rsid w:val="008F0689"/>
    <w:rsid w:val="008F29F8"/>
    <w:rsid w:val="008F2FEB"/>
    <w:rsid w:val="008F37A9"/>
    <w:rsid w:val="008F3EB1"/>
    <w:rsid w:val="008F45C8"/>
    <w:rsid w:val="008F4AF5"/>
    <w:rsid w:val="008F5CAD"/>
    <w:rsid w:val="008F5EFC"/>
    <w:rsid w:val="00900F59"/>
    <w:rsid w:val="009010D0"/>
    <w:rsid w:val="00905624"/>
    <w:rsid w:val="0090597F"/>
    <w:rsid w:val="009111D4"/>
    <w:rsid w:val="009127E4"/>
    <w:rsid w:val="00912D37"/>
    <w:rsid w:val="009144A2"/>
    <w:rsid w:val="00915305"/>
    <w:rsid w:val="0091584A"/>
    <w:rsid w:val="00915BDF"/>
    <w:rsid w:val="00917804"/>
    <w:rsid w:val="00920BFE"/>
    <w:rsid w:val="009220AD"/>
    <w:rsid w:val="00923EAB"/>
    <w:rsid w:val="00924F1A"/>
    <w:rsid w:val="00924FA4"/>
    <w:rsid w:val="00925447"/>
    <w:rsid w:val="00925D10"/>
    <w:rsid w:val="00925FAE"/>
    <w:rsid w:val="00926AC9"/>
    <w:rsid w:val="009275E5"/>
    <w:rsid w:val="0093094B"/>
    <w:rsid w:val="009312AE"/>
    <w:rsid w:val="00932605"/>
    <w:rsid w:val="009343FB"/>
    <w:rsid w:val="00935F67"/>
    <w:rsid w:val="00935FDB"/>
    <w:rsid w:val="0093693A"/>
    <w:rsid w:val="00937477"/>
    <w:rsid w:val="00937A22"/>
    <w:rsid w:val="00940C90"/>
    <w:rsid w:val="0094338D"/>
    <w:rsid w:val="0094342A"/>
    <w:rsid w:val="00944A1B"/>
    <w:rsid w:val="00952FF8"/>
    <w:rsid w:val="0095359D"/>
    <w:rsid w:val="009565C1"/>
    <w:rsid w:val="00960845"/>
    <w:rsid w:val="009608AB"/>
    <w:rsid w:val="00960CBA"/>
    <w:rsid w:val="009636F2"/>
    <w:rsid w:val="00963F82"/>
    <w:rsid w:val="009645A2"/>
    <w:rsid w:val="009671F5"/>
    <w:rsid w:val="009677B5"/>
    <w:rsid w:val="00967A48"/>
    <w:rsid w:val="00971B4F"/>
    <w:rsid w:val="009738C6"/>
    <w:rsid w:val="00974996"/>
    <w:rsid w:val="009766D9"/>
    <w:rsid w:val="00976D3F"/>
    <w:rsid w:val="009778FB"/>
    <w:rsid w:val="0098484C"/>
    <w:rsid w:val="00990553"/>
    <w:rsid w:val="00991F30"/>
    <w:rsid w:val="0099578F"/>
    <w:rsid w:val="009A0002"/>
    <w:rsid w:val="009A0286"/>
    <w:rsid w:val="009A17CF"/>
    <w:rsid w:val="009A2369"/>
    <w:rsid w:val="009A326B"/>
    <w:rsid w:val="009A5FAA"/>
    <w:rsid w:val="009A6B0B"/>
    <w:rsid w:val="009B0912"/>
    <w:rsid w:val="009B0A9A"/>
    <w:rsid w:val="009B3011"/>
    <w:rsid w:val="009B3F6C"/>
    <w:rsid w:val="009B4213"/>
    <w:rsid w:val="009B51B7"/>
    <w:rsid w:val="009B5ABC"/>
    <w:rsid w:val="009B71DC"/>
    <w:rsid w:val="009C48DC"/>
    <w:rsid w:val="009C7F74"/>
    <w:rsid w:val="009D07B0"/>
    <w:rsid w:val="009D089F"/>
    <w:rsid w:val="009D15D5"/>
    <w:rsid w:val="009D1802"/>
    <w:rsid w:val="009D3705"/>
    <w:rsid w:val="009D3DCE"/>
    <w:rsid w:val="009E1DFA"/>
    <w:rsid w:val="009E1FEE"/>
    <w:rsid w:val="009E2A91"/>
    <w:rsid w:val="009E32E7"/>
    <w:rsid w:val="009E7151"/>
    <w:rsid w:val="009E7DBD"/>
    <w:rsid w:val="009F4DE8"/>
    <w:rsid w:val="009F52B4"/>
    <w:rsid w:val="00A00825"/>
    <w:rsid w:val="00A01204"/>
    <w:rsid w:val="00A03A5F"/>
    <w:rsid w:val="00A03D46"/>
    <w:rsid w:val="00A0508B"/>
    <w:rsid w:val="00A05B28"/>
    <w:rsid w:val="00A06A61"/>
    <w:rsid w:val="00A14577"/>
    <w:rsid w:val="00A14D9B"/>
    <w:rsid w:val="00A14DDA"/>
    <w:rsid w:val="00A167FB"/>
    <w:rsid w:val="00A21BAC"/>
    <w:rsid w:val="00A23BA5"/>
    <w:rsid w:val="00A26337"/>
    <w:rsid w:val="00A26F75"/>
    <w:rsid w:val="00A307AE"/>
    <w:rsid w:val="00A31C9B"/>
    <w:rsid w:val="00A322EF"/>
    <w:rsid w:val="00A335C8"/>
    <w:rsid w:val="00A34CCD"/>
    <w:rsid w:val="00A34E90"/>
    <w:rsid w:val="00A376C8"/>
    <w:rsid w:val="00A378F3"/>
    <w:rsid w:val="00A43770"/>
    <w:rsid w:val="00A475F1"/>
    <w:rsid w:val="00A47AAA"/>
    <w:rsid w:val="00A47F8B"/>
    <w:rsid w:val="00A51228"/>
    <w:rsid w:val="00A5130D"/>
    <w:rsid w:val="00A51AA8"/>
    <w:rsid w:val="00A55473"/>
    <w:rsid w:val="00A56F21"/>
    <w:rsid w:val="00A57E76"/>
    <w:rsid w:val="00A607D0"/>
    <w:rsid w:val="00A60EDC"/>
    <w:rsid w:val="00A620EF"/>
    <w:rsid w:val="00A621AE"/>
    <w:rsid w:val="00A62796"/>
    <w:rsid w:val="00A62E0E"/>
    <w:rsid w:val="00A64F69"/>
    <w:rsid w:val="00A65D57"/>
    <w:rsid w:val="00A65FE0"/>
    <w:rsid w:val="00A67198"/>
    <w:rsid w:val="00A70862"/>
    <w:rsid w:val="00A70D5A"/>
    <w:rsid w:val="00A71A6C"/>
    <w:rsid w:val="00A72ACD"/>
    <w:rsid w:val="00A72C3A"/>
    <w:rsid w:val="00A72FB9"/>
    <w:rsid w:val="00A741DC"/>
    <w:rsid w:val="00A74D00"/>
    <w:rsid w:val="00A76F43"/>
    <w:rsid w:val="00A80907"/>
    <w:rsid w:val="00A80D05"/>
    <w:rsid w:val="00A81210"/>
    <w:rsid w:val="00A81B04"/>
    <w:rsid w:val="00A8279C"/>
    <w:rsid w:val="00A82ACC"/>
    <w:rsid w:val="00A83961"/>
    <w:rsid w:val="00A83F6F"/>
    <w:rsid w:val="00A86D2B"/>
    <w:rsid w:val="00A879E4"/>
    <w:rsid w:val="00A87BCF"/>
    <w:rsid w:val="00A92905"/>
    <w:rsid w:val="00A93088"/>
    <w:rsid w:val="00A9318A"/>
    <w:rsid w:val="00A94393"/>
    <w:rsid w:val="00A95E83"/>
    <w:rsid w:val="00A961F2"/>
    <w:rsid w:val="00A9736E"/>
    <w:rsid w:val="00AA037D"/>
    <w:rsid w:val="00AA3A50"/>
    <w:rsid w:val="00AA5DCF"/>
    <w:rsid w:val="00AA66EE"/>
    <w:rsid w:val="00AB021E"/>
    <w:rsid w:val="00AB1FF0"/>
    <w:rsid w:val="00AB2B4D"/>
    <w:rsid w:val="00AB33DD"/>
    <w:rsid w:val="00AB47D5"/>
    <w:rsid w:val="00AB47DB"/>
    <w:rsid w:val="00AB49AD"/>
    <w:rsid w:val="00AB6040"/>
    <w:rsid w:val="00AB6417"/>
    <w:rsid w:val="00AB6EC4"/>
    <w:rsid w:val="00AC06CA"/>
    <w:rsid w:val="00AC23E1"/>
    <w:rsid w:val="00AC2503"/>
    <w:rsid w:val="00AD4150"/>
    <w:rsid w:val="00AD5CCB"/>
    <w:rsid w:val="00AD644C"/>
    <w:rsid w:val="00AD6B03"/>
    <w:rsid w:val="00AD75A8"/>
    <w:rsid w:val="00AD7ED1"/>
    <w:rsid w:val="00AE165D"/>
    <w:rsid w:val="00AE1C2B"/>
    <w:rsid w:val="00AE34B5"/>
    <w:rsid w:val="00AE37B5"/>
    <w:rsid w:val="00AE4491"/>
    <w:rsid w:val="00AE48FF"/>
    <w:rsid w:val="00AE4AE8"/>
    <w:rsid w:val="00AE593A"/>
    <w:rsid w:val="00AE73E5"/>
    <w:rsid w:val="00AE7DF0"/>
    <w:rsid w:val="00AF0302"/>
    <w:rsid w:val="00AF05BC"/>
    <w:rsid w:val="00AF1F6F"/>
    <w:rsid w:val="00AF241B"/>
    <w:rsid w:val="00AF3B5C"/>
    <w:rsid w:val="00AF4B25"/>
    <w:rsid w:val="00AF515F"/>
    <w:rsid w:val="00B005D1"/>
    <w:rsid w:val="00B010DC"/>
    <w:rsid w:val="00B02D28"/>
    <w:rsid w:val="00B04492"/>
    <w:rsid w:val="00B1012C"/>
    <w:rsid w:val="00B14920"/>
    <w:rsid w:val="00B1562F"/>
    <w:rsid w:val="00B15AFB"/>
    <w:rsid w:val="00B21660"/>
    <w:rsid w:val="00B21F0D"/>
    <w:rsid w:val="00B2418F"/>
    <w:rsid w:val="00B25152"/>
    <w:rsid w:val="00B25D7F"/>
    <w:rsid w:val="00B25DA1"/>
    <w:rsid w:val="00B31AEC"/>
    <w:rsid w:val="00B33937"/>
    <w:rsid w:val="00B363E3"/>
    <w:rsid w:val="00B370B3"/>
    <w:rsid w:val="00B37873"/>
    <w:rsid w:val="00B40EC6"/>
    <w:rsid w:val="00B44189"/>
    <w:rsid w:val="00B45963"/>
    <w:rsid w:val="00B467AD"/>
    <w:rsid w:val="00B46EAC"/>
    <w:rsid w:val="00B521BE"/>
    <w:rsid w:val="00B5316B"/>
    <w:rsid w:val="00B54524"/>
    <w:rsid w:val="00B5461D"/>
    <w:rsid w:val="00B5566A"/>
    <w:rsid w:val="00B55C17"/>
    <w:rsid w:val="00B568CA"/>
    <w:rsid w:val="00B615D8"/>
    <w:rsid w:val="00B618AC"/>
    <w:rsid w:val="00B621AB"/>
    <w:rsid w:val="00B62302"/>
    <w:rsid w:val="00B6232D"/>
    <w:rsid w:val="00B64CB4"/>
    <w:rsid w:val="00B6690F"/>
    <w:rsid w:val="00B67B40"/>
    <w:rsid w:val="00B67BCA"/>
    <w:rsid w:val="00B72FA8"/>
    <w:rsid w:val="00B739C3"/>
    <w:rsid w:val="00B7536B"/>
    <w:rsid w:val="00B763A1"/>
    <w:rsid w:val="00B826EB"/>
    <w:rsid w:val="00B84751"/>
    <w:rsid w:val="00B8494A"/>
    <w:rsid w:val="00B870C1"/>
    <w:rsid w:val="00B9069B"/>
    <w:rsid w:val="00B91D9C"/>
    <w:rsid w:val="00B93A30"/>
    <w:rsid w:val="00B94AB3"/>
    <w:rsid w:val="00B96627"/>
    <w:rsid w:val="00BA2005"/>
    <w:rsid w:val="00BA28A7"/>
    <w:rsid w:val="00BA3266"/>
    <w:rsid w:val="00BA60DC"/>
    <w:rsid w:val="00BA6B34"/>
    <w:rsid w:val="00BB04EE"/>
    <w:rsid w:val="00BB403C"/>
    <w:rsid w:val="00BB4E1C"/>
    <w:rsid w:val="00BC18BD"/>
    <w:rsid w:val="00BC1FCD"/>
    <w:rsid w:val="00BC36E9"/>
    <w:rsid w:val="00BC3715"/>
    <w:rsid w:val="00BC5266"/>
    <w:rsid w:val="00BC5BFA"/>
    <w:rsid w:val="00BC67BD"/>
    <w:rsid w:val="00BC6EAF"/>
    <w:rsid w:val="00BC7D81"/>
    <w:rsid w:val="00BD09B6"/>
    <w:rsid w:val="00BD1F5E"/>
    <w:rsid w:val="00BD2187"/>
    <w:rsid w:val="00BD2C23"/>
    <w:rsid w:val="00BD32EC"/>
    <w:rsid w:val="00BD376E"/>
    <w:rsid w:val="00BD5308"/>
    <w:rsid w:val="00BD585E"/>
    <w:rsid w:val="00BD6FF8"/>
    <w:rsid w:val="00BE2B93"/>
    <w:rsid w:val="00BE3107"/>
    <w:rsid w:val="00BE4897"/>
    <w:rsid w:val="00BE5F12"/>
    <w:rsid w:val="00BE5F7A"/>
    <w:rsid w:val="00BE73AC"/>
    <w:rsid w:val="00BF0FED"/>
    <w:rsid w:val="00BF31F8"/>
    <w:rsid w:val="00BF33BE"/>
    <w:rsid w:val="00BF38D6"/>
    <w:rsid w:val="00BF3C1E"/>
    <w:rsid w:val="00BF3E2A"/>
    <w:rsid w:val="00BF5967"/>
    <w:rsid w:val="00BF5E3C"/>
    <w:rsid w:val="00BF6395"/>
    <w:rsid w:val="00BF664F"/>
    <w:rsid w:val="00BF6B85"/>
    <w:rsid w:val="00BF7610"/>
    <w:rsid w:val="00C025CF"/>
    <w:rsid w:val="00C03838"/>
    <w:rsid w:val="00C046EE"/>
    <w:rsid w:val="00C0530B"/>
    <w:rsid w:val="00C068AF"/>
    <w:rsid w:val="00C10869"/>
    <w:rsid w:val="00C10C4D"/>
    <w:rsid w:val="00C13F06"/>
    <w:rsid w:val="00C16C53"/>
    <w:rsid w:val="00C20921"/>
    <w:rsid w:val="00C2092F"/>
    <w:rsid w:val="00C219A6"/>
    <w:rsid w:val="00C22CAC"/>
    <w:rsid w:val="00C2344D"/>
    <w:rsid w:val="00C24086"/>
    <w:rsid w:val="00C259E3"/>
    <w:rsid w:val="00C25DB4"/>
    <w:rsid w:val="00C33CAD"/>
    <w:rsid w:val="00C3502E"/>
    <w:rsid w:val="00C40344"/>
    <w:rsid w:val="00C4048E"/>
    <w:rsid w:val="00C4121F"/>
    <w:rsid w:val="00C41547"/>
    <w:rsid w:val="00C41F3F"/>
    <w:rsid w:val="00C436F3"/>
    <w:rsid w:val="00C43896"/>
    <w:rsid w:val="00C4461E"/>
    <w:rsid w:val="00C44B4C"/>
    <w:rsid w:val="00C45EAC"/>
    <w:rsid w:val="00C46540"/>
    <w:rsid w:val="00C50448"/>
    <w:rsid w:val="00C5060F"/>
    <w:rsid w:val="00C506EA"/>
    <w:rsid w:val="00C512E0"/>
    <w:rsid w:val="00C51825"/>
    <w:rsid w:val="00C52073"/>
    <w:rsid w:val="00C52331"/>
    <w:rsid w:val="00C609E9"/>
    <w:rsid w:val="00C61B0B"/>
    <w:rsid w:val="00C61F68"/>
    <w:rsid w:val="00C62314"/>
    <w:rsid w:val="00C633D2"/>
    <w:rsid w:val="00C63AE6"/>
    <w:rsid w:val="00C700EA"/>
    <w:rsid w:val="00C74178"/>
    <w:rsid w:val="00C81540"/>
    <w:rsid w:val="00C81BA6"/>
    <w:rsid w:val="00C820D0"/>
    <w:rsid w:val="00C8607E"/>
    <w:rsid w:val="00C86C66"/>
    <w:rsid w:val="00C90238"/>
    <w:rsid w:val="00C91605"/>
    <w:rsid w:val="00C92A4B"/>
    <w:rsid w:val="00C9346F"/>
    <w:rsid w:val="00C93652"/>
    <w:rsid w:val="00C94455"/>
    <w:rsid w:val="00C9497A"/>
    <w:rsid w:val="00C94C33"/>
    <w:rsid w:val="00C957C9"/>
    <w:rsid w:val="00C9630F"/>
    <w:rsid w:val="00C963C8"/>
    <w:rsid w:val="00CA03B8"/>
    <w:rsid w:val="00CA0828"/>
    <w:rsid w:val="00CA102E"/>
    <w:rsid w:val="00CA40B0"/>
    <w:rsid w:val="00CA6D37"/>
    <w:rsid w:val="00CB17B7"/>
    <w:rsid w:val="00CB271C"/>
    <w:rsid w:val="00CB2D6D"/>
    <w:rsid w:val="00CB34D2"/>
    <w:rsid w:val="00CB3596"/>
    <w:rsid w:val="00CB40FF"/>
    <w:rsid w:val="00CB4639"/>
    <w:rsid w:val="00CB4FA8"/>
    <w:rsid w:val="00CB7034"/>
    <w:rsid w:val="00CC14CA"/>
    <w:rsid w:val="00CC1892"/>
    <w:rsid w:val="00CC28B5"/>
    <w:rsid w:val="00CC2B6F"/>
    <w:rsid w:val="00CC41B9"/>
    <w:rsid w:val="00CC6BF9"/>
    <w:rsid w:val="00CD05B6"/>
    <w:rsid w:val="00CD1289"/>
    <w:rsid w:val="00CD1563"/>
    <w:rsid w:val="00CD215C"/>
    <w:rsid w:val="00CD2B45"/>
    <w:rsid w:val="00CD30CA"/>
    <w:rsid w:val="00CD4451"/>
    <w:rsid w:val="00CD5423"/>
    <w:rsid w:val="00CD6589"/>
    <w:rsid w:val="00CD766D"/>
    <w:rsid w:val="00CD7D8D"/>
    <w:rsid w:val="00CE21FB"/>
    <w:rsid w:val="00CE2DB9"/>
    <w:rsid w:val="00CE3AB1"/>
    <w:rsid w:val="00CE4C45"/>
    <w:rsid w:val="00CE70F4"/>
    <w:rsid w:val="00CF3694"/>
    <w:rsid w:val="00CF4BFB"/>
    <w:rsid w:val="00CF64DE"/>
    <w:rsid w:val="00D003A7"/>
    <w:rsid w:val="00D01BBC"/>
    <w:rsid w:val="00D04A3B"/>
    <w:rsid w:val="00D0591C"/>
    <w:rsid w:val="00D059C4"/>
    <w:rsid w:val="00D067F1"/>
    <w:rsid w:val="00D06CD4"/>
    <w:rsid w:val="00D10662"/>
    <w:rsid w:val="00D149EA"/>
    <w:rsid w:val="00D17447"/>
    <w:rsid w:val="00D17BCF"/>
    <w:rsid w:val="00D2106F"/>
    <w:rsid w:val="00D266AA"/>
    <w:rsid w:val="00D2753C"/>
    <w:rsid w:val="00D31737"/>
    <w:rsid w:val="00D317CE"/>
    <w:rsid w:val="00D3260C"/>
    <w:rsid w:val="00D32E49"/>
    <w:rsid w:val="00D32EB9"/>
    <w:rsid w:val="00D35C13"/>
    <w:rsid w:val="00D36772"/>
    <w:rsid w:val="00D3709F"/>
    <w:rsid w:val="00D37FDF"/>
    <w:rsid w:val="00D44201"/>
    <w:rsid w:val="00D449A0"/>
    <w:rsid w:val="00D45301"/>
    <w:rsid w:val="00D458C9"/>
    <w:rsid w:val="00D51B3F"/>
    <w:rsid w:val="00D56306"/>
    <w:rsid w:val="00D57352"/>
    <w:rsid w:val="00D629FE"/>
    <w:rsid w:val="00D64930"/>
    <w:rsid w:val="00D6531C"/>
    <w:rsid w:val="00D66062"/>
    <w:rsid w:val="00D670CB"/>
    <w:rsid w:val="00D70611"/>
    <w:rsid w:val="00D71EB8"/>
    <w:rsid w:val="00D729CA"/>
    <w:rsid w:val="00D72A74"/>
    <w:rsid w:val="00D7510F"/>
    <w:rsid w:val="00D76291"/>
    <w:rsid w:val="00D80C4C"/>
    <w:rsid w:val="00D821D8"/>
    <w:rsid w:val="00D82C34"/>
    <w:rsid w:val="00D83C6D"/>
    <w:rsid w:val="00D83E69"/>
    <w:rsid w:val="00D852CF"/>
    <w:rsid w:val="00D856F4"/>
    <w:rsid w:val="00D856F8"/>
    <w:rsid w:val="00D87744"/>
    <w:rsid w:val="00D9153C"/>
    <w:rsid w:val="00D93A82"/>
    <w:rsid w:val="00D93A98"/>
    <w:rsid w:val="00D93FF7"/>
    <w:rsid w:val="00D941AB"/>
    <w:rsid w:val="00D960DF"/>
    <w:rsid w:val="00D9789E"/>
    <w:rsid w:val="00D97E6F"/>
    <w:rsid w:val="00DA00D5"/>
    <w:rsid w:val="00DA0622"/>
    <w:rsid w:val="00DA0667"/>
    <w:rsid w:val="00DA0EB1"/>
    <w:rsid w:val="00DA105E"/>
    <w:rsid w:val="00DA1465"/>
    <w:rsid w:val="00DA1609"/>
    <w:rsid w:val="00DA21F5"/>
    <w:rsid w:val="00DA3254"/>
    <w:rsid w:val="00DA35B9"/>
    <w:rsid w:val="00DA478B"/>
    <w:rsid w:val="00DA4A04"/>
    <w:rsid w:val="00DB09F4"/>
    <w:rsid w:val="00DB1E63"/>
    <w:rsid w:val="00DB2EB6"/>
    <w:rsid w:val="00DB347E"/>
    <w:rsid w:val="00DB58A0"/>
    <w:rsid w:val="00DB58CB"/>
    <w:rsid w:val="00DB69B6"/>
    <w:rsid w:val="00DB7B65"/>
    <w:rsid w:val="00DC5A62"/>
    <w:rsid w:val="00DC69E4"/>
    <w:rsid w:val="00DD19A5"/>
    <w:rsid w:val="00DD3D7D"/>
    <w:rsid w:val="00DD517B"/>
    <w:rsid w:val="00DD5BEF"/>
    <w:rsid w:val="00DD5EBE"/>
    <w:rsid w:val="00DE0422"/>
    <w:rsid w:val="00DE0530"/>
    <w:rsid w:val="00DE05A3"/>
    <w:rsid w:val="00DE0DF8"/>
    <w:rsid w:val="00DE43AF"/>
    <w:rsid w:val="00DE4C9C"/>
    <w:rsid w:val="00DF0E0A"/>
    <w:rsid w:val="00DF1864"/>
    <w:rsid w:val="00DF4C16"/>
    <w:rsid w:val="00DF66B4"/>
    <w:rsid w:val="00DF7206"/>
    <w:rsid w:val="00E024B3"/>
    <w:rsid w:val="00E0443C"/>
    <w:rsid w:val="00E06582"/>
    <w:rsid w:val="00E076A9"/>
    <w:rsid w:val="00E13489"/>
    <w:rsid w:val="00E14E9B"/>
    <w:rsid w:val="00E15DFA"/>
    <w:rsid w:val="00E20280"/>
    <w:rsid w:val="00E22566"/>
    <w:rsid w:val="00E27703"/>
    <w:rsid w:val="00E30C6E"/>
    <w:rsid w:val="00E31A4F"/>
    <w:rsid w:val="00E33D63"/>
    <w:rsid w:val="00E34F8C"/>
    <w:rsid w:val="00E356F8"/>
    <w:rsid w:val="00E3733F"/>
    <w:rsid w:val="00E375C2"/>
    <w:rsid w:val="00E4144F"/>
    <w:rsid w:val="00E435D2"/>
    <w:rsid w:val="00E44203"/>
    <w:rsid w:val="00E44F19"/>
    <w:rsid w:val="00E4513F"/>
    <w:rsid w:val="00E460EF"/>
    <w:rsid w:val="00E46AC7"/>
    <w:rsid w:val="00E46C01"/>
    <w:rsid w:val="00E47ED6"/>
    <w:rsid w:val="00E51F52"/>
    <w:rsid w:val="00E529E1"/>
    <w:rsid w:val="00E54ED2"/>
    <w:rsid w:val="00E56B85"/>
    <w:rsid w:val="00E60C18"/>
    <w:rsid w:val="00E6122D"/>
    <w:rsid w:val="00E635BE"/>
    <w:rsid w:val="00E6378F"/>
    <w:rsid w:val="00E64996"/>
    <w:rsid w:val="00E67216"/>
    <w:rsid w:val="00E67469"/>
    <w:rsid w:val="00E70704"/>
    <w:rsid w:val="00E724A2"/>
    <w:rsid w:val="00E72D46"/>
    <w:rsid w:val="00E75662"/>
    <w:rsid w:val="00E76B34"/>
    <w:rsid w:val="00E7720F"/>
    <w:rsid w:val="00E81D50"/>
    <w:rsid w:val="00E834CC"/>
    <w:rsid w:val="00E84742"/>
    <w:rsid w:val="00E8643F"/>
    <w:rsid w:val="00E87622"/>
    <w:rsid w:val="00E90435"/>
    <w:rsid w:val="00E9287C"/>
    <w:rsid w:val="00E92B24"/>
    <w:rsid w:val="00E92BE7"/>
    <w:rsid w:val="00E9438F"/>
    <w:rsid w:val="00E96C3A"/>
    <w:rsid w:val="00E97C0B"/>
    <w:rsid w:val="00E97E09"/>
    <w:rsid w:val="00EA1CF8"/>
    <w:rsid w:val="00EA243C"/>
    <w:rsid w:val="00EA2742"/>
    <w:rsid w:val="00EA29CF"/>
    <w:rsid w:val="00EA67E3"/>
    <w:rsid w:val="00EB79E0"/>
    <w:rsid w:val="00EC00A4"/>
    <w:rsid w:val="00EC2B8B"/>
    <w:rsid w:val="00EC3225"/>
    <w:rsid w:val="00EC33C3"/>
    <w:rsid w:val="00EC35AD"/>
    <w:rsid w:val="00EC48F5"/>
    <w:rsid w:val="00EC551F"/>
    <w:rsid w:val="00EC5EFB"/>
    <w:rsid w:val="00EC766B"/>
    <w:rsid w:val="00ED0537"/>
    <w:rsid w:val="00ED0C25"/>
    <w:rsid w:val="00ED13D8"/>
    <w:rsid w:val="00ED2697"/>
    <w:rsid w:val="00ED3B7D"/>
    <w:rsid w:val="00ED4623"/>
    <w:rsid w:val="00ED579A"/>
    <w:rsid w:val="00ED59ED"/>
    <w:rsid w:val="00ED6047"/>
    <w:rsid w:val="00ED6521"/>
    <w:rsid w:val="00ED65C3"/>
    <w:rsid w:val="00ED6CFE"/>
    <w:rsid w:val="00ED7A52"/>
    <w:rsid w:val="00EE0584"/>
    <w:rsid w:val="00EE06C4"/>
    <w:rsid w:val="00EE24C6"/>
    <w:rsid w:val="00EE31E5"/>
    <w:rsid w:val="00EE3534"/>
    <w:rsid w:val="00EE568F"/>
    <w:rsid w:val="00EE57B8"/>
    <w:rsid w:val="00EE6212"/>
    <w:rsid w:val="00EE67AA"/>
    <w:rsid w:val="00EE682F"/>
    <w:rsid w:val="00EE6B56"/>
    <w:rsid w:val="00EE6C60"/>
    <w:rsid w:val="00EE6EBD"/>
    <w:rsid w:val="00EE788D"/>
    <w:rsid w:val="00EE7911"/>
    <w:rsid w:val="00EF2CE5"/>
    <w:rsid w:val="00EF3886"/>
    <w:rsid w:val="00EF7852"/>
    <w:rsid w:val="00F010BE"/>
    <w:rsid w:val="00F016F6"/>
    <w:rsid w:val="00F051E3"/>
    <w:rsid w:val="00F11B1B"/>
    <w:rsid w:val="00F121C4"/>
    <w:rsid w:val="00F1262F"/>
    <w:rsid w:val="00F138E3"/>
    <w:rsid w:val="00F15134"/>
    <w:rsid w:val="00F17245"/>
    <w:rsid w:val="00F20AE0"/>
    <w:rsid w:val="00F21D33"/>
    <w:rsid w:val="00F22A55"/>
    <w:rsid w:val="00F23101"/>
    <w:rsid w:val="00F26226"/>
    <w:rsid w:val="00F26537"/>
    <w:rsid w:val="00F27FB2"/>
    <w:rsid w:val="00F30799"/>
    <w:rsid w:val="00F32897"/>
    <w:rsid w:val="00F32D25"/>
    <w:rsid w:val="00F341A9"/>
    <w:rsid w:val="00F36B44"/>
    <w:rsid w:val="00F44932"/>
    <w:rsid w:val="00F4630A"/>
    <w:rsid w:val="00F46CA7"/>
    <w:rsid w:val="00F47D50"/>
    <w:rsid w:val="00F52CC4"/>
    <w:rsid w:val="00F53B51"/>
    <w:rsid w:val="00F54212"/>
    <w:rsid w:val="00F56DB0"/>
    <w:rsid w:val="00F60282"/>
    <w:rsid w:val="00F6153D"/>
    <w:rsid w:val="00F654FA"/>
    <w:rsid w:val="00F66E71"/>
    <w:rsid w:val="00F67769"/>
    <w:rsid w:val="00F67AF9"/>
    <w:rsid w:val="00F7023B"/>
    <w:rsid w:val="00F7348A"/>
    <w:rsid w:val="00F73653"/>
    <w:rsid w:val="00F758DF"/>
    <w:rsid w:val="00F76DF5"/>
    <w:rsid w:val="00F7733F"/>
    <w:rsid w:val="00F81A1F"/>
    <w:rsid w:val="00F82061"/>
    <w:rsid w:val="00F82C7D"/>
    <w:rsid w:val="00F83A68"/>
    <w:rsid w:val="00F85A25"/>
    <w:rsid w:val="00F85BAC"/>
    <w:rsid w:val="00F87669"/>
    <w:rsid w:val="00F87913"/>
    <w:rsid w:val="00F90088"/>
    <w:rsid w:val="00F92D15"/>
    <w:rsid w:val="00F92DC1"/>
    <w:rsid w:val="00F93083"/>
    <w:rsid w:val="00F93C6E"/>
    <w:rsid w:val="00F95BF4"/>
    <w:rsid w:val="00F97404"/>
    <w:rsid w:val="00FA043E"/>
    <w:rsid w:val="00FA10F8"/>
    <w:rsid w:val="00FA1E25"/>
    <w:rsid w:val="00FA1F6D"/>
    <w:rsid w:val="00FA3857"/>
    <w:rsid w:val="00FA3B5D"/>
    <w:rsid w:val="00FA45C2"/>
    <w:rsid w:val="00FA7966"/>
    <w:rsid w:val="00FB2049"/>
    <w:rsid w:val="00FB2CCC"/>
    <w:rsid w:val="00FB30B9"/>
    <w:rsid w:val="00FB45D2"/>
    <w:rsid w:val="00FB50D8"/>
    <w:rsid w:val="00FB6857"/>
    <w:rsid w:val="00FB7547"/>
    <w:rsid w:val="00FC02D5"/>
    <w:rsid w:val="00FC0A73"/>
    <w:rsid w:val="00FC12A9"/>
    <w:rsid w:val="00FC246C"/>
    <w:rsid w:val="00FC2E38"/>
    <w:rsid w:val="00FC3414"/>
    <w:rsid w:val="00FC42E0"/>
    <w:rsid w:val="00FC5561"/>
    <w:rsid w:val="00FC5672"/>
    <w:rsid w:val="00FC5835"/>
    <w:rsid w:val="00FC5F2B"/>
    <w:rsid w:val="00FC6196"/>
    <w:rsid w:val="00FC68C8"/>
    <w:rsid w:val="00FC6FFC"/>
    <w:rsid w:val="00FC70AE"/>
    <w:rsid w:val="00FC729F"/>
    <w:rsid w:val="00FD0E83"/>
    <w:rsid w:val="00FD18F1"/>
    <w:rsid w:val="00FD1F6A"/>
    <w:rsid w:val="00FD2509"/>
    <w:rsid w:val="00FD25F5"/>
    <w:rsid w:val="00FD371D"/>
    <w:rsid w:val="00FD3A28"/>
    <w:rsid w:val="00FD423B"/>
    <w:rsid w:val="00FD5A2C"/>
    <w:rsid w:val="00FD5F7F"/>
    <w:rsid w:val="00FD67EC"/>
    <w:rsid w:val="00FE0C99"/>
    <w:rsid w:val="00FE0FC6"/>
    <w:rsid w:val="00FE5C93"/>
    <w:rsid w:val="00FE5EF8"/>
    <w:rsid w:val="00FF4347"/>
    <w:rsid w:val="00FF43E0"/>
    <w:rsid w:val="00FF464C"/>
    <w:rsid w:val="00FF4C39"/>
    <w:rsid w:val="16C11DB1"/>
    <w:rsid w:val="18B97F51"/>
    <w:rsid w:val="20264985"/>
    <w:rsid w:val="229E5CBC"/>
    <w:rsid w:val="235B1C57"/>
    <w:rsid w:val="242A4A7C"/>
    <w:rsid w:val="27854499"/>
    <w:rsid w:val="320E1020"/>
    <w:rsid w:val="34DC344C"/>
    <w:rsid w:val="3D0D5C68"/>
    <w:rsid w:val="3E350F4E"/>
    <w:rsid w:val="43CA1391"/>
    <w:rsid w:val="4B161173"/>
    <w:rsid w:val="50407AE2"/>
    <w:rsid w:val="52BE2942"/>
    <w:rsid w:val="53087649"/>
    <w:rsid w:val="57AD3ADF"/>
    <w:rsid w:val="57C13B2C"/>
    <w:rsid w:val="58D81D16"/>
    <w:rsid w:val="61C112D7"/>
    <w:rsid w:val="6FFE2C06"/>
    <w:rsid w:val="77B71ABA"/>
    <w:rsid w:val="7C003CA8"/>
    <w:rsid w:val="7E7535BB"/>
    <w:rsid w:val="CDEFA487"/>
    <w:rsid w:val="DE9F90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rFonts w:ascii="仿宋_GB2312" w:eastAsia="仿宋_GB231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索引 51"/>
    <w:basedOn w:val="1"/>
    <w:next w:val="1"/>
    <w:qFormat/>
    <w:uiPriority w:val="0"/>
    <w:pPr>
      <w:ind w:left="1680"/>
    </w:pPr>
    <w:rPr>
      <w:rFonts w:ascii="Calibri" w:hAnsi="Calibri" w:eastAsia="宋体"/>
      <w:sz w:val="21"/>
      <w:szCs w:val="24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page number"/>
    <w:basedOn w:val="9"/>
    <w:qFormat/>
    <w:uiPriority w:val="0"/>
    <w:rPr>
      <w:rFonts w:cs="Times New Roman"/>
    </w:rPr>
  </w:style>
  <w:style w:type="paragraph" w:customStyle="1" w:styleId="11">
    <w:name w:val="Char Char Char Char Char Char Char Char Char Char Char Char Char Char Char Char Char Char Char Char Char Char"/>
    <w:basedOn w:val="1"/>
    <w:qFormat/>
    <w:uiPriority w:val="0"/>
    <w:rPr>
      <w:rFonts w:ascii="宋体" w:hAnsi="宋体" w:eastAsia="宋体" w:cs="Courier New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44"/>
    <customShpInfo spid="_x0000_s104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2149</Words>
  <Characters>12250</Characters>
  <Lines>102</Lines>
  <Paragraphs>28</Paragraphs>
  <TotalTime>1</TotalTime>
  <ScaleCrop>false</ScaleCrop>
  <LinksUpToDate>false</LinksUpToDate>
  <CharactersWithSpaces>14371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2019-02-12T07:10:00Z</dcterms:created>
  <dc:creator>Lenovo User</dc:creator>
  <cp:lastModifiedBy>scjgj</cp:lastModifiedBy>
  <cp:lastPrinted>2019-08-29T02:07:00Z</cp:lastPrinted>
  <dcterms:modified xsi:type="dcterms:W3CDTF">2024-11-12T14:32:35Z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