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40A" w:rsidRDefault="009B640A">
      <w:pPr>
        <w:spacing w:line="560" w:lineRule="exact"/>
        <w:jc w:val="center"/>
        <w:rPr>
          <w:rFonts w:ascii="Times New Roman" w:eastAsia="黑体" w:hAnsi="Times New Roman"/>
          <w:b/>
          <w:bCs/>
          <w:color w:val="000000"/>
          <w:sz w:val="36"/>
          <w:szCs w:val="36"/>
        </w:rPr>
      </w:pPr>
    </w:p>
    <w:p w:rsidR="009B640A" w:rsidRDefault="009B640A">
      <w:pPr>
        <w:spacing w:line="560" w:lineRule="exact"/>
        <w:jc w:val="center"/>
        <w:rPr>
          <w:rFonts w:ascii="方正小标宋简体" w:eastAsia="方正小标宋简体" w:hAnsi="方正小标宋简体" w:cs="方正小标宋简体"/>
          <w:color w:val="000000"/>
          <w:sz w:val="36"/>
          <w:szCs w:val="36"/>
        </w:rPr>
      </w:pPr>
    </w:p>
    <w:p w:rsidR="009B640A" w:rsidRDefault="009B640A">
      <w:pPr>
        <w:spacing w:line="560" w:lineRule="exact"/>
        <w:jc w:val="center"/>
        <w:rPr>
          <w:rFonts w:ascii="方正小标宋简体" w:eastAsia="方正小标宋简体" w:hAnsi="方正小标宋简体" w:cs="方正小标宋简体"/>
          <w:color w:val="000000"/>
          <w:sz w:val="36"/>
          <w:szCs w:val="36"/>
        </w:rPr>
      </w:pPr>
    </w:p>
    <w:p w:rsidR="009B640A" w:rsidRDefault="009B640A">
      <w:pPr>
        <w:spacing w:line="560" w:lineRule="exact"/>
        <w:jc w:val="center"/>
        <w:rPr>
          <w:rFonts w:ascii="方正小标宋简体" w:eastAsia="方正小标宋简体" w:hAnsi="方正小标宋简体" w:cs="方正小标宋简体"/>
          <w:color w:val="000000"/>
          <w:sz w:val="36"/>
          <w:szCs w:val="36"/>
        </w:rPr>
      </w:pPr>
    </w:p>
    <w:p w:rsidR="009B640A" w:rsidRDefault="009B640A">
      <w:pPr>
        <w:spacing w:line="560" w:lineRule="exact"/>
        <w:jc w:val="center"/>
        <w:rPr>
          <w:rFonts w:ascii="方正小标宋简体" w:eastAsia="方正小标宋简体" w:hAnsi="方正小标宋简体" w:cs="方正小标宋简体"/>
          <w:color w:val="000000"/>
          <w:sz w:val="36"/>
          <w:szCs w:val="36"/>
        </w:rPr>
      </w:pPr>
    </w:p>
    <w:p w:rsidR="009B640A" w:rsidRDefault="009B640A">
      <w:pPr>
        <w:spacing w:line="560" w:lineRule="exact"/>
        <w:jc w:val="center"/>
        <w:rPr>
          <w:rFonts w:ascii="方正小标宋简体" w:eastAsia="方正小标宋简体" w:hAnsi="方正小标宋简体" w:cs="方正小标宋简体"/>
          <w:color w:val="000000"/>
          <w:sz w:val="36"/>
          <w:szCs w:val="36"/>
        </w:rPr>
      </w:pPr>
    </w:p>
    <w:p w:rsidR="009B640A" w:rsidRDefault="002B0E80">
      <w:pPr>
        <w:jc w:val="center"/>
        <w:rPr>
          <w:rFonts w:ascii="方正小标宋简体" w:eastAsia="方正小标宋简体" w:hAnsi="方正小标宋简体" w:cs="方正小标宋简体"/>
          <w:color w:val="000000"/>
          <w:sz w:val="48"/>
          <w:szCs w:val="48"/>
        </w:rPr>
      </w:pPr>
      <w:r>
        <w:rPr>
          <w:rFonts w:ascii="方正小标宋简体" w:eastAsia="方正小标宋简体" w:hAnsi="方正小标宋简体" w:cs="方正小标宋简体" w:hint="eastAsia"/>
          <w:color w:val="000000"/>
          <w:sz w:val="48"/>
          <w:szCs w:val="48"/>
        </w:rPr>
        <w:t>甘肃省</w:t>
      </w:r>
      <w:r w:rsidR="009B640A">
        <w:rPr>
          <w:rFonts w:ascii="方正小标宋简体" w:eastAsia="方正小标宋简体" w:hAnsi="方正小标宋简体" w:cs="方正小标宋简体" w:hint="eastAsia"/>
          <w:color w:val="000000"/>
          <w:sz w:val="48"/>
          <w:szCs w:val="48"/>
        </w:rPr>
        <w:t>受益所有人信息备案</w:t>
      </w:r>
    </w:p>
    <w:p w:rsidR="009B640A" w:rsidRDefault="009B640A">
      <w:pPr>
        <w:jc w:val="center"/>
        <w:rPr>
          <w:rFonts w:ascii="方正小标宋简体" w:eastAsia="方正小标宋简体" w:hAnsi="方正小标宋简体" w:cs="方正小标宋简体"/>
          <w:color w:val="000000"/>
          <w:sz w:val="48"/>
          <w:szCs w:val="48"/>
        </w:rPr>
      </w:pPr>
      <w:r>
        <w:rPr>
          <w:rFonts w:ascii="方正小标宋简体" w:eastAsia="方正小标宋简体" w:hAnsi="方正小标宋简体" w:cs="方正小标宋简体" w:hint="eastAsia"/>
          <w:color w:val="000000"/>
          <w:sz w:val="48"/>
          <w:szCs w:val="48"/>
        </w:rPr>
        <w:t>填报操作手册</w:t>
      </w:r>
    </w:p>
    <w:p w:rsidR="009B640A" w:rsidRDefault="009B640A">
      <w:pPr>
        <w:spacing w:line="560" w:lineRule="exact"/>
        <w:rPr>
          <w:rFonts w:ascii="Times New Roman" w:eastAsia="仿宋_GB2312" w:hAnsi="Times New Roman"/>
          <w:color w:val="000000"/>
          <w:sz w:val="30"/>
          <w:szCs w:val="30"/>
        </w:rPr>
      </w:pPr>
    </w:p>
    <w:p w:rsidR="009B640A" w:rsidRDefault="009B640A">
      <w:pPr>
        <w:spacing w:line="560" w:lineRule="exact"/>
        <w:rPr>
          <w:rFonts w:ascii="Times New Roman" w:eastAsia="仿宋_GB2312" w:hAnsi="Times New Roman"/>
          <w:color w:val="000000"/>
          <w:sz w:val="30"/>
          <w:szCs w:val="30"/>
        </w:rPr>
      </w:pPr>
    </w:p>
    <w:p w:rsidR="009B640A" w:rsidRDefault="009B640A">
      <w:pPr>
        <w:spacing w:line="560" w:lineRule="exact"/>
        <w:rPr>
          <w:rFonts w:ascii="Times New Roman" w:eastAsia="仿宋_GB2312" w:hAnsi="Times New Roman"/>
          <w:color w:val="000000"/>
          <w:sz w:val="30"/>
          <w:szCs w:val="30"/>
        </w:rPr>
      </w:pPr>
    </w:p>
    <w:p w:rsidR="009B640A" w:rsidRDefault="009B640A">
      <w:pPr>
        <w:spacing w:line="560" w:lineRule="exact"/>
        <w:rPr>
          <w:rFonts w:ascii="Times New Roman" w:eastAsia="仿宋_GB2312" w:hAnsi="Times New Roman"/>
          <w:color w:val="000000"/>
          <w:sz w:val="30"/>
          <w:szCs w:val="30"/>
        </w:rPr>
      </w:pPr>
    </w:p>
    <w:p w:rsidR="009B640A" w:rsidRDefault="009B640A">
      <w:pPr>
        <w:spacing w:line="560" w:lineRule="exact"/>
        <w:rPr>
          <w:rFonts w:ascii="Times New Roman" w:eastAsia="仿宋_GB2312" w:hAnsi="Times New Roman"/>
          <w:color w:val="000000"/>
          <w:sz w:val="30"/>
          <w:szCs w:val="30"/>
        </w:rPr>
      </w:pPr>
    </w:p>
    <w:p w:rsidR="009B640A" w:rsidRDefault="009B640A">
      <w:pPr>
        <w:spacing w:line="560" w:lineRule="exact"/>
        <w:rPr>
          <w:rFonts w:ascii="Times New Roman" w:eastAsia="仿宋_GB2312" w:hAnsi="Times New Roman"/>
          <w:color w:val="000000"/>
          <w:sz w:val="30"/>
          <w:szCs w:val="30"/>
        </w:rPr>
      </w:pPr>
    </w:p>
    <w:p w:rsidR="009B640A" w:rsidRDefault="009B640A">
      <w:pPr>
        <w:spacing w:line="560" w:lineRule="exact"/>
        <w:rPr>
          <w:rFonts w:ascii="Times New Roman" w:eastAsia="仿宋_GB2312" w:hAnsi="Times New Roman"/>
          <w:color w:val="000000"/>
          <w:sz w:val="30"/>
          <w:szCs w:val="30"/>
        </w:rPr>
      </w:pPr>
    </w:p>
    <w:p w:rsidR="00302BEE" w:rsidRDefault="00302BEE">
      <w:pPr>
        <w:spacing w:line="560" w:lineRule="exact"/>
        <w:rPr>
          <w:rFonts w:ascii="Times New Roman" w:eastAsia="仿宋_GB2312" w:hAnsi="Times New Roman"/>
          <w:color w:val="000000"/>
          <w:sz w:val="30"/>
          <w:szCs w:val="30"/>
        </w:rPr>
      </w:pPr>
    </w:p>
    <w:p w:rsidR="00302BEE" w:rsidRDefault="00302BEE">
      <w:pPr>
        <w:spacing w:line="560" w:lineRule="exact"/>
        <w:rPr>
          <w:rFonts w:ascii="Times New Roman" w:eastAsia="仿宋_GB2312" w:hAnsi="Times New Roman"/>
          <w:color w:val="000000"/>
          <w:sz w:val="30"/>
          <w:szCs w:val="30"/>
        </w:rPr>
      </w:pPr>
    </w:p>
    <w:p w:rsidR="00302BEE" w:rsidRDefault="00302BEE">
      <w:pPr>
        <w:spacing w:line="560" w:lineRule="exact"/>
        <w:rPr>
          <w:rFonts w:ascii="Times New Roman" w:eastAsia="仿宋_GB2312" w:hAnsi="Times New Roman"/>
          <w:color w:val="000000"/>
          <w:sz w:val="30"/>
          <w:szCs w:val="30"/>
        </w:rPr>
      </w:pPr>
    </w:p>
    <w:p w:rsidR="00302BEE" w:rsidRDefault="00302BEE">
      <w:pPr>
        <w:spacing w:line="560" w:lineRule="exact"/>
        <w:rPr>
          <w:rFonts w:ascii="Times New Roman" w:eastAsia="仿宋_GB2312" w:hAnsi="Times New Roman"/>
          <w:color w:val="000000"/>
          <w:sz w:val="30"/>
          <w:szCs w:val="30"/>
        </w:rPr>
      </w:pPr>
    </w:p>
    <w:p w:rsidR="009B640A" w:rsidRDefault="00302BEE">
      <w:pPr>
        <w:spacing w:line="560" w:lineRule="exact"/>
        <w:rPr>
          <w:rFonts w:ascii="Times New Roman" w:eastAsia="仿宋_GB2312" w:hAnsi="Times New Roman"/>
          <w:color w:val="000000"/>
          <w:sz w:val="30"/>
          <w:szCs w:val="30"/>
        </w:rPr>
      </w:pPr>
      <w:r>
        <w:rPr>
          <w:rFonts w:ascii="Times New Roman" w:eastAsia="仿宋_GB2312" w:hAnsi="Times New Roman" w:hint="eastAsia"/>
          <w:color w:val="000000"/>
          <w:sz w:val="30"/>
          <w:szCs w:val="30"/>
        </w:rPr>
        <w:t xml:space="preserve"> </w:t>
      </w:r>
      <w:r>
        <w:rPr>
          <w:rFonts w:ascii="Times New Roman" w:eastAsia="仿宋_GB2312" w:hAnsi="Times New Roman"/>
          <w:color w:val="000000"/>
          <w:sz w:val="30"/>
          <w:szCs w:val="30"/>
        </w:rPr>
        <w:t xml:space="preserve">                   </w:t>
      </w:r>
      <w:r>
        <w:rPr>
          <w:rFonts w:ascii="Times New Roman" w:eastAsia="仿宋_GB2312" w:hAnsi="Times New Roman" w:hint="eastAsia"/>
          <w:color w:val="000000"/>
          <w:sz w:val="30"/>
          <w:szCs w:val="30"/>
        </w:rPr>
        <w:t>咨询热线：</w:t>
      </w:r>
      <w:r>
        <w:rPr>
          <w:rFonts w:ascii="Times New Roman" w:eastAsia="仿宋_GB2312" w:hAnsi="Times New Roman"/>
          <w:color w:val="000000"/>
          <w:sz w:val="30"/>
          <w:szCs w:val="30"/>
        </w:rPr>
        <w:t>0931-8800550</w:t>
      </w:r>
    </w:p>
    <w:p w:rsidR="009B640A" w:rsidRDefault="009B640A">
      <w:pPr>
        <w:spacing w:line="560" w:lineRule="exact"/>
        <w:rPr>
          <w:rFonts w:ascii="Times New Roman" w:eastAsia="仿宋_GB2312" w:hAnsi="Times New Roman"/>
          <w:color w:val="000000"/>
          <w:sz w:val="30"/>
          <w:szCs w:val="30"/>
        </w:rPr>
      </w:pPr>
    </w:p>
    <w:p w:rsidR="009B640A" w:rsidRDefault="009B640A">
      <w:pPr>
        <w:spacing w:line="560" w:lineRule="exact"/>
        <w:rPr>
          <w:rFonts w:ascii="Times New Roman" w:eastAsia="仿宋_GB2312" w:hAnsi="Times New Roman"/>
          <w:color w:val="000000"/>
          <w:sz w:val="30"/>
          <w:szCs w:val="30"/>
        </w:rPr>
      </w:pP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lastRenderedPageBreak/>
        <w:t>为有效提高市场透明度，切实维护市场秩序、金融秩序，预防和遏制洗钱、恐怖主义融资活动，根据《中华人民共和国市场主体登记管理条例》第九条及《受益所有人信息管理办法》有关规定，公司、合伙企业、外国公司分支机构应当开展受益所有人信息备案，通过市场主体登记注册系统线上备案受益所有人信息，并做好信息更新工作。</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color w:val="000000"/>
          <w:sz w:val="30"/>
          <w:szCs w:val="30"/>
        </w:rPr>
        <w:t>本</w:t>
      </w:r>
      <w:r>
        <w:rPr>
          <w:rFonts w:ascii="Times New Roman" w:eastAsia="仿宋_GB2312" w:hAnsi="Times New Roman" w:hint="eastAsia"/>
          <w:color w:val="000000"/>
          <w:sz w:val="30"/>
          <w:szCs w:val="30"/>
        </w:rPr>
        <w:t>手册</w:t>
      </w:r>
      <w:r>
        <w:rPr>
          <w:rFonts w:ascii="Times New Roman" w:eastAsia="仿宋_GB2312" w:hAnsi="Times New Roman"/>
          <w:color w:val="000000"/>
          <w:sz w:val="30"/>
          <w:szCs w:val="30"/>
        </w:rPr>
        <w:t>旨在</w:t>
      </w:r>
      <w:r>
        <w:rPr>
          <w:rFonts w:ascii="Times New Roman" w:eastAsia="仿宋_GB2312" w:hAnsi="Times New Roman" w:hint="eastAsia"/>
          <w:color w:val="000000"/>
          <w:sz w:val="30"/>
          <w:szCs w:val="30"/>
        </w:rPr>
        <w:t>说明</w:t>
      </w:r>
      <w:r>
        <w:rPr>
          <w:rFonts w:ascii="Times New Roman" w:eastAsia="仿宋_GB2312" w:hAnsi="Times New Roman"/>
          <w:color w:val="000000"/>
          <w:sz w:val="30"/>
          <w:szCs w:val="30"/>
        </w:rPr>
        <w:t>受益所有人信息</w:t>
      </w:r>
      <w:r>
        <w:rPr>
          <w:rFonts w:ascii="Times New Roman" w:eastAsia="仿宋_GB2312" w:hAnsi="Times New Roman" w:hint="eastAsia"/>
          <w:color w:val="000000"/>
          <w:sz w:val="30"/>
          <w:szCs w:val="30"/>
        </w:rPr>
        <w:t>备案网页填报操作流程</w:t>
      </w:r>
      <w:r>
        <w:rPr>
          <w:rFonts w:ascii="Times New Roman" w:eastAsia="仿宋_GB2312" w:hAnsi="Times New Roman"/>
          <w:color w:val="000000"/>
          <w:sz w:val="30"/>
          <w:szCs w:val="30"/>
        </w:rPr>
        <w:t>，以</w:t>
      </w:r>
      <w:r>
        <w:rPr>
          <w:rFonts w:ascii="Times New Roman" w:eastAsia="仿宋_GB2312" w:hAnsi="Times New Roman" w:hint="eastAsia"/>
          <w:color w:val="000000"/>
          <w:sz w:val="30"/>
          <w:szCs w:val="30"/>
        </w:rPr>
        <w:t>便备案主体准确高效开展受益所有人信息备案工作。</w:t>
      </w:r>
    </w:p>
    <w:p w:rsidR="009B640A" w:rsidRDefault="009B640A">
      <w:pPr>
        <w:rPr>
          <w:rFonts w:ascii="Times New Roman" w:hAnsi="Times New Roman"/>
          <w:color w:val="000000"/>
          <w:sz w:val="30"/>
        </w:rPr>
      </w:pPr>
    </w:p>
    <w:p w:rsidR="009B640A" w:rsidRDefault="009B640A">
      <w:pPr>
        <w:rPr>
          <w:rFonts w:ascii="Times New Roman" w:hAnsi="Times New Roman"/>
          <w:color w:val="000000"/>
          <w:sz w:val="30"/>
        </w:rPr>
      </w:pPr>
    </w:p>
    <w:p w:rsidR="009B640A" w:rsidRDefault="009B640A">
      <w:pPr>
        <w:rPr>
          <w:rFonts w:ascii="Times New Roman" w:hAnsi="Times New Roman"/>
          <w:color w:val="000000"/>
          <w:sz w:val="30"/>
        </w:rPr>
      </w:pPr>
    </w:p>
    <w:p w:rsidR="009B640A" w:rsidRDefault="009B640A">
      <w:pPr>
        <w:rPr>
          <w:rFonts w:ascii="Times New Roman" w:hAnsi="Times New Roman"/>
          <w:color w:val="000000"/>
          <w:sz w:val="30"/>
        </w:rPr>
      </w:pPr>
    </w:p>
    <w:p w:rsidR="009B640A" w:rsidRDefault="009B640A">
      <w:pPr>
        <w:rPr>
          <w:rFonts w:ascii="Times New Roman" w:hAnsi="Times New Roman"/>
          <w:color w:val="000000"/>
          <w:sz w:val="30"/>
        </w:rPr>
      </w:pPr>
    </w:p>
    <w:p w:rsidR="009B640A" w:rsidRDefault="009B640A">
      <w:pPr>
        <w:rPr>
          <w:rFonts w:ascii="Times New Roman" w:hAnsi="Times New Roman"/>
          <w:color w:val="000000"/>
          <w:sz w:val="30"/>
        </w:rPr>
      </w:pPr>
    </w:p>
    <w:p w:rsidR="009B640A" w:rsidRDefault="009B640A">
      <w:pPr>
        <w:rPr>
          <w:rFonts w:ascii="Times New Roman" w:hAnsi="Times New Roman"/>
          <w:color w:val="000000"/>
          <w:sz w:val="30"/>
        </w:rPr>
      </w:pPr>
    </w:p>
    <w:p w:rsidR="009B640A" w:rsidRDefault="009B640A">
      <w:pPr>
        <w:rPr>
          <w:rFonts w:ascii="Times New Roman" w:hAnsi="Times New Roman"/>
          <w:color w:val="000000"/>
          <w:sz w:val="30"/>
        </w:rPr>
      </w:pPr>
    </w:p>
    <w:p w:rsidR="009B640A" w:rsidRDefault="009B640A">
      <w:pPr>
        <w:rPr>
          <w:rFonts w:ascii="Times New Roman" w:hAnsi="Times New Roman"/>
          <w:color w:val="000000"/>
          <w:sz w:val="30"/>
        </w:rPr>
      </w:pPr>
    </w:p>
    <w:p w:rsidR="009B640A" w:rsidRDefault="009B640A">
      <w:pPr>
        <w:tabs>
          <w:tab w:val="left" w:pos="1909"/>
        </w:tabs>
        <w:rPr>
          <w:rFonts w:ascii="Times New Roman" w:hAnsi="Times New Roman"/>
          <w:color w:val="000000"/>
          <w:sz w:val="30"/>
        </w:rPr>
      </w:pPr>
    </w:p>
    <w:p w:rsidR="009B640A" w:rsidRDefault="009B640A">
      <w:pPr>
        <w:tabs>
          <w:tab w:val="left" w:pos="1909"/>
        </w:tabs>
        <w:rPr>
          <w:rFonts w:ascii="Times New Roman" w:hAnsi="Times New Roman"/>
          <w:color w:val="000000"/>
          <w:sz w:val="30"/>
        </w:rPr>
      </w:pPr>
    </w:p>
    <w:p w:rsidR="009B640A" w:rsidRDefault="009B640A">
      <w:pPr>
        <w:tabs>
          <w:tab w:val="left" w:pos="1909"/>
        </w:tabs>
        <w:rPr>
          <w:rFonts w:ascii="Times New Roman" w:hAnsi="Times New Roman"/>
          <w:color w:val="000000"/>
          <w:sz w:val="30"/>
        </w:rPr>
      </w:pPr>
    </w:p>
    <w:p w:rsidR="009B640A" w:rsidRDefault="009B640A">
      <w:pPr>
        <w:tabs>
          <w:tab w:val="left" w:pos="1909"/>
        </w:tabs>
        <w:rPr>
          <w:rFonts w:ascii="Times New Roman" w:hAnsi="Times New Roman"/>
          <w:color w:val="000000"/>
          <w:sz w:val="30"/>
        </w:rPr>
      </w:pPr>
    </w:p>
    <w:p w:rsidR="009B640A" w:rsidRDefault="009B640A">
      <w:pPr>
        <w:pStyle w:val="TOC"/>
        <w:spacing w:before="0" w:line="560" w:lineRule="exact"/>
        <w:jc w:val="center"/>
        <w:rPr>
          <w:rFonts w:ascii="仿宋_GB2312" w:eastAsia="仿宋_GB2312"/>
          <w:color w:val="000000"/>
          <w:sz w:val="30"/>
          <w:szCs w:val="30"/>
        </w:rPr>
      </w:pPr>
      <w:r>
        <w:rPr>
          <w:rFonts w:ascii="仿宋_GB2312" w:eastAsia="仿宋_GB2312" w:hint="eastAsia"/>
          <w:color w:val="000000"/>
          <w:sz w:val="30"/>
          <w:szCs w:val="30"/>
          <w:lang w:val="zh-CN"/>
        </w:rPr>
        <w:lastRenderedPageBreak/>
        <w:t>目录</w:t>
      </w:r>
    </w:p>
    <w:p w:rsidR="009B640A" w:rsidRDefault="009B640A">
      <w:pPr>
        <w:pStyle w:val="11"/>
        <w:tabs>
          <w:tab w:val="right" w:leader="dot" w:pos="8722"/>
        </w:tabs>
        <w:spacing w:line="560" w:lineRule="exact"/>
        <w:rPr>
          <w:rFonts w:ascii="仿宋_GB2312" w:eastAsia="仿宋_GB2312" w:hAnsi="等线"/>
          <w:sz w:val="30"/>
          <w:szCs w:val="30"/>
        </w:rPr>
      </w:pPr>
      <w:r>
        <w:rPr>
          <w:rFonts w:ascii="仿宋_GB2312" w:eastAsia="仿宋_GB2312" w:hAnsi="仿宋_GB2312" w:cs="仿宋_GB2312" w:hint="eastAsia"/>
          <w:b/>
          <w:bCs/>
          <w:color w:val="000000"/>
          <w:sz w:val="30"/>
          <w:szCs w:val="30"/>
          <w:lang w:val="zh-CN"/>
        </w:rPr>
        <w:fldChar w:fldCharType="begin"/>
      </w:r>
      <w:r>
        <w:rPr>
          <w:rFonts w:ascii="仿宋_GB2312" w:eastAsia="仿宋_GB2312" w:hAnsi="仿宋_GB2312" w:cs="仿宋_GB2312" w:hint="eastAsia"/>
          <w:b/>
          <w:bCs/>
          <w:color w:val="000000"/>
          <w:sz w:val="30"/>
          <w:szCs w:val="30"/>
          <w:lang w:val="zh-CN"/>
        </w:rPr>
        <w:instrText xml:space="preserve"> TOC \o "1-3" \h \z \u </w:instrText>
      </w:r>
      <w:r>
        <w:rPr>
          <w:rFonts w:ascii="仿宋_GB2312" w:eastAsia="仿宋_GB2312" w:hAnsi="仿宋_GB2312" w:cs="仿宋_GB2312" w:hint="eastAsia"/>
          <w:b/>
          <w:bCs/>
          <w:color w:val="000000"/>
          <w:sz w:val="30"/>
          <w:szCs w:val="30"/>
          <w:lang w:val="zh-CN"/>
        </w:rPr>
        <w:fldChar w:fldCharType="separate"/>
      </w:r>
      <w:hyperlink w:anchor="_Toc179617200" w:history="1">
        <w:r>
          <w:rPr>
            <w:rStyle w:val="af7"/>
            <w:rFonts w:ascii="仿宋_GB2312" w:eastAsia="仿宋_GB2312" w:hint="eastAsia"/>
            <w:sz w:val="30"/>
            <w:szCs w:val="30"/>
          </w:rPr>
          <w:t>1.概述</w:t>
        </w:r>
        <w:r>
          <w:rPr>
            <w:rFonts w:ascii="仿宋_GB2312" w:eastAsia="仿宋_GB2312" w:hint="eastAsia"/>
            <w:sz w:val="30"/>
            <w:szCs w:val="30"/>
          </w:rPr>
          <w:tab/>
        </w:r>
        <w:r>
          <w:rPr>
            <w:rFonts w:ascii="仿宋_GB2312" w:eastAsia="仿宋_GB2312" w:hint="eastAsia"/>
            <w:sz w:val="30"/>
            <w:szCs w:val="30"/>
          </w:rPr>
          <w:fldChar w:fldCharType="begin"/>
        </w:r>
        <w:r>
          <w:rPr>
            <w:rFonts w:ascii="仿宋_GB2312" w:eastAsia="仿宋_GB2312" w:hint="eastAsia"/>
            <w:sz w:val="30"/>
            <w:szCs w:val="30"/>
          </w:rPr>
          <w:instrText xml:space="preserve"> PAGEREF _Toc179617200 \h </w:instrText>
        </w:r>
        <w:r>
          <w:rPr>
            <w:rFonts w:ascii="仿宋_GB2312" w:eastAsia="仿宋_GB2312" w:hint="eastAsia"/>
            <w:sz w:val="30"/>
            <w:szCs w:val="30"/>
          </w:rPr>
        </w:r>
        <w:r>
          <w:rPr>
            <w:rFonts w:ascii="仿宋_GB2312" w:eastAsia="仿宋_GB2312" w:hint="eastAsia"/>
            <w:sz w:val="30"/>
            <w:szCs w:val="30"/>
          </w:rPr>
          <w:fldChar w:fldCharType="separate"/>
        </w:r>
        <w:r>
          <w:rPr>
            <w:rFonts w:ascii="仿宋_GB2312" w:eastAsia="仿宋_GB2312" w:hint="eastAsia"/>
            <w:sz w:val="30"/>
            <w:szCs w:val="30"/>
          </w:rPr>
          <w:t>3</w:t>
        </w:r>
        <w:r>
          <w:rPr>
            <w:rFonts w:ascii="仿宋_GB2312" w:eastAsia="仿宋_GB2312" w:hint="eastAsia"/>
            <w:sz w:val="30"/>
            <w:szCs w:val="30"/>
          </w:rPr>
          <w:fldChar w:fldCharType="end"/>
        </w:r>
      </w:hyperlink>
    </w:p>
    <w:p w:rsidR="009B640A" w:rsidRDefault="006E51E5">
      <w:pPr>
        <w:pStyle w:val="21"/>
        <w:tabs>
          <w:tab w:val="right" w:leader="dot" w:pos="8722"/>
        </w:tabs>
        <w:spacing w:line="560" w:lineRule="exact"/>
        <w:rPr>
          <w:rFonts w:ascii="仿宋_GB2312" w:eastAsia="仿宋_GB2312" w:hAnsi="等线"/>
          <w:sz w:val="30"/>
          <w:szCs w:val="30"/>
        </w:rPr>
      </w:pPr>
      <w:hyperlink w:anchor="_Toc179617201" w:history="1">
        <w:r w:rsidR="009B640A">
          <w:rPr>
            <w:rStyle w:val="af7"/>
            <w:rFonts w:ascii="仿宋_GB2312" w:eastAsia="仿宋_GB2312" w:hint="eastAsia"/>
            <w:sz w:val="30"/>
            <w:szCs w:val="30"/>
          </w:rPr>
          <w:t>1.1准备工作</w:t>
        </w:r>
        <w:r w:rsidR="009B640A">
          <w:rPr>
            <w:rFonts w:ascii="仿宋_GB2312" w:eastAsia="仿宋_GB2312" w:hint="eastAsia"/>
            <w:sz w:val="30"/>
            <w:szCs w:val="30"/>
          </w:rPr>
          <w:tab/>
        </w:r>
        <w:r w:rsidR="009B640A">
          <w:rPr>
            <w:rFonts w:ascii="仿宋_GB2312" w:eastAsia="仿宋_GB2312" w:hint="eastAsia"/>
            <w:sz w:val="30"/>
            <w:szCs w:val="30"/>
          </w:rPr>
          <w:fldChar w:fldCharType="begin"/>
        </w:r>
        <w:r w:rsidR="009B640A">
          <w:rPr>
            <w:rFonts w:ascii="仿宋_GB2312" w:eastAsia="仿宋_GB2312" w:hint="eastAsia"/>
            <w:sz w:val="30"/>
            <w:szCs w:val="30"/>
          </w:rPr>
          <w:instrText xml:space="preserve"> PAGEREF _Toc179617201 \h </w:instrText>
        </w:r>
        <w:r w:rsidR="009B640A">
          <w:rPr>
            <w:rFonts w:ascii="仿宋_GB2312" w:eastAsia="仿宋_GB2312" w:hint="eastAsia"/>
            <w:sz w:val="30"/>
            <w:szCs w:val="30"/>
          </w:rPr>
        </w:r>
        <w:r w:rsidR="009B640A">
          <w:rPr>
            <w:rFonts w:ascii="仿宋_GB2312" w:eastAsia="仿宋_GB2312" w:hint="eastAsia"/>
            <w:sz w:val="30"/>
            <w:szCs w:val="30"/>
          </w:rPr>
          <w:fldChar w:fldCharType="separate"/>
        </w:r>
        <w:r w:rsidR="009B640A">
          <w:rPr>
            <w:rFonts w:ascii="仿宋_GB2312" w:eastAsia="仿宋_GB2312" w:hint="eastAsia"/>
            <w:sz w:val="30"/>
            <w:szCs w:val="30"/>
          </w:rPr>
          <w:t>3</w:t>
        </w:r>
        <w:r w:rsidR="009B640A">
          <w:rPr>
            <w:rFonts w:ascii="仿宋_GB2312" w:eastAsia="仿宋_GB2312" w:hint="eastAsia"/>
            <w:sz w:val="30"/>
            <w:szCs w:val="30"/>
          </w:rPr>
          <w:fldChar w:fldCharType="end"/>
        </w:r>
      </w:hyperlink>
    </w:p>
    <w:p w:rsidR="009B640A" w:rsidRDefault="006E51E5">
      <w:pPr>
        <w:pStyle w:val="21"/>
        <w:tabs>
          <w:tab w:val="right" w:leader="dot" w:pos="8722"/>
        </w:tabs>
        <w:spacing w:line="560" w:lineRule="exact"/>
        <w:rPr>
          <w:rFonts w:ascii="仿宋_GB2312" w:eastAsia="仿宋_GB2312" w:hAnsi="等线"/>
          <w:sz w:val="30"/>
          <w:szCs w:val="30"/>
        </w:rPr>
      </w:pPr>
      <w:hyperlink w:anchor="_Toc179617202" w:history="1">
        <w:r w:rsidR="009B640A">
          <w:rPr>
            <w:rStyle w:val="af7"/>
            <w:rFonts w:ascii="仿宋_GB2312" w:eastAsia="仿宋_GB2312" w:hint="eastAsia"/>
            <w:sz w:val="30"/>
            <w:szCs w:val="30"/>
          </w:rPr>
          <w:t>1.2备案方式</w:t>
        </w:r>
        <w:r w:rsidR="009B640A">
          <w:rPr>
            <w:rFonts w:ascii="仿宋_GB2312" w:eastAsia="仿宋_GB2312" w:hint="eastAsia"/>
            <w:sz w:val="30"/>
            <w:szCs w:val="30"/>
          </w:rPr>
          <w:tab/>
        </w:r>
        <w:r w:rsidR="009B640A">
          <w:rPr>
            <w:rFonts w:ascii="仿宋_GB2312" w:eastAsia="仿宋_GB2312" w:hint="eastAsia"/>
            <w:sz w:val="30"/>
            <w:szCs w:val="30"/>
          </w:rPr>
          <w:fldChar w:fldCharType="begin"/>
        </w:r>
        <w:r w:rsidR="009B640A">
          <w:rPr>
            <w:rFonts w:ascii="仿宋_GB2312" w:eastAsia="仿宋_GB2312" w:hint="eastAsia"/>
            <w:sz w:val="30"/>
            <w:szCs w:val="30"/>
          </w:rPr>
          <w:instrText xml:space="preserve"> PAGEREF _Toc179617202 \h </w:instrText>
        </w:r>
        <w:r w:rsidR="009B640A">
          <w:rPr>
            <w:rFonts w:ascii="仿宋_GB2312" w:eastAsia="仿宋_GB2312" w:hint="eastAsia"/>
            <w:sz w:val="30"/>
            <w:szCs w:val="30"/>
          </w:rPr>
        </w:r>
        <w:r w:rsidR="009B640A">
          <w:rPr>
            <w:rFonts w:ascii="仿宋_GB2312" w:eastAsia="仿宋_GB2312" w:hint="eastAsia"/>
            <w:sz w:val="30"/>
            <w:szCs w:val="30"/>
          </w:rPr>
          <w:fldChar w:fldCharType="separate"/>
        </w:r>
        <w:r w:rsidR="009B640A">
          <w:rPr>
            <w:rFonts w:ascii="仿宋_GB2312" w:eastAsia="仿宋_GB2312" w:hint="eastAsia"/>
            <w:sz w:val="30"/>
            <w:szCs w:val="30"/>
          </w:rPr>
          <w:t>3</w:t>
        </w:r>
        <w:r w:rsidR="009B640A">
          <w:rPr>
            <w:rFonts w:ascii="仿宋_GB2312" w:eastAsia="仿宋_GB2312" w:hint="eastAsia"/>
            <w:sz w:val="30"/>
            <w:szCs w:val="30"/>
          </w:rPr>
          <w:fldChar w:fldCharType="end"/>
        </w:r>
      </w:hyperlink>
    </w:p>
    <w:p w:rsidR="009B640A" w:rsidRDefault="006E51E5">
      <w:pPr>
        <w:pStyle w:val="21"/>
        <w:tabs>
          <w:tab w:val="right" w:leader="dot" w:pos="8722"/>
        </w:tabs>
        <w:spacing w:line="560" w:lineRule="exact"/>
        <w:rPr>
          <w:rFonts w:ascii="仿宋_GB2312" w:eastAsia="仿宋_GB2312" w:hAnsi="等线"/>
          <w:sz w:val="30"/>
          <w:szCs w:val="30"/>
        </w:rPr>
      </w:pPr>
      <w:hyperlink w:anchor="_Toc179617203" w:history="1">
        <w:r w:rsidR="009B640A">
          <w:rPr>
            <w:rStyle w:val="af7"/>
            <w:rFonts w:ascii="仿宋_GB2312" w:eastAsia="仿宋_GB2312" w:hint="eastAsia"/>
            <w:sz w:val="30"/>
            <w:szCs w:val="30"/>
          </w:rPr>
          <w:t>1.3备案流程</w:t>
        </w:r>
        <w:r w:rsidR="009B640A">
          <w:rPr>
            <w:rFonts w:ascii="仿宋_GB2312" w:eastAsia="仿宋_GB2312" w:hint="eastAsia"/>
            <w:sz w:val="30"/>
            <w:szCs w:val="30"/>
          </w:rPr>
          <w:tab/>
        </w:r>
        <w:r w:rsidR="009B640A">
          <w:rPr>
            <w:rFonts w:ascii="仿宋_GB2312" w:eastAsia="仿宋_GB2312" w:hint="eastAsia"/>
            <w:sz w:val="30"/>
            <w:szCs w:val="30"/>
          </w:rPr>
          <w:fldChar w:fldCharType="begin"/>
        </w:r>
        <w:r w:rsidR="009B640A">
          <w:rPr>
            <w:rFonts w:ascii="仿宋_GB2312" w:eastAsia="仿宋_GB2312" w:hint="eastAsia"/>
            <w:sz w:val="30"/>
            <w:szCs w:val="30"/>
          </w:rPr>
          <w:instrText xml:space="preserve"> PAGEREF _Toc179617203 \h </w:instrText>
        </w:r>
        <w:r w:rsidR="009B640A">
          <w:rPr>
            <w:rFonts w:ascii="仿宋_GB2312" w:eastAsia="仿宋_GB2312" w:hint="eastAsia"/>
            <w:sz w:val="30"/>
            <w:szCs w:val="30"/>
          </w:rPr>
        </w:r>
        <w:r w:rsidR="009B640A">
          <w:rPr>
            <w:rFonts w:ascii="仿宋_GB2312" w:eastAsia="仿宋_GB2312" w:hint="eastAsia"/>
            <w:sz w:val="30"/>
            <w:szCs w:val="30"/>
          </w:rPr>
          <w:fldChar w:fldCharType="separate"/>
        </w:r>
        <w:r w:rsidR="009B640A">
          <w:rPr>
            <w:rFonts w:ascii="仿宋_GB2312" w:eastAsia="仿宋_GB2312" w:hint="eastAsia"/>
            <w:sz w:val="30"/>
            <w:szCs w:val="30"/>
          </w:rPr>
          <w:t>4</w:t>
        </w:r>
        <w:r w:rsidR="009B640A">
          <w:rPr>
            <w:rFonts w:ascii="仿宋_GB2312" w:eastAsia="仿宋_GB2312" w:hint="eastAsia"/>
            <w:sz w:val="30"/>
            <w:szCs w:val="30"/>
          </w:rPr>
          <w:fldChar w:fldCharType="end"/>
        </w:r>
      </w:hyperlink>
    </w:p>
    <w:p w:rsidR="009B640A" w:rsidRDefault="006E51E5">
      <w:pPr>
        <w:pStyle w:val="11"/>
        <w:tabs>
          <w:tab w:val="right" w:leader="dot" w:pos="8722"/>
        </w:tabs>
        <w:spacing w:line="560" w:lineRule="exact"/>
        <w:rPr>
          <w:rFonts w:ascii="仿宋_GB2312" w:eastAsia="仿宋_GB2312" w:hAnsi="等线"/>
          <w:sz w:val="30"/>
          <w:szCs w:val="30"/>
        </w:rPr>
      </w:pPr>
      <w:hyperlink w:anchor="_Toc179617204" w:history="1">
        <w:r w:rsidR="009B640A">
          <w:rPr>
            <w:rStyle w:val="af7"/>
            <w:rFonts w:ascii="仿宋_GB2312" w:eastAsia="仿宋_GB2312" w:hAnsi="Times New Roman" w:hint="eastAsia"/>
            <w:sz w:val="30"/>
            <w:szCs w:val="30"/>
          </w:rPr>
          <w:t>2.操作说明</w:t>
        </w:r>
        <w:r w:rsidR="009B640A">
          <w:rPr>
            <w:rFonts w:ascii="仿宋_GB2312" w:eastAsia="仿宋_GB2312" w:hint="eastAsia"/>
            <w:sz w:val="30"/>
            <w:szCs w:val="30"/>
          </w:rPr>
          <w:tab/>
        </w:r>
        <w:r w:rsidR="009B640A">
          <w:rPr>
            <w:rFonts w:ascii="仿宋_GB2312" w:eastAsia="仿宋_GB2312" w:hint="eastAsia"/>
            <w:sz w:val="30"/>
            <w:szCs w:val="30"/>
          </w:rPr>
          <w:fldChar w:fldCharType="begin"/>
        </w:r>
        <w:r w:rsidR="009B640A">
          <w:rPr>
            <w:rFonts w:ascii="仿宋_GB2312" w:eastAsia="仿宋_GB2312" w:hint="eastAsia"/>
            <w:sz w:val="30"/>
            <w:szCs w:val="30"/>
          </w:rPr>
          <w:instrText xml:space="preserve"> PAGEREF _Toc179617204 \h </w:instrText>
        </w:r>
        <w:r w:rsidR="009B640A">
          <w:rPr>
            <w:rFonts w:ascii="仿宋_GB2312" w:eastAsia="仿宋_GB2312" w:hint="eastAsia"/>
            <w:sz w:val="30"/>
            <w:szCs w:val="30"/>
          </w:rPr>
        </w:r>
        <w:r w:rsidR="009B640A">
          <w:rPr>
            <w:rFonts w:ascii="仿宋_GB2312" w:eastAsia="仿宋_GB2312" w:hint="eastAsia"/>
            <w:sz w:val="30"/>
            <w:szCs w:val="30"/>
          </w:rPr>
          <w:fldChar w:fldCharType="separate"/>
        </w:r>
        <w:r w:rsidR="009B640A">
          <w:rPr>
            <w:rFonts w:ascii="仿宋_GB2312" w:eastAsia="仿宋_GB2312" w:hint="eastAsia"/>
            <w:sz w:val="30"/>
            <w:szCs w:val="30"/>
          </w:rPr>
          <w:t>4</w:t>
        </w:r>
        <w:r w:rsidR="009B640A">
          <w:rPr>
            <w:rFonts w:ascii="仿宋_GB2312" w:eastAsia="仿宋_GB2312" w:hint="eastAsia"/>
            <w:sz w:val="30"/>
            <w:szCs w:val="30"/>
          </w:rPr>
          <w:fldChar w:fldCharType="end"/>
        </w:r>
      </w:hyperlink>
    </w:p>
    <w:p w:rsidR="009B640A" w:rsidRDefault="006E51E5">
      <w:pPr>
        <w:pStyle w:val="21"/>
        <w:tabs>
          <w:tab w:val="right" w:leader="dot" w:pos="8722"/>
        </w:tabs>
        <w:spacing w:line="560" w:lineRule="exact"/>
        <w:rPr>
          <w:rFonts w:ascii="仿宋_GB2312" w:eastAsia="仿宋_GB2312" w:hAnsi="等线"/>
          <w:sz w:val="30"/>
          <w:szCs w:val="30"/>
        </w:rPr>
      </w:pPr>
      <w:hyperlink w:anchor="_Toc179617205" w:history="1">
        <w:r w:rsidR="009B640A">
          <w:rPr>
            <w:rStyle w:val="af7"/>
            <w:rFonts w:ascii="仿宋_GB2312" w:eastAsia="仿宋_GB2312" w:hint="eastAsia"/>
            <w:sz w:val="30"/>
            <w:szCs w:val="30"/>
          </w:rPr>
          <w:t>2.1公司类备案主体</w:t>
        </w:r>
        <w:r w:rsidR="009B640A">
          <w:rPr>
            <w:rFonts w:ascii="仿宋_GB2312" w:eastAsia="仿宋_GB2312" w:hint="eastAsia"/>
            <w:sz w:val="30"/>
            <w:szCs w:val="30"/>
          </w:rPr>
          <w:tab/>
        </w:r>
        <w:r w:rsidR="009B640A">
          <w:rPr>
            <w:rFonts w:ascii="仿宋_GB2312" w:eastAsia="仿宋_GB2312" w:hint="eastAsia"/>
            <w:sz w:val="30"/>
            <w:szCs w:val="30"/>
          </w:rPr>
          <w:fldChar w:fldCharType="begin"/>
        </w:r>
        <w:r w:rsidR="009B640A">
          <w:rPr>
            <w:rFonts w:ascii="仿宋_GB2312" w:eastAsia="仿宋_GB2312" w:hint="eastAsia"/>
            <w:sz w:val="30"/>
            <w:szCs w:val="30"/>
          </w:rPr>
          <w:instrText xml:space="preserve"> PAGEREF _Toc179617205 \h </w:instrText>
        </w:r>
        <w:r w:rsidR="009B640A">
          <w:rPr>
            <w:rFonts w:ascii="仿宋_GB2312" w:eastAsia="仿宋_GB2312" w:hint="eastAsia"/>
            <w:sz w:val="30"/>
            <w:szCs w:val="30"/>
          </w:rPr>
        </w:r>
        <w:r w:rsidR="009B640A">
          <w:rPr>
            <w:rFonts w:ascii="仿宋_GB2312" w:eastAsia="仿宋_GB2312" w:hint="eastAsia"/>
            <w:sz w:val="30"/>
            <w:szCs w:val="30"/>
          </w:rPr>
          <w:fldChar w:fldCharType="separate"/>
        </w:r>
        <w:r w:rsidR="009B640A">
          <w:rPr>
            <w:rFonts w:ascii="仿宋_GB2312" w:eastAsia="仿宋_GB2312" w:hint="eastAsia"/>
            <w:sz w:val="30"/>
            <w:szCs w:val="30"/>
          </w:rPr>
          <w:t>4</w:t>
        </w:r>
        <w:r w:rsidR="009B640A">
          <w:rPr>
            <w:rFonts w:ascii="仿宋_GB2312" w:eastAsia="仿宋_GB2312" w:hint="eastAsia"/>
            <w:sz w:val="30"/>
            <w:szCs w:val="30"/>
          </w:rPr>
          <w:fldChar w:fldCharType="end"/>
        </w:r>
      </w:hyperlink>
    </w:p>
    <w:p w:rsidR="009B640A" w:rsidRDefault="006E51E5">
      <w:pPr>
        <w:pStyle w:val="30"/>
        <w:tabs>
          <w:tab w:val="right" w:leader="dot" w:pos="8722"/>
        </w:tabs>
        <w:spacing w:line="560" w:lineRule="exact"/>
        <w:rPr>
          <w:rFonts w:ascii="仿宋_GB2312" w:eastAsia="仿宋_GB2312" w:hAnsi="等线"/>
          <w:sz w:val="30"/>
          <w:szCs w:val="30"/>
        </w:rPr>
      </w:pPr>
      <w:hyperlink w:anchor="_Toc179617206" w:history="1">
        <w:r w:rsidR="009B640A">
          <w:rPr>
            <w:rStyle w:val="af7"/>
            <w:rFonts w:ascii="仿宋_GB2312" w:eastAsia="仿宋_GB2312" w:hint="eastAsia"/>
            <w:sz w:val="30"/>
            <w:szCs w:val="30"/>
          </w:rPr>
          <w:t>2.1.1选择备案主体类型</w:t>
        </w:r>
        <w:r w:rsidR="009B640A">
          <w:rPr>
            <w:rFonts w:ascii="仿宋_GB2312" w:eastAsia="仿宋_GB2312" w:hint="eastAsia"/>
            <w:sz w:val="30"/>
            <w:szCs w:val="30"/>
          </w:rPr>
          <w:tab/>
        </w:r>
        <w:r w:rsidR="009B640A">
          <w:rPr>
            <w:rFonts w:ascii="仿宋_GB2312" w:eastAsia="仿宋_GB2312" w:hint="eastAsia"/>
            <w:sz w:val="30"/>
            <w:szCs w:val="30"/>
          </w:rPr>
          <w:fldChar w:fldCharType="begin"/>
        </w:r>
        <w:r w:rsidR="009B640A">
          <w:rPr>
            <w:rFonts w:ascii="仿宋_GB2312" w:eastAsia="仿宋_GB2312" w:hint="eastAsia"/>
            <w:sz w:val="30"/>
            <w:szCs w:val="30"/>
          </w:rPr>
          <w:instrText xml:space="preserve"> PAGEREF _Toc179617206 \h </w:instrText>
        </w:r>
        <w:r w:rsidR="009B640A">
          <w:rPr>
            <w:rFonts w:ascii="仿宋_GB2312" w:eastAsia="仿宋_GB2312" w:hint="eastAsia"/>
            <w:sz w:val="30"/>
            <w:szCs w:val="30"/>
          </w:rPr>
        </w:r>
        <w:r w:rsidR="009B640A">
          <w:rPr>
            <w:rFonts w:ascii="仿宋_GB2312" w:eastAsia="仿宋_GB2312" w:hint="eastAsia"/>
            <w:sz w:val="30"/>
            <w:szCs w:val="30"/>
          </w:rPr>
          <w:fldChar w:fldCharType="separate"/>
        </w:r>
        <w:r w:rsidR="009B640A">
          <w:rPr>
            <w:rFonts w:ascii="仿宋_GB2312" w:eastAsia="仿宋_GB2312" w:hint="eastAsia"/>
            <w:sz w:val="30"/>
            <w:szCs w:val="30"/>
          </w:rPr>
          <w:t>4</w:t>
        </w:r>
        <w:r w:rsidR="009B640A">
          <w:rPr>
            <w:rFonts w:ascii="仿宋_GB2312" w:eastAsia="仿宋_GB2312" w:hint="eastAsia"/>
            <w:sz w:val="30"/>
            <w:szCs w:val="30"/>
          </w:rPr>
          <w:fldChar w:fldCharType="end"/>
        </w:r>
      </w:hyperlink>
    </w:p>
    <w:p w:rsidR="009B640A" w:rsidRDefault="006E51E5">
      <w:pPr>
        <w:pStyle w:val="30"/>
        <w:tabs>
          <w:tab w:val="right" w:leader="dot" w:pos="8722"/>
        </w:tabs>
        <w:spacing w:line="560" w:lineRule="exact"/>
        <w:rPr>
          <w:rFonts w:ascii="仿宋_GB2312" w:eastAsia="仿宋_GB2312" w:hAnsi="等线"/>
          <w:sz w:val="30"/>
          <w:szCs w:val="30"/>
        </w:rPr>
      </w:pPr>
      <w:hyperlink w:anchor="_Toc179617207" w:history="1">
        <w:r w:rsidR="009B640A">
          <w:rPr>
            <w:rStyle w:val="af7"/>
            <w:rFonts w:ascii="仿宋_GB2312" w:eastAsia="仿宋_GB2312" w:hint="eastAsia"/>
            <w:sz w:val="30"/>
            <w:szCs w:val="30"/>
          </w:rPr>
          <w:t>2.1.2选择填报类型</w:t>
        </w:r>
        <w:r w:rsidR="009B640A">
          <w:rPr>
            <w:rFonts w:ascii="仿宋_GB2312" w:eastAsia="仿宋_GB2312" w:hint="eastAsia"/>
            <w:sz w:val="30"/>
            <w:szCs w:val="30"/>
          </w:rPr>
          <w:tab/>
        </w:r>
        <w:r w:rsidR="009B640A">
          <w:rPr>
            <w:rFonts w:ascii="仿宋_GB2312" w:eastAsia="仿宋_GB2312" w:hint="eastAsia"/>
            <w:sz w:val="30"/>
            <w:szCs w:val="30"/>
          </w:rPr>
          <w:fldChar w:fldCharType="begin"/>
        </w:r>
        <w:r w:rsidR="009B640A">
          <w:rPr>
            <w:rFonts w:ascii="仿宋_GB2312" w:eastAsia="仿宋_GB2312" w:hint="eastAsia"/>
            <w:sz w:val="30"/>
            <w:szCs w:val="30"/>
          </w:rPr>
          <w:instrText xml:space="preserve"> PAGEREF _Toc179617207 \h </w:instrText>
        </w:r>
        <w:r w:rsidR="009B640A">
          <w:rPr>
            <w:rFonts w:ascii="仿宋_GB2312" w:eastAsia="仿宋_GB2312" w:hint="eastAsia"/>
            <w:sz w:val="30"/>
            <w:szCs w:val="30"/>
          </w:rPr>
        </w:r>
        <w:r w:rsidR="009B640A">
          <w:rPr>
            <w:rFonts w:ascii="仿宋_GB2312" w:eastAsia="仿宋_GB2312" w:hint="eastAsia"/>
            <w:sz w:val="30"/>
            <w:szCs w:val="30"/>
          </w:rPr>
          <w:fldChar w:fldCharType="separate"/>
        </w:r>
        <w:r w:rsidR="009B640A">
          <w:rPr>
            <w:rFonts w:ascii="仿宋_GB2312" w:eastAsia="仿宋_GB2312" w:hint="eastAsia"/>
            <w:sz w:val="30"/>
            <w:szCs w:val="30"/>
          </w:rPr>
          <w:t>5</w:t>
        </w:r>
        <w:r w:rsidR="009B640A">
          <w:rPr>
            <w:rFonts w:ascii="仿宋_GB2312" w:eastAsia="仿宋_GB2312" w:hint="eastAsia"/>
            <w:sz w:val="30"/>
            <w:szCs w:val="30"/>
          </w:rPr>
          <w:fldChar w:fldCharType="end"/>
        </w:r>
      </w:hyperlink>
    </w:p>
    <w:p w:rsidR="009B640A" w:rsidRDefault="006E51E5">
      <w:pPr>
        <w:pStyle w:val="30"/>
        <w:tabs>
          <w:tab w:val="right" w:leader="dot" w:pos="8722"/>
        </w:tabs>
        <w:spacing w:line="560" w:lineRule="exact"/>
        <w:rPr>
          <w:rFonts w:ascii="仿宋_GB2312" w:eastAsia="仿宋_GB2312" w:hAnsi="等线"/>
          <w:sz w:val="30"/>
          <w:szCs w:val="30"/>
        </w:rPr>
      </w:pPr>
      <w:hyperlink w:anchor="_Toc179617208" w:history="1">
        <w:r w:rsidR="009B640A">
          <w:rPr>
            <w:rStyle w:val="af7"/>
            <w:rFonts w:ascii="仿宋_GB2312" w:eastAsia="仿宋_GB2312" w:hint="eastAsia"/>
            <w:sz w:val="30"/>
            <w:szCs w:val="30"/>
          </w:rPr>
          <w:t>2.1.3选择受益所有权关系类型</w:t>
        </w:r>
        <w:r w:rsidR="009B640A">
          <w:rPr>
            <w:rFonts w:ascii="仿宋_GB2312" w:eastAsia="仿宋_GB2312" w:hint="eastAsia"/>
            <w:sz w:val="30"/>
            <w:szCs w:val="30"/>
          </w:rPr>
          <w:tab/>
        </w:r>
        <w:r w:rsidR="009B640A">
          <w:rPr>
            <w:rFonts w:ascii="仿宋_GB2312" w:eastAsia="仿宋_GB2312" w:hint="eastAsia"/>
            <w:sz w:val="30"/>
            <w:szCs w:val="30"/>
          </w:rPr>
          <w:fldChar w:fldCharType="begin"/>
        </w:r>
        <w:r w:rsidR="009B640A">
          <w:rPr>
            <w:rFonts w:ascii="仿宋_GB2312" w:eastAsia="仿宋_GB2312" w:hint="eastAsia"/>
            <w:sz w:val="30"/>
            <w:szCs w:val="30"/>
          </w:rPr>
          <w:instrText xml:space="preserve"> PAGEREF _Toc179617208 \h </w:instrText>
        </w:r>
        <w:r w:rsidR="009B640A">
          <w:rPr>
            <w:rFonts w:ascii="仿宋_GB2312" w:eastAsia="仿宋_GB2312" w:hint="eastAsia"/>
            <w:sz w:val="30"/>
            <w:szCs w:val="30"/>
          </w:rPr>
        </w:r>
        <w:r w:rsidR="009B640A">
          <w:rPr>
            <w:rFonts w:ascii="仿宋_GB2312" w:eastAsia="仿宋_GB2312" w:hint="eastAsia"/>
            <w:sz w:val="30"/>
            <w:szCs w:val="30"/>
          </w:rPr>
          <w:fldChar w:fldCharType="separate"/>
        </w:r>
        <w:r w:rsidR="009B640A">
          <w:rPr>
            <w:rFonts w:ascii="仿宋_GB2312" w:eastAsia="仿宋_GB2312" w:hint="eastAsia"/>
            <w:sz w:val="30"/>
            <w:szCs w:val="30"/>
          </w:rPr>
          <w:t>9</w:t>
        </w:r>
        <w:r w:rsidR="009B640A">
          <w:rPr>
            <w:rFonts w:ascii="仿宋_GB2312" w:eastAsia="仿宋_GB2312" w:hint="eastAsia"/>
            <w:sz w:val="30"/>
            <w:szCs w:val="30"/>
          </w:rPr>
          <w:fldChar w:fldCharType="end"/>
        </w:r>
      </w:hyperlink>
    </w:p>
    <w:p w:rsidR="009B640A" w:rsidRDefault="006E51E5">
      <w:pPr>
        <w:pStyle w:val="30"/>
        <w:tabs>
          <w:tab w:val="right" w:leader="dot" w:pos="8722"/>
        </w:tabs>
        <w:spacing w:line="560" w:lineRule="exact"/>
        <w:rPr>
          <w:rFonts w:ascii="仿宋_GB2312" w:eastAsia="仿宋_GB2312" w:hAnsi="等线"/>
          <w:sz w:val="30"/>
          <w:szCs w:val="30"/>
        </w:rPr>
      </w:pPr>
      <w:hyperlink w:anchor="_Toc179617209" w:history="1">
        <w:r w:rsidR="009B640A">
          <w:rPr>
            <w:rStyle w:val="af7"/>
            <w:rFonts w:ascii="仿宋_GB2312" w:eastAsia="仿宋_GB2312" w:hint="eastAsia"/>
            <w:sz w:val="30"/>
            <w:szCs w:val="30"/>
          </w:rPr>
          <w:t>2.1.4登记受益所有人和所有权信息</w:t>
        </w:r>
        <w:r w:rsidR="009B640A">
          <w:rPr>
            <w:rFonts w:ascii="仿宋_GB2312" w:eastAsia="仿宋_GB2312" w:hint="eastAsia"/>
            <w:sz w:val="30"/>
            <w:szCs w:val="30"/>
          </w:rPr>
          <w:tab/>
        </w:r>
        <w:r w:rsidR="009B640A">
          <w:rPr>
            <w:rFonts w:ascii="仿宋_GB2312" w:eastAsia="仿宋_GB2312" w:hint="eastAsia"/>
            <w:sz w:val="30"/>
            <w:szCs w:val="30"/>
          </w:rPr>
          <w:fldChar w:fldCharType="begin"/>
        </w:r>
        <w:r w:rsidR="009B640A">
          <w:rPr>
            <w:rFonts w:ascii="仿宋_GB2312" w:eastAsia="仿宋_GB2312" w:hint="eastAsia"/>
            <w:sz w:val="30"/>
            <w:szCs w:val="30"/>
          </w:rPr>
          <w:instrText xml:space="preserve"> PAGEREF _Toc179617209 \h </w:instrText>
        </w:r>
        <w:r w:rsidR="009B640A">
          <w:rPr>
            <w:rFonts w:ascii="仿宋_GB2312" w:eastAsia="仿宋_GB2312" w:hint="eastAsia"/>
            <w:sz w:val="30"/>
            <w:szCs w:val="30"/>
          </w:rPr>
        </w:r>
        <w:r w:rsidR="009B640A">
          <w:rPr>
            <w:rFonts w:ascii="仿宋_GB2312" w:eastAsia="仿宋_GB2312" w:hint="eastAsia"/>
            <w:sz w:val="30"/>
            <w:szCs w:val="30"/>
          </w:rPr>
          <w:fldChar w:fldCharType="separate"/>
        </w:r>
        <w:r w:rsidR="009B640A">
          <w:rPr>
            <w:rFonts w:ascii="仿宋_GB2312" w:eastAsia="仿宋_GB2312" w:hint="eastAsia"/>
            <w:sz w:val="30"/>
            <w:szCs w:val="30"/>
          </w:rPr>
          <w:t>10</w:t>
        </w:r>
        <w:r w:rsidR="009B640A">
          <w:rPr>
            <w:rFonts w:ascii="仿宋_GB2312" w:eastAsia="仿宋_GB2312" w:hint="eastAsia"/>
            <w:sz w:val="30"/>
            <w:szCs w:val="30"/>
          </w:rPr>
          <w:fldChar w:fldCharType="end"/>
        </w:r>
      </w:hyperlink>
    </w:p>
    <w:p w:rsidR="009B640A" w:rsidRDefault="006E51E5">
      <w:pPr>
        <w:pStyle w:val="21"/>
        <w:tabs>
          <w:tab w:val="right" w:leader="dot" w:pos="8722"/>
        </w:tabs>
        <w:spacing w:line="560" w:lineRule="exact"/>
        <w:rPr>
          <w:rFonts w:ascii="仿宋_GB2312" w:eastAsia="仿宋_GB2312" w:hAnsi="等线"/>
          <w:sz w:val="30"/>
          <w:szCs w:val="30"/>
        </w:rPr>
      </w:pPr>
      <w:hyperlink w:anchor="_Toc179617210" w:history="1">
        <w:r w:rsidR="009B640A">
          <w:rPr>
            <w:rStyle w:val="af7"/>
            <w:rFonts w:ascii="仿宋_GB2312" w:eastAsia="仿宋_GB2312" w:hint="eastAsia"/>
            <w:sz w:val="30"/>
            <w:szCs w:val="30"/>
          </w:rPr>
          <w:t>2.2合伙企业类备案主体</w:t>
        </w:r>
        <w:r w:rsidR="009B640A">
          <w:rPr>
            <w:rFonts w:ascii="仿宋_GB2312" w:eastAsia="仿宋_GB2312" w:hint="eastAsia"/>
            <w:sz w:val="30"/>
            <w:szCs w:val="30"/>
          </w:rPr>
          <w:tab/>
        </w:r>
        <w:r w:rsidR="009B640A">
          <w:rPr>
            <w:rFonts w:ascii="仿宋_GB2312" w:eastAsia="仿宋_GB2312" w:hint="eastAsia"/>
            <w:sz w:val="30"/>
            <w:szCs w:val="30"/>
          </w:rPr>
          <w:fldChar w:fldCharType="begin"/>
        </w:r>
        <w:r w:rsidR="009B640A">
          <w:rPr>
            <w:rFonts w:ascii="仿宋_GB2312" w:eastAsia="仿宋_GB2312" w:hint="eastAsia"/>
            <w:sz w:val="30"/>
            <w:szCs w:val="30"/>
          </w:rPr>
          <w:instrText xml:space="preserve"> PAGEREF _Toc179617210 \h </w:instrText>
        </w:r>
        <w:r w:rsidR="009B640A">
          <w:rPr>
            <w:rFonts w:ascii="仿宋_GB2312" w:eastAsia="仿宋_GB2312" w:hint="eastAsia"/>
            <w:sz w:val="30"/>
            <w:szCs w:val="30"/>
          </w:rPr>
        </w:r>
        <w:r w:rsidR="009B640A">
          <w:rPr>
            <w:rFonts w:ascii="仿宋_GB2312" w:eastAsia="仿宋_GB2312" w:hint="eastAsia"/>
            <w:sz w:val="30"/>
            <w:szCs w:val="30"/>
          </w:rPr>
          <w:fldChar w:fldCharType="separate"/>
        </w:r>
        <w:r w:rsidR="009B640A">
          <w:rPr>
            <w:rFonts w:ascii="仿宋_GB2312" w:eastAsia="仿宋_GB2312" w:hint="eastAsia"/>
            <w:sz w:val="30"/>
            <w:szCs w:val="30"/>
          </w:rPr>
          <w:t>23</w:t>
        </w:r>
        <w:r w:rsidR="009B640A">
          <w:rPr>
            <w:rFonts w:ascii="仿宋_GB2312" w:eastAsia="仿宋_GB2312" w:hint="eastAsia"/>
            <w:sz w:val="30"/>
            <w:szCs w:val="30"/>
          </w:rPr>
          <w:fldChar w:fldCharType="end"/>
        </w:r>
      </w:hyperlink>
    </w:p>
    <w:p w:rsidR="009B640A" w:rsidRDefault="006E51E5">
      <w:pPr>
        <w:pStyle w:val="30"/>
        <w:tabs>
          <w:tab w:val="right" w:leader="dot" w:pos="8722"/>
        </w:tabs>
        <w:spacing w:line="560" w:lineRule="exact"/>
        <w:rPr>
          <w:rFonts w:ascii="仿宋_GB2312" w:eastAsia="仿宋_GB2312" w:hAnsi="等线"/>
          <w:sz w:val="30"/>
          <w:szCs w:val="30"/>
        </w:rPr>
      </w:pPr>
      <w:hyperlink w:anchor="_Toc179617211" w:history="1">
        <w:r w:rsidR="009B640A">
          <w:rPr>
            <w:rStyle w:val="af7"/>
            <w:rFonts w:ascii="仿宋_GB2312" w:eastAsia="仿宋_GB2312" w:hint="eastAsia"/>
            <w:sz w:val="30"/>
            <w:szCs w:val="30"/>
          </w:rPr>
          <w:t>2.2.1选择备案主体类型</w:t>
        </w:r>
        <w:r w:rsidR="009B640A">
          <w:rPr>
            <w:rFonts w:ascii="仿宋_GB2312" w:eastAsia="仿宋_GB2312" w:hint="eastAsia"/>
            <w:sz w:val="30"/>
            <w:szCs w:val="30"/>
          </w:rPr>
          <w:tab/>
        </w:r>
        <w:r w:rsidR="009B640A">
          <w:rPr>
            <w:rFonts w:ascii="仿宋_GB2312" w:eastAsia="仿宋_GB2312" w:hint="eastAsia"/>
            <w:sz w:val="30"/>
            <w:szCs w:val="30"/>
          </w:rPr>
          <w:fldChar w:fldCharType="begin"/>
        </w:r>
        <w:r w:rsidR="009B640A">
          <w:rPr>
            <w:rFonts w:ascii="仿宋_GB2312" w:eastAsia="仿宋_GB2312" w:hint="eastAsia"/>
            <w:sz w:val="30"/>
            <w:szCs w:val="30"/>
          </w:rPr>
          <w:instrText xml:space="preserve"> PAGEREF _Toc179617211 \h </w:instrText>
        </w:r>
        <w:r w:rsidR="009B640A">
          <w:rPr>
            <w:rFonts w:ascii="仿宋_GB2312" w:eastAsia="仿宋_GB2312" w:hint="eastAsia"/>
            <w:sz w:val="30"/>
            <w:szCs w:val="30"/>
          </w:rPr>
        </w:r>
        <w:r w:rsidR="009B640A">
          <w:rPr>
            <w:rFonts w:ascii="仿宋_GB2312" w:eastAsia="仿宋_GB2312" w:hint="eastAsia"/>
            <w:sz w:val="30"/>
            <w:szCs w:val="30"/>
          </w:rPr>
          <w:fldChar w:fldCharType="separate"/>
        </w:r>
        <w:r w:rsidR="009B640A">
          <w:rPr>
            <w:rFonts w:ascii="仿宋_GB2312" w:eastAsia="仿宋_GB2312" w:hint="eastAsia"/>
            <w:sz w:val="30"/>
            <w:szCs w:val="30"/>
          </w:rPr>
          <w:t>23</w:t>
        </w:r>
        <w:r w:rsidR="009B640A">
          <w:rPr>
            <w:rFonts w:ascii="仿宋_GB2312" w:eastAsia="仿宋_GB2312" w:hint="eastAsia"/>
            <w:sz w:val="30"/>
            <w:szCs w:val="30"/>
          </w:rPr>
          <w:fldChar w:fldCharType="end"/>
        </w:r>
      </w:hyperlink>
    </w:p>
    <w:p w:rsidR="009B640A" w:rsidRDefault="006E51E5">
      <w:pPr>
        <w:pStyle w:val="30"/>
        <w:tabs>
          <w:tab w:val="right" w:leader="dot" w:pos="8722"/>
        </w:tabs>
        <w:spacing w:line="560" w:lineRule="exact"/>
        <w:rPr>
          <w:rFonts w:ascii="仿宋_GB2312" w:eastAsia="仿宋_GB2312" w:hAnsi="等线"/>
          <w:sz w:val="30"/>
          <w:szCs w:val="30"/>
        </w:rPr>
      </w:pPr>
      <w:hyperlink w:anchor="_Toc179617212" w:history="1">
        <w:r w:rsidR="009B640A">
          <w:rPr>
            <w:rStyle w:val="af7"/>
            <w:rFonts w:ascii="仿宋_GB2312" w:eastAsia="仿宋_GB2312" w:hint="eastAsia"/>
            <w:sz w:val="30"/>
            <w:szCs w:val="30"/>
          </w:rPr>
          <w:t>2.2.2选择填报类型</w:t>
        </w:r>
        <w:r w:rsidR="009B640A">
          <w:rPr>
            <w:rFonts w:ascii="仿宋_GB2312" w:eastAsia="仿宋_GB2312" w:hint="eastAsia"/>
            <w:sz w:val="30"/>
            <w:szCs w:val="30"/>
          </w:rPr>
          <w:tab/>
        </w:r>
        <w:r w:rsidR="009B640A">
          <w:rPr>
            <w:rFonts w:ascii="仿宋_GB2312" w:eastAsia="仿宋_GB2312" w:hint="eastAsia"/>
            <w:sz w:val="30"/>
            <w:szCs w:val="30"/>
          </w:rPr>
          <w:fldChar w:fldCharType="begin"/>
        </w:r>
        <w:r w:rsidR="009B640A">
          <w:rPr>
            <w:rFonts w:ascii="仿宋_GB2312" w:eastAsia="仿宋_GB2312" w:hint="eastAsia"/>
            <w:sz w:val="30"/>
            <w:szCs w:val="30"/>
          </w:rPr>
          <w:instrText xml:space="preserve"> PAGEREF _Toc179617212 \h </w:instrText>
        </w:r>
        <w:r w:rsidR="009B640A">
          <w:rPr>
            <w:rFonts w:ascii="仿宋_GB2312" w:eastAsia="仿宋_GB2312" w:hint="eastAsia"/>
            <w:sz w:val="30"/>
            <w:szCs w:val="30"/>
          </w:rPr>
        </w:r>
        <w:r w:rsidR="009B640A">
          <w:rPr>
            <w:rFonts w:ascii="仿宋_GB2312" w:eastAsia="仿宋_GB2312" w:hint="eastAsia"/>
            <w:sz w:val="30"/>
            <w:szCs w:val="30"/>
          </w:rPr>
          <w:fldChar w:fldCharType="separate"/>
        </w:r>
        <w:r w:rsidR="009B640A">
          <w:rPr>
            <w:rFonts w:ascii="仿宋_GB2312" w:eastAsia="仿宋_GB2312" w:hint="eastAsia"/>
            <w:sz w:val="30"/>
            <w:szCs w:val="30"/>
          </w:rPr>
          <w:t>24</w:t>
        </w:r>
        <w:r w:rsidR="009B640A">
          <w:rPr>
            <w:rFonts w:ascii="仿宋_GB2312" w:eastAsia="仿宋_GB2312" w:hint="eastAsia"/>
            <w:sz w:val="30"/>
            <w:szCs w:val="30"/>
          </w:rPr>
          <w:fldChar w:fldCharType="end"/>
        </w:r>
      </w:hyperlink>
    </w:p>
    <w:p w:rsidR="009B640A" w:rsidRDefault="006E51E5">
      <w:pPr>
        <w:pStyle w:val="30"/>
        <w:tabs>
          <w:tab w:val="right" w:leader="dot" w:pos="8722"/>
        </w:tabs>
        <w:spacing w:line="560" w:lineRule="exact"/>
        <w:rPr>
          <w:rFonts w:ascii="仿宋_GB2312" w:eastAsia="仿宋_GB2312" w:hAnsi="等线"/>
          <w:sz w:val="30"/>
          <w:szCs w:val="30"/>
        </w:rPr>
      </w:pPr>
      <w:hyperlink w:anchor="_Toc179617213" w:history="1">
        <w:r w:rsidR="009B640A">
          <w:rPr>
            <w:rStyle w:val="af7"/>
            <w:rFonts w:ascii="仿宋_GB2312" w:eastAsia="仿宋_GB2312" w:hint="eastAsia"/>
            <w:sz w:val="30"/>
            <w:szCs w:val="30"/>
          </w:rPr>
          <w:t>2.2.3选择受益所有权关系类型</w:t>
        </w:r>
        <w:r w:rsidR="009B640A">
          <w:rPr>
            <w:rFonts w:ascii="仿宋_GB2312" w:eastAsia="仿宋_GB2312" w:hint="eastAsia"/>
            <w:sz w:val="30"/>
            <w:szCs w:val="30"/>
          </w:rPr>
          <w:tab/>
        </w:r>
        <w:r w:rsidR="009B640A">
          <w:rPr>
            <w:rFonts w:ascii="仿宋_GB2312" w:eastAsia="仿宋_GB2312" w:hint="eastAsia"/>
            <w:sz w:val="30"/>
            <w:szCs w:val="30"/>
          </w:rPr>
          <w:fldChar w:fldCharType="begin"/>
        </w:r>
        <w:r w:rsidR="009B640A">
          <w:rPr>
            <w:rFonts w:ascii="仿宋_GB2312" w:eastAsia="仿宋_GB2312" w:hint="eastAsia"/>
            <w:sz w:val="30"/>
            <w:szCs w:val="30"/>
          </w:rPr>
          <w:instrText xml:space="preserve"> PAGEREF _Toc179617213 \h </w:instrText>
        </w:r>
        <w:r w:rsidR="009B640A">
          <w:rPr>
            <w:rFonts w:ascii="仿宋_GB2312" w:eastAsia="仿宋_GB2312" w:hint="eastAsia"/>
            <w:sz w:val="30"/>
            <w:szCs w:val="30"/>
          </w:rPr>
        </w:r>
        <w:r w:rsidR="009B640A">
          <w:rPr>
            <w:rFonts w:ascii="仿宋_GB2312" w:eastAsia="仿宋_GB2312" w:hint="eastAsia"/>
            <w:sz w:val="30"/>
            <w:szCs w:val="30"/>
          </w:rPr>
          <w:fldChar w:fldCharType="separate"/>
        </w:r>
        <w:r w:rsidR="009B640A">
          <w:rPr>
            <w:rFonts w:ascii="仿宋_GB2312" w:eastAsia="仿宋_GB2312" w:hint="eastAsia"/>
            <w:sz w:val="30"/>
            <w:szCs w:val="30"/>
          </w:rPr>
          <w:t>26</w:t>
        </w:r>
        <w:r w:rsidR="009B640A">
          <w:rPr>
            <w:rFonts w:ascii="仿宋_GB2312" w:eastAsia="仿宋_GB2312" w:hint="eastAsia"/>
            <w:sz w:val="30"/>
            <w:szCs w:val="30"/>
          </w:rPr>
          <w:fldChar w:fldCharType="end"/>
        </w:r>
      </w:hyperlink>
    </w:p>
    <w:p w:rsidR="009B640A" w:rsidRDefault="006E51E5">
      <w:pPr>
        <w:pStyle w:val="30"/>
        <w:tabs>
          <w:tab w:val="right" w:leader="dot" w:pos="8722"/>
        </w:tabs>
        <w:spacing w:line="560" w:lineRule="exact"/>
        <w:rPr>
          <w:rFonts w:ascii="仿宋_GB2312" w:eastAsia="仿宋_GB2312" w:hAnsi="等线"/>
          <w:sz w:val="30"/>
          <w:szCs w:val="30"/>
        </w:rPr>
      </w:pPr>
      <w:hyperlink w:anchor="_Toc179617214" w:history="1">
        <w:r w:rsidR="009B640A">
          <w:rPr>
            <w:rStyle w:val="af7"/>
            <w:rFonts w:ascii="仿宋_GB2312" w:eastAsia="仿宋_GB2312" w:hint="eastAsia"/>
            <w:sz w:val="30"/>
            <w:szCs w:val="30"/>
          </w:rPr>
          <w:t>2.2.4登记受益所有人和所有权信息</w:t>
        </w:r>
        <w:r w:rsidR="009B640A">
          <w:rPr>
            <w:rFonts w:ascii="仿宋_GB2312" w:eastAsia="仿宋_GB2312" w:hint="eastAsia"/>
            <w:sz w:val="30"/>
            <w:szCs w:val="30"/>
          </w:rPr>
          <w:tab/>
        </w:r>
        <w:r w:rsidR="009B640A">
          <w:rPr>
            <w:rFonts w:ascii="仿宋_GB2312" w:eastAsia="仿宋_GB2312" w:hint="eastAsia"/>
            <w:sz w:val="30"/>
            <w:szCs w:val="30"/>
          </w:rPr>
          <w:fldChar w:fldCharType="begin"/>
        </w:r>
        <w:r w:rsidR="009B640A">
          <w:rPr>
            <w:rFonts w:ascii="仿宋_GB2312" w:eastAsia="仿宋_GB2312" w:hint="eastAsia"/>
            <w:sz w:val="30"/>
            <w:szCs w:val="30"/>
          </w:rPr>
          <w:instrText xml:space="preserve"> PAGEREF _Toc179617214 \h </w:instrText>
        </w:r>
        <w:r w:rsidR="009B640A">
          <w:rPr>
            <w:rFonts w:ascii="仿宋_GB2312" w:eastAsia="仿宋_GB2312" w:hint="eastAsia"/>
            <w:sz w:val="30"/>
            <w:szCs w:val="30"/>
          </w:rPr>
        </w:r>
        <w:r w:rsidR="009B640A">
          <w:rPr>
            <w:rFonts w:ascii="仿宋_GB2312" w:eastAsia="仿宋_GB2312" w:hint="eastAsia"/>
            <w:sz w:val="30"/>
            <w:szCs w:val="30"/>
          </w:rPr>
          <w:fldChar w:fldCharType="separate"/>
        </w:r>
        <w:r w:rsidR="009B640A">
          <w:rPr>
            <w:rFonts w:ascii="仿宋_GB2312" w:eastAsia="仿宋_GB2312" w:hint="eastAsia"/>
            <w:sz w:val="30"/>
            <w:szCs w:val="30"/>
          </w:rPr>
          <w:t>27</w:t>
        </w:r>
        <w:r w:rsidR="009B640A">
          <w:rPr>
            <w:rFonts w:ascii="仿宋_GB2312" w:eastAsia="仿宋_GB2312" w:hint="eastAsia"/>
            <w:sz w:val="30"/>
            <w:szCs w:val="30"/>
          </w:rPr>
          <w:fldChar w:fldCharType="end"/>
        </w:r>
      </w:hyperlink>
    </w:p>
    <w:p w:rsidR="009B640A" w:rsidRDefault="006E51E5">
      <w:pPr>
        <w:pStyle w:val="21"/>
        <w:tabs>
          <w:tab w:val="right" w:leader="dot" w:pos="8722"/>
        </w:tabs>
        <w:spacing w:line="560" w:lineRule="exact"/>
        <w:rPr>
          <w:rFonts w:ascii="仿宋_GB2312" w:eastAsia="仿宋_GB2312" w:hAnsi="等线"/>
          <w:sz w:val="30"/>
          <w:szCs w:val="30"/>
        </w:rPr>
      </w:pPr>
      <w:hyperlink w:anchor="_Toc179617215" w:history="1">
        <w:r w:rsidR="009B640A">
          <w:rPr>
            <w:rStyle w:val="af7"/>
            <w:rFonts w:ascii="仿宋_GB2312" w:eastAsia="仿宋_GB2312" w:hint="eastAsia"/>
            <w:sz w:val="30"/>
            <w:szCs w:val="30"/>
          </w:rPr>
          <w:t>2.3外国公司分支机构类备案主体</w:t>
        </w:r>
        <w:r w:rsidR="009B640A">
          <w:rPr>
            <w:rFonts w:ascii="仿宋_GB2312" w:eastAsia="仿宋_GB2312" w:hint="eastAsia"/>
            <w:sz w:val="30"/>
            <w:szCs w:val="30"/>
          </w:rPr>
          <w:tab/>
        </w:r>
        <w:r w:rsidR="009B640A">
          <w:rPr>
            <w:rFonts w:ascii="仿宋_GB2312" w:eastAsia="仿宋_GB2312" w:hint="eastAsia"/>
            <w:sz w:val="30"/>
            <w:szCs w:val="30"/>
          </w:rPr>
          <w:fldChar w:fldCharType="begin"/>
        </w:r>
        <w:r w:rsidR="009B640A">
          <w:rPr>
            <w:rFonts w:ascii="仿宋_GB2312" w:eastAsia="仿宋_GB2312" w:hint="eastAsia"/>
            <w:sz w:val="30"/>
            <w:szCs w:val="30"/>
          </w:rPr>
          <w:instrText xml:space="preserve"> PAGEREF _Toc179617215 \h </w:instrText>
        </w:r>
        <w:r w:rsidR="009B640A">
          <w:rPr>
            <w:rFonts w:ascii="仿宋_GB2312" w:eastAsia="仿宋_GB2312" w:hint="eastAsia"/>
            <w:sz w:val="30"/>
            <w:szCs w:val="30"/>
          </w:rPr>
        </w:r>
        <w:r w:rsidR="009B640A">
          <w:rPr>
            <w:rFonts w:ascii="仿宋_GB2312" w:eastAsia="仿宋_GB2312" w:hint="eastAsia"/>
            <w:sz w:val="30"/>
            <w:szCs w:val="30"/>
          </w:rPr>
          <w:fldChar w:fldCharType="separate"/>
        </w:r>
        <w:r w:rsidR="009B640A">
          <w:rPr>
            <w:rFonts w:ascii="仿宋_GB2312" w:eastAsia="仿宋_GB2312" w:hint="eastAsia"/>
            <w:sz w:val="30"/>
            <w:szCs w:val="30"/>
          </w:rPr>
          <w:t>40</w:t>
        </w:r>
        <w:r w:rsidR="009B640A">
          <w:rPr>
            <w:rFonts w:ascii="仿宋_GB2312" w:eastAsia="仿宋_GB2312" w:hint="eastAsia"/>
            <w:sz w:val="30"/>
            <w:szCs w:val="30"/>
          </w:rPr>
          <w:fldChar w:fldCharType="end"/>
        </w:r>
      </w:hyperlink>
    </w:p>
    <w:p w:rsidR="009B640A" w:rsidRDefault="006E51E5">
      <w:pPr>
        <w:pStyle w:val="30"/>
        <w:tabs>
          <w:tab w:val="right" w:leader="dot" w:pos="8722"/>
        </w:tabs>
        <w:spacing w:line="560" w:lineRule="exact"/>
        <w:rPr>
          <w:rFonts w:ascii="仿宋_GB2312" w:eastAsia="仿宋_GB2312" w:hAnsi="等线"/>
          <w:sz w:val="30"/>
          <w:szCs w:val="30"/>
        </w:rPr>
      </w:pPr>
      <w:hyperlink w:anchor="_Toc179617216" w:history="1">
        <w:r w:rsidR="009B640A">
          <w:rPr>
            <w:rStyle w:val="af7"/>
            <w:rFonts w:ascii="仿宋_GB2312" w:eastAsia="仿宋_GB2312" w:hint="eastAsia"/>
            <w:sz w:val="30"/>
            <w:szCs w:val="30"/>
          </w:rPr>
          <w:t>2.3.1选择备案主体类型</w:t>
        </w:r>
        <w:r w:rsidR="009B640A">
          <w:rPr>
            <w:rFonts w:ascii="仿宋_GB2312" w:eastAsia="仿宋_GB2312" w:hint="eastAsia"/>
            <w:sz w:val="30"/>
            <w:szCs w:val="30"/>
          </w:rPr>
          <w:tab/>
        </w:r>
        <w:r w:rsidR="009B640A">
          <w:rPr>
            <w:rFonts w:ascii="仿宋_GB2312" w:eastAsia="仿宋_GB2312" w:hint="eastAsia"/>
            <w:sz w:val="30"/>
            <w:szCs w:val="30"/>
          </w:rPr>
          <w:fldChar w:fldCharType="begin"/>
        </w:r>
        <w:r w:rsidR="009B640A">
          <w:rPr>
            <w:rFonts w:ascii="仿宋_GB2312" w:eastAsia="仿宋_GB2312" w:hint="eastAsia"/>
            <w:sz w:val="30"/>
            <w:szCs w:val="30"/>
          </w:rPr>
          <w:instrText xml:space="preserve"> PAGEREF _Toc179617216 \h </w:instrText>
        </w:r>
        <w:r w:rsidR="009B640A">
          <w:rPr>
            <w:rFonts w:ascii="仿宋_GB2312" w:eastAsia="仿宋_GB2312" w:hint="eastAsia"/>
            <w:sz w:val="30"/>
            <w:szCs w:val="30"/>
          </w:rPr>
        </w:r>
        <w:r w:rsidR="009B640A">
          <w:rPr>
            <w:rFonts w:ascii="仿宋_GB2312" w:eastAsia="仿宋_GB2312" w:hint="eastAsia"/>
            <w:sz w:val="30"/>
            <w:szCs w:val="30"/>
          </w:rPr>
          <w:fldChar w:fldCharType="separate"/>
        </w:r>
        <w:r w:rsidR="009B640A">
          <w:rPr>
            <w:rFonts w:ascii="仿宋_GB2312" w:eastAsia="仿宋_GB2312" w:hint="eastAsia"/>
            <w:sz w:val="30"/>
            <w:szCs w:val="30"/>
          </w:rPr>
          <w:t>40</w:t>
        </w:r>
        <w:r w:rsidR="009B640A">
          <w:rPr>
            <w:rFonts w:ascii="仿宋_GB2312" w:eastAsia="仿宋_GB2312" w:hint="eastAsia"/>
            <w:sz w:val="30"/>
            <w:szCs w:val="30"/>
          </w:rPr>
          <w:fldChar w:fldCharType="end"/>
        </w:r>
      </w:hyperlink>
    </w:p>
    <w:p w:rsidR="009B640A" w:rsidRDefault="006E51E5">
      <w:pPr>
        <w:pStyle w:val="30"/>
        <w:tabs>
          <w:tab w:val="right" w:leader="dot" w:pos="8722"/>
        </w:tabs>
        <w:spacing w:line="560" w:lineRule="exact"/>
        <w:rPr>
          <w:rFonts w:ascii="仿宋_GB2312" w:eastAsia="仿宋_GB2312" w:hAnsi="等线"/>
          <w:sz w:val="30"/>
          <w:szCs w:val="30"/>
        </w:rPr>
      </w:pPr>
      <w:hyperlink w:anchor="_Toc179617217" w:history="1">
        <w:r w:rsidR="009B640A">
          <w:rPr>
            <w:rStyle w:val="af7"/>
            <w:rFonts w:ascii="仿宋_GB2312" w:eastAsia="仿宋_GB2312" w:hint="eastAsia"/>
            <w:sz w:val="30"/>
            <w:szCs w:val="30"/>
          </w:rPr>
          <w:t>2.3.2选择受益所有权关系类型</w:t>
        </w:r>
        <w:r w:rsidR="009B640A">
          <w:rPr>
            <w:rFonts w:ascii="仿宋_GB2312" w:eastAsia="仿宋_GB2312" w:hint="eastAsia"/>
            <w:sz w:val="30"/>
            <w:szCs w:val="30"/>
          </w:rPr>
          <w:tab/>
        </w:r>
        <w:r w:rsidR="009B640A">
          <w:rPr>
            <w:rFonts w:ascii="仿宋_GB2312" w:eastAsia="仿宋_GB2312" w:hint="eastAsia"/>
            <w:sz w:val="30"/>
            <w:szCs w:val="30"/>
          </w:rPr>
          <w:fldChar w:fldCharType="begin"/>
        </w:r>
        <w:r w:rsidR="009B640A">
          <w:rPr>
            <w:rFonts w:ascii="仿宋_GB2312" w:eastAsia="仿宋_GB2312" w:hint="eastAsia"/>
            <w:sz w:val="30"/>
            <w:szCs w:val="30"/>
          </w:rPr>
          <w:instrText xml:space="preserve"> PAGEREF _Toc179617217 \h </w:instrText>
        </w:r>
        <w:r w:rsidR="009B640A">
          <w:rPr>
            <w:rFonts w:ascii="仿宋_GB2312" w:eastAsia="仿宋_GB2312" w:hint="eastAsia"/>
            <w:sz w:val="30"/>
            <w:szCs w:val="30"/>
          </w:rPr>
        </w:r>
        <w:r w:rsidR="009B640A">
          <w:rPr>
            <w:rFonts w:ascii="仿宋_GB2312" w:eastAsia="仿宋_GB2312" w:hint="eastAsia"/>
            <w:sz w:val="30"/>
            <w:szCs w:val="30"/>
          </w:rPr>
          <w:fldChar w:fldCharType="separate"/>
        </w:r>
        <w:r w:rsidR="009B640A">
          <w:rPr>
            <w:rFonts w:ascii="仿宋_GB2312" w:eastAsia="仿宋_GB2312" w:hint="eastAsia"/>
            <w:sz w:val="30"/>
            <w:szCs w:val="30"/>
          </w:rPr>
          <w:t>41</w:t>
        </w:r>
        <w:r w:rsidR="009B640A">
          <w:rPr>
            <w:rFonts w:ascii="仿宋_GB2312" w:eastAsia="仿宋_GB2312" w:hint="eastAsia"/>
            <w:sz w:val="30"/>
            <w:szCs w:val="30"/>
          </w:rPr>
          <w:fldChar w:fldCharType="end"/>
        </w:r>
      </w:hyperlink>
    </w:p>
    <w:p w:rsidR="009B640A" w:rsidRDefault="006E51E5">
      <w:pPr>
        <w:pStyle w:val="30"/>
        <w:tabs>
          <w:tab w:val="right" w:leader="dot" w:pos="8722"/>
        </w:tabs>
        <w:spacing w:line="560" w:lineRule="exact"/>
        <w:rPr>
          <w:rFonts w:ascii="仿宋_GB2312" w:eastAsia="仿宋_GB2312" w:hAnsi="等线"/>
          <w:sz w:val="30"/>
          <w:szCs w:val="30"/>
        </w:rPr>
      </w:pPr>
      <w:hyperlink w:anchor="_Toc179617218" w:history="1">
        <w:r w:rsidR="009B640A">
          <w:rPr>
            <w:rStyle w:val="af7"/>
            <w:rFonts w:ascii="仿宋_GB2312" w:eastAsia="仿宋_GB2312" w:hint="eastAsia"/>
            <w:sz w:val="30"/>
            <w:szCs w:val="30"/>
          </w:rPr>
          <w:t>2.3.3登记受益所有人和所有权信息</w:t>
        </w:r>
        <w:r w:rsidR="009B640A">
          <w:rPr>
            <w:rFonts w:ascii="仿宋_GB2312" w:eastAsia="仿宋_GB2312" w:hint="eastAsia"/>
            <w:sz w:val="30"/>
            <w:szCs w:val="30"/>
          </w:rPr>
          <w:tab/>
        </w:r>
        <w:r w:rsidR="009B640A">
          <w:rPr>
            <w:rFonts w:ascii="仿宋_GB2312" w:eastAsia="仿宋_GB2312" w:hint="eastAsia"/>
            <w:sz w:val="30"/>
            <w:szCs w:val="30"/>
          </w:rPr>
          <w:fldChar w:fldCharType="begin"/>
        </w:r>
        <w:r w:rsidR="009B640A">
          <w:rPr>
            <w:rFonts w:ascii="仿宋_GB2312" w:eastAsia="仿宋_GB2312" w:hint="eastAsia"/>
            <w:sz w:val="30"/>
            <w:szCs w:val="30"/>
          </w:rPr>
          <w:instrText xml:space="preserve"> PAGEREF _Toc179617218 \h </w:instrText>
        </w:r>
        <w:r w:rsidR="009B640A">
          <w:rPr>
            <w:rFonts w:ascii="仿宋_GB2312" w:eastAsia="仿宋_GB2312" w:hint="eastAsia"/>
            <w:sz w:val="30"/>
            <w:szCs w:val="30"/>
          </w:rPr>
        </w:r>
        <w:r w:rsidR="009B640A">
          <w:rPr>
            <w:rFonts w:ascii="仿宋_GB2312" w:eastAsia="仿宋_GB2312" w:hint="eastAsia"/>
            <w:sz w:val="30"/>
            <w:szCs w:val="30"/>
          </w:rPr>
          <w:fldChar w:fldCharType="separate"/>
        </w:r>
        <w:r w:rsidR="009B640A">
          <w:rPr>
            <w:rFonts w:ascii="仿宋_GB2312" w:eastAsia="仿宋_GB2312" w:hint="eastAsia"/>
            <w:sz w:val="30"/>
            <w:szCs w:val="30"/>
          </w:rPr>
          <w:t>42</w:t>
        </w:r>
        <w:r w:rsidR="009B640A">
          <w:rPr>
            <w:rFonts w:ascii="仿宋_GB2312" w:eastAsia="仿宋_GB2312" w:hint="eastAsia"/>
            <w:sz w:val="30"/>
            <w:szCs w:val="30"/>
          </w:rPr>
          <w:fldChar w:fldCharType="end"/>
        </w:r>
      </w:hyperlink>
    </w:p>
    <w:p w:rsidR="009B640A" w:rsidRDefault="006E51E5">
      <w:pPr>
        <w:pStyle w:val="30"/>
        <w:tabs>
          <w:tab w:val="right" w:leader="dot" w:pos="8722"/>
        </w:tabs>
        <w:spacing w:line="560" w:lineRule="exact"/>
        <w:rPr>
          <w:rFonts w:ascii="仿宋_GB2312" w:eastAsia="仿宋_GB2312" w:hAnsi="等线"/>
          <w:sz w:val="30"/>
          <w:szCs w:val="30"/>
        </w:rPr>
      </w:pPr>
      <w:hyperlink w:anchor="_Toc179617219" w:history="1">
        <w:r w:rsidR="009B640A">
          <w:rPr>
            <w:rStyle w:val="af7"/>
            <w:rFonts w:ascii="仿宋_GB2312" w:eastAsia="仿宋_GB2312" w:hint="eastAsia"/>
            <w:sz w:val="30"/>
            <w:szCs w:val="30"/>
          </w:rPr>
          <w:t>2.3.4外国公司分支机构高级管理人员备案</w:t>
        </w:r>
        <w:r w:rsidR="009B640A">
          <w:rPr>
            <w:rFonts w:ascii="仿宋_GB2312" w:eastAsia="仿宋_GB2312" w:hint="eastAsia"/>
            <w:sz w:val="30"/>
            <w:szCs w:val="30"/>
          </w:rPr>
          <w:tab/>
        </w:r>
        <w:r w:rsidR="009B640A">
          <w:rPr>
            <w:rFonts w:ascii="仿宋_GB2312" w:eastAsia="仿宋_GB2312" w:hint="eastAsia"/>
            <w:sz w:val="30"/>
            <w:szCs w:val="30"/>
          </w:rPr>
          <w:fldChar w:fldCharType="begin"/>
        </w:r>
        <w:r w:rsidR="009B640A">
          <w:rPr>
            <w:rFonts w:ascii="仿宋_GB2312" w:eastAsia="仿宋_GB2312" w:hint="eastAsia"/>
            <w:sz w:val="30"/>
            <w:szCs w:val="30"/>
          </w:rPr>
          <w:instrText xml:space="preserve"> PAGEREF _Toc179617219 \h </w:instrText>
        </w:r>
        <w:r w:rsidR="009B640A">
          <w:rPr>
            <w:rFonts w:ascii="仿宋_GB2312" w:eastAsia="仿宋_GB2312" w:hint="eastAsia"/>
            <w:sz w:val="30"/>
            <w:szCs w:val="30"/>
          </w:rPr>
        </w:r>
        <w:r w:rsidR="009B640A">
          <w:rPr>
            <w:rFonts w:ascii="仿宋_GB2312" w:eastAsia="仿宋_GB2312" w:hint="eastAsia"/>
            <w:sz w:val="30"/>
            <w:szCs w:val="30"/>
          </w:rPr>
          <w:fldChar w:fldCharType="separate"/>
        </w:r>
        <w:r w:rsidR="009B640A">
          <w:rPr>
            <w:rFonts w:ascii="仿宋_GB2312" w:eastAsia="仿宋_GB2312" w:hint="eastAsia"/>
            <w:sz w:val="30"/>
            <w:szCs w:val="30"/>
          </w:rPr>
          <w:t>55</w:t>
        </w:r>
        <w:r w:rsidR="009B640A">
          <w:rPr>
            <w:rFonts w:ascii="仿宋_GB2312" w:eastAsia="仿宋_GB2312" w:hint="eastAsia"/>
            <w:sz w:val="30"/>
            <w:szCs w:val="30"/>
          </w:rPr>
          <w:fldChar w:fldCharType="end"/>
        </w:r>
      </w:hyperlink>
    </w:p>
    <w:p w:rsidR="009B640A" w:rsidRDefault="009B640A">
      <w:pPr>
        <w:pStyle w:val="1"/>
        <w:rPr>
          <w:rFonts w:ascii="仿宋_GB2312" w:eastAsia="仿宋_GB2312" w:hAnsi="仿宋_GB2312" w:cs="仿宋_GB2312"/>
          <w:bCs/>
          <w:lang w:val="zh-CN"/>
        </w:rPr>
      </w:pPr>
      <w:r>
        <w:rPr>
          <w:rFonts w:ascii="仿宋_GB2312" w:eastAsia="仿宋_GB2312" w:hAnsi="仿宋_GB2312" w:cs="仿宋_GB2312" w:hint="eastAsia"/>
          <w:bCs/>
          <w:lang w:val="zh-CN"/>
        </w:rPr>
        <w:fldChar w:fldCharType="end"/>
      </w:r>
    </w:p>
    <w:p w:rsidR="009B640A" w:rsidRDefault="009B640A">
      <w:pPr>
        <w:pStyle w:val="1"/>
        <w:rPr>
          <w:rFonts w:ascii="仿宋_GB2312" w:eastAsia="仿宋_GB2312" w:hAnsi="仿宋_GB2312" w:cs="仿宋_GB2312"/>
          <w:bCs/>
          <w:lang w:val="zh-CN"/>
        </w:rPr>
      </w:pPr>
      <w:r>
        <w:rPr>
          <w:rFonts w:ascii="仿宋_GB2312" w:eastAsia="仿宋_GB2312" w:hAnsi="仿宋_GB2312" w:cs="仿宋_GB2312"/>
          <w:bCs/>
          <w:lang w:val="zh-CN"/>
        </w:rPr>
        <w:br w:type="page"/>
      </w:r>
      <w:bookmarkStart w:id="0" w:name="_Toc155858603"/>
      <w:bookmarkStart w:id="1" w:name="_Toc24396"/>
      <w:bookmarkStart w:id="2" w:name="_Toc179617200"/>
      <w:r>
        <w:rPr>
          <w:rFonts w:hint="eastAsia"/>
        </w:rPr>
        <w:lastRenderedPageBreak/>
        <w:t>1.</w:t>
      </w:r>
      <w:bookmarkEnd w:id="0"/>
      <w:bookmarkEnd w:id="1"/>
      <w:r>
        <w:rPr>
          <w:rFonts w:hint="eastAsia"/>
        </w:rPr>
        <w:t>概述</w:t>
      </w:r>
      <w:bookmarkEnd w:id="2"/>
    </w:p>
    <w:p w:rsidR="009B640A" w:rsidRDefault="009B640A">
      <w:pPr>
        <w:pStyle w:val="2"/>
        <w:rPr>
          <w:rFonts w:ascii="Times New Roman"/>
          <w:color w:val="000000"/>
        </w:rPr>
      </w:pPr>
      <w:bookmarkStart w:id="3" w:name="_Toc179617201"/>
      <w:bookmarkStart w:id="4" w:name="_Toc13112"/>
      <w:bookmarkStart w:id="5" w:name="_Toc155858604"/>
      <w:r>
        <w:rPr>
          <w:rFonts w:ascii="Times New Roman" w:hint="eastAsia"/>
          <w:color w:val="000000"/>
        </w:rPr>
        <w:t>1.1</w:t>
      </w:r>
      <w:r>
        <w:rPr>
          <w:rFonts w:ascii="Times New Roman" w:hint="eastAsia"/>
          <w:color w:val="000000"/>
        </w:rPr>
        <w:t>准备工作</w:t>
      </w:r>
      <w:bookmarkEnd w:id="3"/>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备案主体在开展受益所有人信息备案前，请阅读《受益所有人信息管理办法》《受益所有人信息备案指南》等文件，确认本备案主体所有的受益所有人，并收集</w:t>
      </w:r>
      <w:r>
        <w:rPr>
          <w:rFonts w:ascii="Times New Roman" w:eastAsia="仿宋_GB2312" w:hAnsi="Times New Roman"/>
          <w:color w:val="000000"/>
          <w:sz w:val="30"/>
          <w:szCs w:val="30"/>
        </w:rPr>
        <w:t>受益所有人</w:t>
      </w:r>
      <w:r>
        <w:rPr>
          <w:rFonts w:ascii="Times New Roman" w:eastAsia="仿宋_GB2312" w:hAnsi="Times New Roman" w:hint="eastAsia"/>
          <w:color w:val="000000"/>
          <w:sz w:val="30"/>
          <w:szCs w:val="30"/>
        </w:rPr>
        <w:t>的以下信息：</w:t>
      </w:r>
      <w:r>
        <w:rPr>
          <w:rFonts w:ascii="Times New Roman" w:eastAsia="仿宋_GB2312" w:hAnsi="Times New Roman"/>
          <w:color w:val="000000"/>
          <w:sz w:val="30"/>
          <w:szCs w:val="30"/>
        </w:rPr>
        <w:t>姓名，性别，国籍，出生日期，经常居住地或工作单位地址，联系</w:t>
      </w:r>
      <w:r>
        <w:rPr>
          <w:rFonts w:ascii="Times New Roman" w:eastAsia="仿宋_GB2312" w:hAnsi="Times New Roman" w:hint="eastAsia"/>
          <w:color w:val="000000"/>
          <w:sz w:val="30"/>
          <w:szCs w:val="30"/>
        </w:rPr>
        <w:t>方式</w:t>
      </w:r>
      <w:r>
        <w:rPr>
          <w:rFonts w:ascii="Times New Roman" w:eastAsia="仿宋_GB2312" w:hAnsi="Times New Roman"/>
          <w:color w:val="000000"/>
          <w:sz w:val="30"/>
          <w:szCs w:val="30"/>
        </w:rPr>
        <w:t>，身份证件或身份证明文件种类、号码和有效期限，受益所有权关系类型及形成日期、终止日期</w:t>
      </w:r>
      <w:r>
        <w:rPr>
          <w:rFonts w:ascii="Times New Roman" w:eastAsia="仿宋_GB2312" w:hAnsi="Times New Roman" w:hint="eastAsia"/>
          <w:color w:val="000000"/>
          <w:sz w:val="30"/>
          <w:szCs w:val="30"/>
        </w:rPr>
        <w:t>（如有）</w:t>
      </w:r>
      <w:r>
        <w:rPr>
          <w:rFonts w:ascii="Times New Roman" w:eastAsia="仿宋_GB2312" w:hAnsi="Times New Roman"/>
          <w:color w:val="000000"/>
          <w:sz w:val="30"/>
          <w:szCs w:val="30"/>
        </w:rPr>
        <w:t>。</w:t>
      </w:r>
    </w:p>
    <w:p w:rsidR="009B640A" w:rsidRDefault="009B640A">
      <w:pPr>
        <w:pStyle w:val="2"/>
        <w:rPr>
          <w:rFonts w:ascii="Times New Roman"/>
          <w:color w:val="000000"/>
        </w:rPr>
      </w:pPr>
      <w:bookmarkStart w:id="6" w:name="_Toc179617202"/>
      <w:r>
        <w:rPr>
          <w:rFonts w:ascii="Times New Roman" w:hint="eastAsia"/>
          <w:color w:val="000000"/>
        </w:rPr>
        <w:t>1.2</w:t>
      </w:r>
      <w:r>
        <w:rPr>
          <w:rFonts w:ascii="Times New Roman" w:hint="eastAsia"/>
          <w:color w:val="000000"/>
        </w:rPr>
        <w:t>备案方式</w:t>
      </w:r>
      <w:bookmarkEnd w:id="6"/>
    </w:p>
    <w:p w:rsidR="009B640A" w:rsidRDefault="009B640A">
      <w:pPr>
        <w:spacing w:line="560" w:lineRule="exact"/>
        <w:ind w:firstLineChars="200" w:firstLine="602"/>
        <w:rPr>
          <w:rFonts w:ascii="Times New Roman" w:eastAsia="仿宋_GB2312" w:hAnsi="Times New Roman"/>
          <w:b/>
          <w:sz w:val="30"/>
          <w:szCs w:val="30"/>
        </w:rPr>
      </w:pPr>
      <w:r w:rsidRPr="00A05FFB">
        <w:rPr>
          <w:rFonts w:ascii="Times New Roman" w:eastAsia="仿宋_GB2312" w:hAnsi="Times New Roman" w:hint="eastAsia"/>
          <w:b/>
          <w:sz w:val="30"/>
          <w:szCs w:val="30"/>
        </w:rPr>
        <w:t>备案主体请通过</w:t>
      </w:r>
      <w:hyperlink r:id="rId7" w:history="1">
        <w:r w:rsidRPr="00A05FFB">
          <w:rPr>
            <w:rStyle w:val="af7"/>
            <w:rFonts w:ascii="Times New Roman" w:eastAsia="仿宋_GB2312" w:hAnsi="Times New Roman" w:hint="eastAsia"/>
            <w:b/>
            <w:color w:val="auto"/>
            <w:sz w:val="30"/>
            <w:szCs w:val="30"/>
          </w:rPr>
          <w:t>甘肃政务服务网</w:t>
        </w:r>
      </w:hyperlink>
      <w:r w:rsidR="00A05FFB">
        <w:rPr>
          <w:rFonts w:ascii="Times New Roman" w:eastAsia="仿宋_GB2312" w:hAnsi="Times New Roman" w:hint="eastAsia"/>
          <w:b/>
          <w:sz w:val="30"/>
          <w:szCs w:val="30"/>
        </w:rPr>
        <w:t>的</w:t>
      </w:r>
      <w:r w:rsidRPr="00A05FFB">
        <w:rPr>
          <w:rFonts w:ascii="Times New Roman" w:eastAsia="仿宋_GB2312" w:hAnsi="Times New Roman" w:hint="eastAsia"/>
          <w:b/>
          <w:sz w:val="30"/>
          <w:szCs w:val="30"/>
        </w:rPr>
        <w:t>“</w:t>
      </w:r>
      <w:r w:rsidR="00A05FFB">
        <w:rPr>
          <w:rFonts w:ascii="Times New Roman" w:eastAsia="仿宋_GB2312" w:hAnsi="Times New Roman" w:hint="eastAsia"/>
          <w:b/>
          <w:sz w:val="30"/>
          <w:szCs w:val="30"/>
        </w:rPr>
        <w:t>市场监管服务</w:t>
      </w:r>
      <w:r w:rsidRPr="00A05FFB">
        <w:rPr>
          <w:rFonts w:ascii="Times New Roman" w:eastAsia="仿宋_GB2312" w:hAnsi="Times New Roman" w:hint="eastAsia"/>
          <w:b/>
          <w:sz w:val="30"/>
          <w:szCs w:val="30"/>
        </w:rPr>
        <w:t>一网通办”进行受益所有人信息备案</w:t>
      </w:r>
      <w:r w:rsidR="00A05FFB" w:rsidRPr="00A05FFB">
        <w:rPr>
          <w:rFonts w:ascii="Times New Roman" w:eastAsia="仿宋_GB2312" w:hAnsi="Times New Roman" w:hint="eastAsia"/>
          <w:b/>
          <w:sz w:val="30"/>
          <w:szCs w:val="30"/>
        </w:rPr>
        <w:t>（网址：</w:t>
      </w:r>
      <w:hyperlink r:id="rId8" w:history="1">
        <w:r w:rsidR="00556E90" w:rsidRPr="00247123">
          <w:rPr>
            <w:rStyle w:val="af7"/>
            <w:rFonts w:ascii="Times New Roman" w:eastAsia="仿宋_GB2312" w:hAnsi="Times New Roman"/>
            <w:b/>
            <w:sz w:val="30"/>
            <w:szCs w:val="30"/>
          </w:rPr>
          <w:t>https://zwfw.gansu.gov.cn/</w:t>
        </w:r>
      </w:hyperlink>
      <w:r w:rsidR="00A05FFB" w:rsidRPr="00A05FFB">
        <w:rPr>
          <w:rFonts w:ascii="Times New Roman" w:eastAsia="仿宋_GB2312" w:hAnsi="Times New Roman" w:hint="eastAsia"/>
          <w:b/>
          <w:sz w:val="30"/>
          <w:szCs w:val="30"/>
        </w:rPr>
        <w:t>）</w:t>
      </w:r>
      <w:r w:rsidRPr="00A05FFB">
        <w:rPr>
          <w:rFonts w:ascii="Times New Roman" w:eastAsia="仿宋_GB2312" w:hAnsi="Times New Roman" w:hint="eastAsia"/>
          <w:b/>
          <w:sz w:val="30"/>
          <w:szCs w:val="30"/>
        </w:rPr>
        <w:t>。</w:t>
      </w:r>
    </w:p>
    <w:p w:rsidR="00556E90" w:rsidRDefault="00546B58">
      <w:pPr>
        <w:spacing w:line="560" w:lineRule="exact"/>
        <w:ind w:firstLineChars="200" w:firstLine="602"/>
        <w:rPr>
          <w:rFonts w:ascii="Times New Roman" w:eastAsia="仿宋_GB2312" w:hAnsi="Times New Roman"/>
          <w:b/>
          <w:sz w:val="30"/>
          <w:szCs w:val="30"/>
        </w:rPr>
      </w:pPr>
      <w:r>
        <w:rPr>
          <w:rFonts w:ascii="Times New Roman" w:eastAsia="仿宋_GB2312" w:hAnsi="Times New Roman"/>
          <w:b/>
          <w:noProof/>
          <w:sz w:val="30"/>
          <w:szCs w:val="30"/>
        </w:rPr>
        <w:drawing>
          <wp:anchor distT="0" distB="0" distL="114300" distR="114300" simplePos="0" relativeHeight="251667968" behindDoc="0" locked="0" layoutInCell="1" allowOverlap="1">
            <wp:simplePos x="0" y="0"/>
            <wp:positionH relativeFrom="margin">
              <wp:align>right</wp:align>
            </wp:positionH>
            <wp:positionV relativeFrom="paragraph">
              <wp:posOffset>1801812</wp:posOffset>
            </wp:positionV>
            <wp:extent cx="5543550" cy="2466975"/>
            <wp:effectExtent l="0" t="0" r="0" b="9525"/>
            <wp:wrapTopAndBottom/>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43550" cy="2466975"/>
                    </a:xfrm>
                    <a:prstGeom prst="rect">
                      <a:avLst/>
                    </a:prstGeom>
                    <a:noFill/>
                    <a:ln>
                      <a:noFill/>
                    </a:ln>
                  </pic:spPr>
                </pic:pic>
              </a:graphicData>
            </a:graphic>
            <wp14:sizeRelH relativeFrom="page">
              <wp14:pctWidth>0</wp14:pctWidth>
            </wp14:sizeRelH>
            <wp14:sizeRelV relativeFrom="page">
              <wp14:pctHeight>0</wp14:pctHeight>
            </wp14:sizeRelV>
          </wp:anchor>
        </w:drawing>
      </w:r>
      <w:r w:rsidR="00556E90">
        <w:rPr>
          <w:rFonts w:ascii="Times New Roman" w:eastAsia="仿宋_GB2312" w:hAnsi="Times New Roman" w:hint="eastAsia"/>
          <w:b/>
          <w:sz w:val="30"/>
          <w:szCs w:val="30"/>
        </w:rPr>
        <w:t>备案主体登录</w:t>
      </w:r>
      <w:r w:rsidR="00165595">
        <w:rPr>
          <w:rFonts w:ascii="Times New Roman" w:eastAsia="仿宋_GB2312" w:hAnsi="Times New Roman" w:hint="eastAsia"/>
          <w:b/>
          <w:sz w:val="30"/>
          <w:szCs w:val="30"/>
        </w:rPr>
        <w:t>甘肃</w:t>
      </w:r>
      <w:r w:rsidR="00556E90" w:rsidRPr="00556E90">
        <w:rPr>
          <w:rFonts w:ascii="Times New Roman" w:eastAsia="仿宋_GB2312" w:hAnsi="Times New Roman" w:hint="eastAsia"/>
          <w:b/>
          <w:sz w:val="30"/>
          <w:szCs w:val="30"/>
        </w:rPr>
        <w:t>政务服务网：进入“市场监管服务一网通办”</w:t>
      </w:r>
      <w:r w:rsidR="00556E90" w:rsidRPr="00556E90">
        <w:rPr>
          <w:rFonts w:ascii="Times New Roman" w:eastAsia="仿宋_GB2312" w:hAnsi="Times New Roman" w:hint="eastAsia"/>
          <w:b/>
          <w:sz w:val="30"/>
          <w:szCs w:val="30"/>
        </w:rPr>
        <w:t xml:space="preserve"> </w:t>
      </w:r>
      <w:r w:rsidR="00556E90">
        <w:rPr>
          <w:rFonts w:ascii="Times New Roman" w:eastAsia="仿宋_GB2312" w:hAnsi="Times New Roman" w:hint="eastAsia"/>
          <w:b/>
          <w:sz w:val="30"/>
          <w:szCs w:val="30"/>
        </w:rPr>
        <w:t>—</w:t>
      </w:r>
      <w:r w:rsidR="00556E90" w:rsidRPr="00556E90">
        <w:rPr>
          <w:rFonts w:ascii="Times New Roman" w:eastAsia="仿宋_GB2312" w:hAnsi="Times New Roman" w:hint="eastAsia"/>
          <w:b/>
          <w:sz w:val="30"/>
          <w:szCs w:val="30"/>
        </w:rPr>
        <w:t xml:space="preserve">&gt; </w:t>
      </w:r>
      <w:r w:rsidR="00556E90" w:rsidRPr="00556E90">
        <w:rPr>
          <w:rFonts w:ascii="Times New Roman" w:eastAsia="仿宋_GB2312" w:hAnsi="Times New Roman" w:hint="eastAsia"/>
          <w:b/>
          <w:sz w:val="30"/>
          <w:szCs w:val="30"/>
        </w:rPr>
        <w:t>“市场主体登记注册办理”</w:t>
      </w:r>
      <w:r w:rsidR="00556E90" w:rsidRPr="00556E90">
        <w:rPr>
          <w:rFonts w:ascii="Times New Roman" w:eastAsia="仿宋_GB2312" w:hAnsi="Times New Roman" w:hint="eastAsia"/>
          <w:b/>
          <w:sz w:val="30"/>
          <w:szCs w:val="30"/>
        </w:rPr>
        <w:t xml:space="preserve"> </w:t>
      </w:r>
      <w:r w:rsidR="00556E90">
        <w:rPr>
          <w:rFonts w:ascii="Times New Roman" w:eastAsia="仿宋_GB2312" w:hAnsi="Times New Roman" w:hint="eastAsia"/>
          <w:b/>
          <w:sz w:val="30"/>
          <w:szCs w:val="30"/>
        </w:rPr>
        <w:t>—</w:t>
      </w:r>
      <w:r w:rsidR="00556E90" w:rsidRPr="00556E90">
        <w:rPr>
          <w:rFonts w:ascii="Times New Roman" w:eastAsia="仿宋_GB2312" w:hAnsi="Times New Roman" w:hint="eastAsia"/>
          <w:b/>
          <w:sz w:val="30"/>
          <w:szCs w:val="30"/>
        </w:rPr>
        <w:t xml:space="preserve">&gt; </w:t>
      </w:r>
      <w:r w:rsidR="00556E90" w:rsidRPr="00556E90">
        <w:rPr>
          <w:rFonts w:ascii="Times New Roman" w:eastAsia="仿宋_GB2312" w:hAnsi="Times New Roman" w:hint="eastAsia"/>
          <w:b/>
          <w:sz w:val="30"/>
          <w:szCs w:val="30"/>
        </w:rPr>
        <w:t>“</w:t>
      </w:r>
      <w:r w:rsidR="00903300">
        <w:rPr>
          <w:rFonts w:ascii="Times New Roman" w:eastAsia="仿宋_GB2312" w:hAnsi="Times New Roman" w:hint="eastAsia"/>
          <w:b/>
          <w:sz w:val="30"/>
          <w:szCs w:val="30"/>
        </w:rPr>
        <w:t>受益所有人信息</w:t>
      </w:r>
      <w:r w:rsidR="00556E90" w:rsidRPr="00556E90">
        <w:rPr>
          <w:rFonts w:ascii="Times New Roman" w:eastAsia="仿宋_GB2312" w:hAnsi="Times New Roman" w:hint="eastAsia"/>
          <w:b/>
          <w:sz w:val="30"/>
          <w:szCs w:val="30"/>
        </w:rPr>
        <w:t>（备案）”进行办理</w:t>
      </w:r>
      <w:r w:rsidR="00556E90">
        <w:rPr>
          <w:rFonts w:ascii="Times New Roman" w:eastAsia="仿宋_GB2312" w:hAnsi="Times New Roman" w:hint="eastAsia"/>
          <w:b/>
          <w:sz w:val="30"/>
          <w:szCs w:val="30"/>
        </w:rPr>
        <w:t>；</w:t>
      </w:r>
      <w:r w:rsidR="00556E90" w:rsidRPr="00556E90">
        <w:rPr>
          <w:rFonts w:ascii="Times New Roman" w:eastAsia="仿宋_GB2312" w:hAnsi="Times New Roman" w:hint="eastAsia"/>
          <w:b/>
          <w:sz w:val="30"/>
          <w:szCs w:val="30"/>
        </w:rPr>
        <w:t>或者通过首页菜单</w:t>
      </w:r>
      <w:proofErr w:type="gramStart"/>
      <w:r w:rsidR="00556E90" w:rsidRPr="00556E90">
        <w:rPr>
          <w:rFonts w:ascii="Times New Roman" w:eastAsia="仿宋_GB2312" w:hAnsi="Times New Roman" w:hint="eastAsia"/>
          <w:b/>
          <w:sz w:val="30"/>
          <w:szCs w:val="30"/>
        </w:rPr>
        <w:t>栏进入</w:t>
      </w:r>
      <w:proofErr w:type="gramEnd"/>
      <w:r w:rsidR="00556E90" w:rsidRPr="00556E90">
        <w:rPr>
          <w:rFonts w:ascii="Times New Roman" w:eastAsia="仿宋_GB2312" w:hAnsi="Times New Roman" w:hint="eastAsia"/>
          <w:b/>
          <w:sz w:val="30"/>
          <w:szCs w:val="30"/>
        </w:rPr>
        <w:t>“</w:t>
      </w:r>
      <w:r w:rsidR="00165595">
        <w:rPr>
          <w:rFonts w:ascii="Times New Roman" w:eastAsia="仿宋_GB2312" w:hAnsi="Times New Roman" w:hint="eastAsia"/>
          <w:b/>
          <w:sz w:val="30"/>
          <w:szCs w:val="30"/>
        </w:rPr>
        <w:t>综合</w:t>
      </w:r>
      <w:r w:rsidR="00556E90" w:rsidRPr="00556E90">
        <w:rPr>
          <w:rFonts w:ascii="Times New Roman" w:eastAsia="仿宋_GB2312" w:hAnsi="Times New Roman" w:hint="eastAsia"/>
          <w:b/>
          <w:sz w:val="30"/>
          <w:szCs w:val="30"/>
        </w:rPr>
        <w:t>旗舰店”</w:t>
      </w:r>
      <w:r w:rsidR="00556E90">
        <w:rPr>
          <w:rFonts w:ascii="Times New Roman" w:eastAsia="仿宋_GB2312" w:hAnsi="Times New Roman" w:hint="eastAsia"/>
          <w:b/>
          <w:sz w:val="30"/>
          <w:szCs w:val="30"/>
        </w:rPr>
        <w:t>—</w:t>
      </w:r>
      <w:r w:rsidR="00556E90" w:rsidRPr="00556E90">
        <w:rPr>
          <w:rFonts w:ascii="Times New Roman" w:eastAsia="仿宋_GB2312" w:hAnsi="Times New Roman" w:hint="eastAsia"/>
          <w:b/>
          <w:sz w:val="30"/>
          <w:szCs w:val="30"/>
        </w:rPr>
        <w:t xml:space="preserve">&gt; </w:t>
      </w:r>
      <w:r w:rsidR="00556E90" w:rsidRPr="00556E90">
        <w:rPr>
          <w:rFonts w:ascii="Times New Roman" w:eastAsia="仿宋_GB2312" w:hAnsi="Times New Roman" w:hint="eastAsia"/>
          <w:b/>
          <w:sz w:val="30"/>
          <w:szCs w:val="30"/>
        </w:rPr>
        <w:t>“市场监管服务”</w:t>
      </w:r>
      <w:r w:rsidR="00556E90">
        <w:rPr>
          <w:rFonts w:ascii="Times New Roman" w:eastAsia="仿宋_GB2312" w:hAnsi="Times New Roman" w:hint="eastAsia"/>
          <w:b/>
          <w:sz w:val="30"/>
          <w:szCs w:val="30"/>
        </w:rPr>
        <w:t>—</w:t>
      </w:r>
      <w:r w:rsidR="00556E90" w:rsidRPr="00556E90">
        <w:rPr>
          <w:rFonts w:ascii="Times New Roman" w:eastAsia="仿宋_GB2312" w:hAnsi="Times New Roman" w:hint="eastAsia"/>
          <w:b/>
          <w:sz w:val="30"/>
          <w:szCs w:val="30"/>
        </w:rPr>
        <w:t xml:space="preserve">&gt; </w:t>
      </w:r>
      <w:r w:rsidR="00556E90" w:rsidRPr="00556E90">
        <w:rPr>
          <w:rFonts w:ascii="Times New Roman" w:eastAsia="仿宋_GB2312" w:hAnsi="Times New Roman" w:hint="eastAsia"/>
          <w:b/>
          <w:sz w:val="30"/>
          <w:szCs w:val="30"/>
        </w:rPr>
        <w:t>“市场主体登记注册办理”</w:t>
      </w:r>
      <w:r w:rsidR="00556E90" w:rsidRPr="00556E90">
        <w:rPr>
          <w:rFonts w:ascii="Times New Roman" w:eastAsia="仿宋_GB2312" w:hAnsi="Times New Roman" w:hint="eastAsia"/>
          <w:b/>
          <w:sz w:val="30"/>
          <w:szCs w:val="30"/>
        </w:rPr>
        <w:t xml:space="preserve"> </w:t>
      </w:r>
      <w:r w:rsidR="00556E90">
        <w:rPr>
          <w:rFonts w:ascii="Times New Roman" w:eastAsia="仿宋_GB2312" w:hAnsi="Times New Roman" w:hint="eastAsia"/>
          <w:b/>
          <w:sz w:val="30"/>
          <w:szCs w:val="30"/>
        </w:rPr>
        <w:t>—</w:t>
      </w:r>
      <w:r w:rsidR="00556E90" w:rsidRPr="00556E90">
        <w:rPr>
          <w:rFonts w:ascii="Times New Roman" w:eastAsia="仿宋_GB2312" w:hAnsi="Times New Roman" w:hint="eastAsia"/>
          <w:b/>
          <w:sz w:val="30"/>
          <w:szCs w:val="30"/>
        </w:rPr>
        <w:t xml:space="preserve">&gt; </w:t>
      </w:r>
      <w:r w:rsidR="00556E90" w:rsidRPr="00556E90">
        <w:rPr>
          <w:rFonts w:ascii="Times New Roman" w:eastAsia="仿宋_GB2312" w:hAnsi="Times New Roman" w:hint="eastAsia"/>
          <w:b/>
          <w:sz w:val="30"/>
          <w:szCs w:val="30"/>
        </w:rPr>
        <w:t>“</w:t>
      </w:r>
      <w:r w:rsidR="00D90878">
        <w:rPr>
          <w:rFonts w:ascii="Times New Roman" w:eastAsia="仿宋_GB2312" w:hAnsi="Times New Roman" w:hint="eastAsia"/>
          <w:b/>
          <w:sz w:val="30"/>
          <w:szCs w:val="30"/>
        </w:rPr>
        <w:t>受益所有人信息</w:t>
      </w:r>
      <w:r w:rsidR="00D90878" w:rsidRPr="00556E90">
        <w:rPr>
          <w:rFonts w:ascii="Times New Roman" w:eastAsia="仿宋_GB2312" w:hAnsi="Times New Roman" w:hint="eastAsia"/>
          <w:b/>
          <w:sz w:val="30"/>
          <w:szCs w:val="30"/>
        </w:rPr>
        <w:t>（备案）</w:t>
      </w:r>
      <w:r w:rsidR="00556E90" w:rsidRPr="00556E90">
        <w:rPr>
          <w:rFonts w:ascii="Times New Roman" w:eastAsia="仿宋_GB2312" w:hAnsi="Times New Roman" w:hint="eastAsia"/>
          <w:b/>
          <w:sz w:val="30"/>
          <w:szCs w:val="30"/>
        </w:rPr>
        <w:t>”进行办理。</w:t>
      </w:r>
    </w:p>
    <w:p w:rsidR="002B4B1C" w:rsidRPr="002B4B1C" w:rsidRDefault="002B4B1C" w:rsidP="002B4B1C">
      <w:pPr>
        <w:spacing w:line="560" w:lineRule="exact"/>
        <w:rPr>
          <w:rFonts w:ascii="Times New Roman" w:eastAsia="仿宋_GB2312" w:hAnsi="Times New Roman"/>
          <w:b/>
          <w:sz w:val="30"/>
          <w:szCs w:val="30"/>
        </w:rPr>
      </w:pPr>
      <w:bookmarkStart w:id="7" w:name="_Toc179617203"/>
    </w:p>
    <w:p w:rsidR="009B640A" w:rsidRDefault="009B640A">
      <w:pPr>
        <w:pStyle w:val="2"/>
      </w:pPr>
      <w:r>
        <w:rPr>
          <w:rFonts w:ascii="Times New Roman" w:hint="eastAsia"/>
          <w:color w:val="000000"/>
        </w:rPr>
        <w:lastRenderedPageBreak/>
        <w:t>1.3</w:t>
      </w:r>
      <w:r>
        <w:rPr>
          <w:rFonts w:ascii="Times New Roman" w:hint="eastAsia"/>
          <w:color w:val="000000"/>
        </w:rPr>
        <w:t>备案流程</w:t>
      </w:r>
      <w:bookmarkEnd w:id="7"/>
    </w:p>
    <w:p w:rsidR="009B640A" w:rsidRDefault="008D18E1">
      <w:pPr>
        <w:spacing w:line="560" w:lineRule="exact"/>
        <w:ind w:firstLineChars="200" w:firstLine="420"/>
        <w:rPr>
          <w:rFonts w:ascii="Times New Roman" w:eastAsia="仿宋_GB2312" w:hAnsi="Times New Roman"/>
          <w:b/>
          <w:color w:val="000000"/>
          <w:sz w:val="30"/>
          <w:szCs w:val="30"/>
        </w:rPr>
      </w:pPr>
      <w:r>
        <w:rPr>
          <w:noProof/>
        </w:rPr>
        <w:drawing>
          <wp:anchor distT="0" distB="0" distL="114300" distR="114300" simplePos="0" relativeHeight="251666944" behindDoc="0" locked="0" layoutInCell="1" allowOverlap="1">
            <wp:simplePos x="0" y="0"/>
            <wp:positionH relativeFrom="column">
              <wp:posOffset>5715</wp:posOffset>
            </wp:positionH>
            <wp:positionV relativeFrom="paragraph">
              <wp:posOffset>872490</wp:posOffset>
            </wp:positionV>
            <wp:extent cx="5539105" cy="4148455"/>
            <wp:effectExtent l="0" t="0" r="0" b="0"/>
            <wp:wrapTopAndBottom/>
            <wp:docPr id="80" name="Picture 25" descr="绘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绘图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39105" cy="4148455"/>
                    </a:xfrm>
                    <a:prstGeom prst="rect">
                      <a:avLst/>
                    </a:prstGeom>
                    <a:noFill/>
                    <a:ln>
                      <a:noFill/>
                    </a:ln>
                  </pic:spPr>
                </pic:pic>
              </a:graphicData>
            </a:graphic>
            <wp14:sizeRelH relativeFrom="page">
              <wp14:pctWidth>0</wp14:pctWidth>
            </wp14:sizeRelH>
            <wp14:sizeRelV relativeFrom="page">
              <wp14:pctHeight>0</wp14:pctHeight>
            </wp14:sizeRelV>
          </wp:anchor>
        </w:drawing>
      </w:r>
      <w:r w:rsidR="009B640A">
        <w:rPr>
          <w:rFonts w:ascii="Times New Roman" w:eastAsia="仿宋_GB2312" w:hAnsi="Times New Roman" w:hint="eastAsia"/>
          <w:b/>
          <w:color w:val="000000"/>
          <w:sz w:val="30"/>
          <w:szCs w:val="30"/>
        </w:rPr>
        <w:t>备案主体须逐一对照识别标准确认受益所有人，而非择</w:t>
      </w:r>
      <w:proofErr w:type="gramStart"/>
      <w:r w:rsidR="009B640A">
        <w:rPr>
          <w:rFonts w:ascii="Times New Roman" w:eastAsia="仿宋_GB2312" w:hAnsi="Times New Roman" w:hint="eastAsia"/>
          <w:b/>
          <w:color w:val="000000"/>
          <w:sz w:val="30"/>
          <w:szCs w:val="30"/>
        </w:rPr>
        <w:t>一</w:t>
      </w:r>
      <w:proofErr w:type="gramEnd"/>
      <w:r w:rsidR="009B640A">
        <w:rPr>
          <w:rFonts w:ascii="Times New Roman" w:eastAsia="仿宋_GB2312" w:hAnsi="Times New Roman" w:hint="eastAsia"/>
          <w:b/>
          <w:color w:val="000000"/>
          <w:sz w:val="30"/>
          <w:szCs w:val="30"/>
        </w:rPr>
        <w:t>确认，所有符合标准的受益所有人都应予以备案。</w:t>
      </w:r>
    </w:p>
    <w:p w:rsidR="009B640A" w:rsidRDefault="009B640A">
      <w:pPr>
        <w:pStyle w:val="1"/>
        <w:numPr>
          <w:ilvl w:val="0"/>
          <w:numId w:val="1"/>
        </w:numPr>
        <w:tabs>
          <w:tab w:val="left" w:pos="312"/>
        </w:tabs>
      </w:pPr>
      <w:bookmarkStart w:id="8" w:name="_Toc179617204"/>
      <w:r>
        <w:rPr>
          <w:rFonts w:ascii="Times New Roman" w:hAnsi="Times New Roman" w:hint="eastAsia"/>
          <w:color w:val="000000"/>
        </w:rPr>
        <w:t>操作说明</w:t>
      </w:r>
      <w:bookmarkEnd w:id="8"/>
    </w:p>
    <w:p w:rsidR="009B640A" w:rsidRDefault="009B640A">
      <w:pPr>
        <w:pStyle w:val="2"/>
        <w:ind w:firstLine="643"/>
        <w:rPr>
          <w:rFonts w:ascii="Times New Roman"/>
          <w:color w:val="000000"/>
          <w:sz w:val="32"/>
          <w:szCs w:val="32"/>
        </w:rPr>
      </w:pPr>
      <w:bookmarkStart w:id="9" w:name="_Toc179617205"/>
      <w:r>
        <w:rPr>
          <w:rFonts w:ascii="Times New Roman" w:hint="eastAsia"/>
          <w:color w:val="000000"/>
          <w:sz w:val="32"/>
          <w:szCs w:val="32"/>
        </w:rPr>
        <w:t>2.1</w:t>
      </w:r>
      <w:r>
        <w:rPr>
          <w:rFonts w:ascii="Times New Roman" w:hint="eastAsia"/>
          <w:color w:val="000000"/>
          <w:sz w:val="32"/>
          <w:szCs w:val="32"/>
        </w:rPr>
        <w:t>公司类备案主体</w:t>
      </w:r>
      <w:bookmarkEnd w:id="9"/>
    </w:p>
    <w:p w:rsidR="009B640A" w:rsidRDefault="009B640A">
      <w:pPr>
        <w:pStyle w:val="3"/>
        <w:rPr>
          <w:rFonts w:ascii="Times New Roman"/>
          <w:color w:val="000000"/>
        </w:rPr>
      </w:pPr>
      <w:bookmarkStart w:id="10" w:name="_Toc179617206"/>
      <w:r>
        <w:rPr>
          <w:rFonts w:ascii="Times New Roman" w:hint="eastAsia"/>
          <w:color w:val="000000"/>
        </w:rPr>
        <w:t>2.1.1</w:t>
      </w:r>
      <w:r>
        <w:rPr>
          <w:rFonts w:ascii="Times New Roman" w:hint="eastAsia"/>
          <w:color w:val="000000"/>
        </w:rPr>
        <w:t>选择备案主体类型</w:t>
      </w:r>
      <w:bookmarkEnd w:id="10"/>
    </w:p>
    <w:p w:rsidR="006E51E5" w:rsidRDefault="006E51E5">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（注：部分主体</w:t>
      </w:r>
      <w:r w:rsidR="0017339D">
        <w:rPr>
          <w:rFonts w:ascii="Times New Roman" w:eastAsia="仿宋_GB2312" w:hAnsi="Times New Roman" w:hint="eastAsia"/>
          <w:color w:val="000000"/>
          <w:sz w:val="30"/>
          <w:szCs w:val="30"/>
        </w:rPr>
        <w:t>登录之后，有可能跳过此步骤直接进入下一步</w:t>
      </w:r>
      <w:bookmarkStart w:id="11" w:name="_GoBack"/>
      <w:bookmarkEnd w:id="11"/>
      <w:r>
        <w:rPr>
          <w:rFonts w:ascii="Times New Roman" w:eastAsia="仿宋_GB2312" w:hAnsi="Times New Roman" w:hint="eastAsia"/>
          <w:color w:val="000000"/>
          <w:sz w:val="30"/>
          <w:szCs w:val="30"/>
        </w:rPr>
        <w:t>）</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根据备案主体的类型进行选择：公司。</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点击“下一步”。</w:t>
      </w:r>
    </w:p>
    <w:p w:rsidR="009B640A" w:rsidRDefault="008D18E1">
      <w:pPr>
        <w:jc w:val="center"/>
      </w:pPr>
      <w:r>
        <w:rPr>
          <w:noProof/>
        </w:rPr>
        <w:lastRenderedPageBreak/>
        <mc:AlternateContent>
          <mc:Choice Requires="wps">
            <w:drawing>
              <wp:anchor distT="0" distB="0" distL="114300" distR="114300" simplePos="0" relativeHeight="251647488" behindDoc="0" locked="0" layoutInCell="1" allowOverlap="1">
                <wp:simplePos x="0" y="0"/>
                <wp:positionH relativeFrom="column">
                  <wp:posOffset>23495</wp:posOffset>
                </wp:positionH>
                <wp:positionV relativeFrom="paragraph">
                  <wp:posOffset>889000</wp:posOffset>
                </wp:positionV>
                <wp:extent cx="660400" cy="336550"/>
                <wp:effectExtent l="12065" t="16510" r="13335" b="8890"/>
                <wp:wrapNone/>
                <wp:docPr id="79" name="椭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33655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395EE8" id="椭圆 2" o:spid="_x0000_s1026" style="position:absolute;left:0;text-align:left;margin-left:1.85pt;margin-top:70pt;width:52pt;height:2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" filled="f" strokecolor="red" strokeweight="1.25pt"/>
            </w:pict>
          </mc:Fallback>
        </mc:AlternateContent>
      </w:r>
      <w:r>
        <w:rPr>
          <w:noProof/>
        </w:rPr>
        <w:drawing>
          <wp:inline distT="0" distB="0" distL="0" distR="0">
            <wp:extent cx="5543550" cy="2419350"/>
            <wp:effectExtent l="0" t="0" r="0" b="0"/>
            <wp:docPr id="1"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3550" cy="2419350"/>
                    </a:xfrm>
                    <a:prstGeom prst="rect">
                      <a:avLst/>
                    </a:prstGeom>
                    <a:noFill/>
                    <a:ln>
                      <a:noFill/>
                    </a:ln>
                    <a:effectLst/>
                  </pic:spPr>
                </pic:pic>
              </a:graphicData>
            </a:graphic>
          </wp:inline>
        </w:drawing>
      </w:r>
    </w:p>
    <w:p w:rsidR="009B640A" w:rsidRDefault="009B640A">
      <w:pPr>
        <w:pStyle w:val="3"/>
        <w:rPr>
          <w:rFonts w:ascii="Times New Roman"/>
          <w:color w:val="000000"/>
        </w:rPr>
      </w:pPr>
      <w:bookmarkStart w:id="12" w:name="_Toc179617207"/>
      <w:r>
        <w:rPr>
          <w:rFonts w:ascii="Times New Roman" w:hint="eastAsia"/>
          <w:color w:val="000000"/>
        </w:rPr>
        <w:t>2.1.</w:t>
      </w:r>
      <w:bookmarkEnd w:id="4"/>
      <w:bookmarkEnd w:id="5"/>
      <w:r>
        <w:rPr>
          <w:rFonts w:ascii="Times New Roman" w:hint="eastAsia"/>
          <w:color w:val="000000"/>
        </w:rPr>
        <w:t>2</w:t>
      </w:r>
      <w:r>
        <w:rPr>
          <w:rFonts w:ascii="Times New Roman" w:hint="eastAsia"/>
          <w:color w:val="000000"/>
        </w:rPr>
        <w:t>选择填报类型</w:t>
      </w:r>
      <w:bookmarkEnd w:id="12"/>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根据填报类型进行选择：</w:t>
      </w:r>
    </w:p>
    <w:p w:rsidR="009B640A" w:rsidRDefault="009B640A">
      <w:pPr>
        <w:numPr>
          <w:ilvl w:val="0"/>
          <w:numId w:val="2"/>
        </w:numPr>
        <w:spacing w:line="560" w:lineRule="exact"/>
        <w:ind w:left="0"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自行填报</w:t>
      </w:r>
    </w:p>
    <w:p w:rsidR="009B640A" w:rsidRDefault="009B640A">
      <w:pPr>
        <w:numPr>
          <w:ilvl w:val="0"/>
          <w:numId w:val="2"/>
        </w:numPr>
        <w:spacing w:line="560" w:lineRule="exact"/>
        <w:ind w:left="0"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本公司为国有独资公司、国有控股公司，受益所有人为法定代表人</w:t>
      </w:r>
    </w:p>
    <w:p w:rsidR="009B640A" w:rsidRDefault="009B640A">
      <w:pPr>
        <w:numPr>
          <w:ilvl w:val="0"/>
          <w:numId w:val="2"/>
        </w:numPr>
        <w:spacing w:line="560" w:lineRule="exact"/>
        <w:ind w:left="0"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承诺免报（本公司符合下列承诺书内容，不再另行报送受益所有人信息）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点击“下一步”。</w:t>
      </w:r>
    </w:p>
    <w:p w:rsidR="009B640A" w:rsidRDefault="008D18E1">
      <w:pPr>
        <w:jc w:val="center"/>
        <w:rPr>
          <w:rFonts w:ascii="Times New Roman" w:eastAsia="仿宋_GB2312" w:hAnsi="Times New Roman"/>
          <w:color w:val="000000"/>
          <w:sz w:val="30"/>
          <w:szCs w:val="30"/>
        </w:rPr>
      </w:pPr>
      <w:r>
        <w:rPr>
          <w:noProof/>
        </w:rPr>
        <w:lastRenderedPageBreak/>
        <w:drawing>
          <wp:inline distT="0" distB="0" distL="0" distR="0">
            <wp:extent cx="5543550" cy="3719830"/>
            <wp:effectExtent l="0" t="0" r="0" b="0"/>
            <wp:docPr id="2" name="图片 65" descr="公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descr="公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3550" cy="3719830"/>
                    </a:xfrm>
                    <a:prstGeom prst="rect">
                      <a:avLst/>
                    </a:prstGeom>
                    <a:noFill/>
                    <a:ln>
                      <a:noFill/>
                    </a:ln>
                  </pic:spPr>
                </pic:pic>
              </a:graphicData>
            </a:graphic>
          </wp:inline>
        </w:drawing>
      </w:r>
    </w:p>
    <w:p w:rsidR="009B640A" w:rsidRDefault="009B640A">
      <w:pPr>
        <w:spacing w:line="560" w:lineRule="exact"/>
        <w:ind w:firstLineChars="200" w:firstLine="602"/>
        <w:outlineLvl w:val="3"/>
        <w:rPr>
          <w:rFonts w:ascii="仿宋_GB2312" w:eastAsia="仿宋_GB2312" w:hAnsi="Times New Roman"/>
          <w:color w:val="000000"/>
          <w:sz w:val="30"/>
          <w:szCs w:val="30"/>
        </w:rPr>
      </w:pPr>
      <w:r>
        <w:rPr>
          <w:rFonts w:ascii="Times New Roman" w:eastAsia="仿宋_GB2312" w:hAnsi="Times New Roman" w:hint="eastAsia"/>
          <w:b/>
          <w:color w:val="000000"/>
          <w:sz w:val="30"/>
          <w:szCs w:val="30"/>
        </w:rPr>
        <w:t>2.1.2.1</w:t>
      </w:r>
      <w:r>
        <w:rPr>
          <w:rFonts w:ascii="仿宋_GB2312" w:eastAsia="仿宋_GB2312" w:hAnsi="Times New Roman" w:hint="eastAsia"/>
          <w:b/>
          <w:color w:val="000000"/>
          <w:sz w:val="30"/>
          <w:szCs w:val="30"/>
        </w:rPr>
        <w:t>自行填报</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除国有独资公司、国有控股公司外，不满足承诺</w:t>
      </w:r>
      <w:proofErr w:type="gramStart"/>
      <w:r>
        <w:rPr>
          <w:rFonts w:ascii="Times New Roman" w:eastAsia="仿宋_GB2312" w:hAnsi="Times New Roman" w:hint="eastAsia"/>
          <w:color w:val="000000"/>
          <w:sz w:val="30"/>
          <w:szCs w:val="30"/>
        </w:rPr>
        <w:t>免报条件</w:t>
      </w:r>
      <w:proofErr w:type="gramEnd"/>
      <w:r>
        <w:rPr>
          <w:rFonts w:ascii="Times New Roman" w:eastAsia="仿宋_GB2312" w:hAnsi="Times New Roman" w:hint="eastAsia"/>
          <w:color w:val="000000"/>
          <w:sz w:val="30"/>
          <w:szCs w:val="30"/>
        </w:rPr>
        <w:t>的备案主体，以及自行填报的备案主体，选择“自行填报”。</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点击“下一步”。</w:t>
      </w:r>
    </w:p>
    <w:p w:rsidR="009B640A" w:rsidRDefault="008D18E1">
      <w:pPr>
        <w:jc w:val="center"/>
        <w:rPr>
          <w:rFonts w:ascii="Times New Roman" w:eastAsia="仿宋_GB2312" w:hAnsi="Times New Roman"/>
          <w:color w:val="000000"/>
          <w:sz w:val="30"/>
          <w:szCs w:val="30"/>
        </w:rPr>
      </w:pPr>
      <w:r>
        <w:rPr>
          <w:noProof/>
        </w:rPr>
        <w:lastRenderedPageBreak/>
        <mc:AlternateContent>
          <mc:Choice Requires="wps">
            <w:drawing>
              <wp:anchor distT="0" distB="0" distL="114300" distR="114300" simplePos="0" relativeHeight="251648512" behindDoc="0" locked="0" layoutInCell="1" allowOverlap="1">
                <wp:simplePos x="0" y="0"/>
                <wp:positionH relativeFrom="column">
                  <wp:posOffset>156845</wp:posOffset>
                </wp:positionH>
                <wp:positionV relativeFrom="paragraph">
                  <wp:posOffset>889000</wp:posOffset>
                </wp:positionV>
                <wp:extent cx="660400" cy="336550"/>
                <wp:effectExtent l="12065" t="16510" r="13335" b="8890"/>
                <wp:wrapNone/>
                <wp:docPr id="78" name="椭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33655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6F54F9" id="椭圆 3" o:spid="_x0000_s1026" style="position:absolute;left:0;text-align:left;margin-left:12.35pt;margin-top:70pt;width:52pt;height:2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" filled="f" strokecolor="red" strokeweight="1.25pt"/>
            </w:pict>
          </mc:Fallback>
        </mc:AlternateContent>
      </w:r>
      <w:r>
        <w:rPr>
          <w:noProof/>
        </w:rPr>
        <w:drawing>
          <wp:inline distT="0" distB="0" distL="0" distR="0">
            <wp:extent cx="5495925" cy="3719830"/>
            <wp:effectExtent l="0" t="0" r="0" b="0"/>
            <wp:docPr id="3" name="图片 66" descr="公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descr="公司"/>
                    <pic:cNvPicPr>
                      <a:picLocks noChangeAspect="1" noChangeArrowheads="1"/>
                    </pic:cNvPicPr>
                  </pic:nvPicPr>
                  <pic:blipFill>
                    <a:blip r:embed="rId12">
                      <a:extLst>
                        <a:ext uri="{28A0092B-C50C-407E-A947-70E740481C1C}">
                          <a14:useLocalDpi xmlns:a14="http://schemas.microsoft.com/office/drawing/2010/main" val="0"/>
                        </a:ext>
                      </a:extLst>
                    </a:blip>
                    <a:srcRect l="916"/>
                    <a:stretch>
                      <a:fillRect/>
                    </a:stretch>
                  </pic:blipFill>
                  <pic:spPr bwMode="auto">
                    <a:xfrm>
                      <a:off x="0" y="0"/>
                      <a:ext cx="5495925" cy="3719830"/>
                    </a:xfrm>
                    <a:prstGeom prst="rect">
                      <a:avLst/>
                    </a:prstGeom>
                    <a:noFill/>
                    <a:ln>
                      <a:noFill/>
                    </a:ln>
                    <a:effectLst/>
                  </pic:spPr>
                </pic:pic>
              </a:graphicData>
            </a:graphic>
          </wp:inline>
        </w:drawing>
      </w:r>
    </w:p>
    <w:p w:rsidR="009B640A" w:rsidRDefault="009B640A">
      <w:pPr>
        <w:spacing w:line="560" w:lineRule="exact"/>
        <w:ind w:firstLineChars="200" w:firstLine="602"/>
        <w:outlineLvl w:val="3"/>
        <w:rPr>
          <w:rFonts w:ascii="楷体_GB2312" w:eastAsia="楷体_GB2312" w:hAnsi="Times New Roman"/>
          <w:b/>
          <w:color w:val="000000"/>
          <w:sz w:val="30"/>
          <w:szCs w:val="30"/>
        </w:rPr>
      </w:pPr>
      <w:r>
        <w:rPr>
          <w:rFonts w:ascii="Times New Roman" w:eastAsia="楷体_GB2312" w:hAnsi="Times New Roman"/>
          <w:b/>
          <w:color w:val="000000"/>
          <w:sz w:val="30"/>
          <w:szCs w:val="30"/>
        </w:rPr>
        <w:t>2.</w:t>
      </w:r>
      <w:r>
        <w:rPr>
          <w:rFonts w:ascii="Times New Roman" w:eastAsia="楷体_GB2312" w:hAnsi="Times New Roman" w:hint="eastAsia"/>
          <w:b/>
          <w:color w:val="000000"/>
          <w:sz w:val="30"/>
          <w:szCs w:val="30"/>
        </w:rPr>
        <w:t>1</w:t>
      </w:r>
      <w:r>
        <w:rPr>
          <w:rFonts w:ascii="Times New Roman" w:eastAsia="楷体_GB2312" w:hAnsi="Times New Roman"/>
          <w:b/>
          <w:color w:val="000000"/>
          <w:sz w:val="30"/>
          <w:szCs w:val="30"/>
        </w:rPr>
        <w:t>.</w:t>
      </w:r>
      <w:r>
        <w:rPr>
          <w:rFonts w:ascii="Times New Roman" w:eastAsia="楷体_GB2312" w:hAnsi="Times New Roman" w:hint="eastAsia"/>
          <w:b/>
          <w:color w:val="000000"/>
          <w:sz w:val="30"/>
          <w:szCs w:val="30"/>
        </w:rPr>
        <w:t>2</w:t>
      </w:r>
      <w:r>
        <w:rPr>
          <w:rFonts w:ascii="Times New Roman" w:eastAsia="楷体_GB2312" w:hAnsi="Times New Roman"/>
          <w:b/>
          <w:color w:val="000000"/>
          <w:sz w:val="30"/>
          <w:szCs w:val="30"/>
        </w:rPr>
        <w:t>.2</w:t>
      </w:r>
      <w:r>
        <w:rPr>
          <w:rFonts w:ascii="仿宋_GB2312" w:eastAsia="仿宋_GB2312" w:hAnsi="Times New Roman" w:hint="eastAsia"/>
          <w:b/>
          <w:color w:val="000000"/>
          <w:sz w:val="30"/>
          <w:szCs w:val="30"/>
        </w:rPr>
        <w:t>国有独资公司、国有控股公司</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1.</w:t>
      </w:r>
      <w:r>
        <w:rPr>
          <w:rFonts w:hint="eastAsia"/>
        </w:rPr>
        <w:t xml:space="preserve"> </w:t>
      </w:r>
      <w:r>
        <w:rPr>
          <w:rFonts w:ascii="Times New Roman" w:eastAsia="仿宋_GB2312" w:hAnsi="Times New Roman" w:hint="eastAsia"/>
          <w:color w:val="000000"/>
          <w:sz w:val="30"/>
          <w:szCs w:val="30"/>
        </w:rPr>
        <w:t>国有独资公司、国有控股公司勾选“本公司为国有独资公司、国有控股公司，受益所有人为法定代表人”选项。</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点击“下一步”。</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阅读提示语，点击“确定”。</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流程结束。</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lastRenderedPageBreak/>
        <w:drawing>
          <wp:inline distT="0" distB="0" distL="0" distR="0">
            <wp:extent cx="5491480" cy="3719830"/>
            <wp:effectExtent l="0" t="0" r="0" b="0"/>
            <wp:docPr id="4" name="图片 67" descr="国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国有"/>
                    <pic:cNvPicPr>
                      <a:picLocks noChangeAspect="1" noChangeArrowheads="1"/>
                    </pic:cNvPicPr>
                  </pic:nvPicPr>
                  <pic:blipFill>
                    <a:blip r:embed="rId13">
                      <a:extLst>
                        <a:ext uri="{28A0092B-C50C-407E-A947-70E740481C1C}">
                          <a14:useLocalDpi xmlns:a14="http://schemas.microsoft.com/office/drawing/2010/main" val="0"/>
                        </a:ext>
                      </a:extLst>
                    </a:blip>
                    <a:srcRect l="917" b="3535"/>
                    <a:stretch>
                      <a:fillRect/>
                    </a:stretch>
                  </pic:blipFill>
                  <pic:spPr bwMode="auto">
                    <a:xfrm>
                      <a:off x="0" y="0"/>
                      <a:ext cx="5491480" cy="3719830"/>
                    </a:xfrm>
                    <a:prstGeom prst="rect">
                      <a:avLst/>
                    </a:prstGeom>
                    <a:noFill/>
                    <a:ln>
                      <a:noFill/>
                    </a:ln>
                  </pic:spPr>
                </pic:pic>
              </a:graphicData>
            </a:graphic>
          </wp:inline>
        </w:drawing>
      </w:r>
    </w:p>
    <w:p w:rsidR="009B640A" w:rsidRDefault="009B640A">
      <w:pPr>
        <w:spacing w:line="560" w:lineRule="exact"/>
        <w:ind w:firstLineChars="200" w:firstLine="602"/>
        <w:outlineLvl w:val="3"/>
        <w:rPr>
          <w:rFonts w:ascii="楷体_GB2312" w:eastAsia="楷体_GB2312" w:hAnsi="Times New Roman"/>
          <w:b/>
          <w:color w:val="000000"/>
          <w:sz w:val="30"/>
          <w:szCs w:val="30"/>
        </w:rPr>
      </w:pPr>
      <w:r>
        <w:rPr>
          <w:rFonts w:ascii="Times New Roman" w:eastAsia="楷体_GB2312" w:hAnsi="Times New Roman"/>
          <w:b/>
          <w:color w:val="000000"/>
          <w:sz w:val="30"/>
          <w:szCs w:val="30"/>
        </w:rPr>
        <w:t>2.</w:t>
      </w:r>
      <w:r>
        <w:rPr>
          <w:rFonts w:ascii="Times New Roman" w:eastAsia="楷体_GB2312" w:hAnsi="Times New Roman" w:hint="eastAsia"/>
          <w:b/>
          <w:color w:val="000000"/>
          <w:sz w:val="30"/>
          <w:szCs w:val="30"/>
        </w:rPr>
        <w:t>1</w:t>
      </w:r>
      <w:r>
        <w:rPr>
          <w:rFonts w:ascii="Times New Roman" w:eastAsia="楷体_GB2312" w:hAnsi="Times New Roman"/>
          <w:b/>
          <w:color w:val="000000"/>
          <w:sz w:val="30"/>
          <w:szCs w:val="30"/>
        </w:rPr>
        <w:t>.</w:t>
      </w:r>
      <w:r>
        <w:rPr>
          <w:rFonts w:ascii="Times New Roman" w:eastAsia="楷体_GB2312" w:hAnsi="Times New Roman" w:hint="eastAsia"/>
          <w:b/>
          <w:color w:val="000000"/>
          <w:sz w:val="30"/>
          <w:szCs w:val="30"/>
        </w:rPr>
        <w:t>2</w:t>
      </w:r>
      <w:r>
        <w:rPr>
          <w:rFonts w:ascii="Times New Roman" w:eastAsia="楷体_GB2312" w:hAnsi="Times New Roman"/>
          <w:b/>
          <w:color w:val="000000"/>
          <w:sz w:val="30"/>
          <w:szCs w:val="30"/>
        </w:rPr>
        <w:t>.3</w:t>
      </w:r>
      <w:r>
        <w:rPr>
          <w:rFonts w:ascii="仿宋_GB2312" w:eastAsia="仿宋_GB2312" w:hAnsi="Times New Roman" w:hint="eastAsia"/>
          <w:b/>
          <w:color w:val="000000"/>
          <w:sz w:val="30"/>
          <w:szCs w:val="30"/>
        </w:rPr>
        <w:t>承诺免报</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符合承诺</w:t>
      </w:r>
      <w:proofErr w:type="gramStart"/>
      <w:r>
        <w:rPr>
          <w:rFonts w:ascii="Times New Roman" w:eastAsia="仿宋_GB2312" w:hAnsi="Times New Roman" w:hint="eastAsia"/>
          <w:color w:val="000000"/>
          <w:sz w:val="30"/>
          <w:szCs w:val="30"/>
        </w:rPr>
        <w:t>免报条件</w:t>
      </w:r>
      <w:proofErr w:type="gramEnd"/>
      <w:r>
        <w:rPr>
          <w:rFonts w:ascii="Times New Roman" w:eastAsia="仿宋_GB2312" w:hAnsi="Times New Roman" w:hint="eastAsia"/>
          <w:color w:val="000000"/>
          <w:sz w:val="30"/>
          <w:szCs w:val="30"/>
        </w:rPr>
        <w:t>的备案</w:t>
      </w:r>
      <w:proofErr w:type="gramStart"/>
      <w:r>
        <w:rPr>
          <w:rFonts w:ascii="Times New Roman" w:eastAsia="仿宋_GB2312" w:hAnsi="Times New Roman" w:hint="eastAsia"/>
          <w:color w:val="000000"/>
          <w:sz w:val="30"/>
          <w:szCs w:val="30"/>
        </w:rPr>
        <w:t>主体勾选“承诺免报”</w:t>
      </w:r>
      <w:proofErr w:type="gramEnd"/>
      <w:r>
        <w:rPr>
          <w:rFonts w:ascii="Times New Roman" w:eastAsia="仿宋_GB2312" w:hAnsi="Times New Roman" w:hint="eastAsia"/>
          <w:color w:val="000000"/>
          <w:sz w:val="30"/>
          <w:szCs w:val="30"/>
        </w:rPr>
        <w:t>选项，并阅读承诺书。</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点击“下一步”。</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阅读提示语，点击“确定”。</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流程结束。</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lastRenderedPageBreak/>
        <w:drawing>
          <wp:inline distT="0" distB="0" distL="0" distR="0">
            <wp:extent cx="5495925" cy="3667125"/>
            <wp:effectExtent l="0" t="0" r="0" b="0"/>
            <wp:docPr id="5" name="图片 68" descr="免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免报"/>
                    <pic:cNvPicPr>
                      <a:picLocks noChangeAspect="1" noChangeArrowheads="1"/>
                    </pic:cNvPicPr>
                  </pic:nvPicPr>
                  <pic:blipFill>
                    <a:blip r:embed="rId14">
                      <a:extLst>
                        <a:ext uri="{28A0092B-C50C-407E-A947-70E740481C1C}">
                          <a14:useLocalDpi xmlns:a14="http://schemas.microsoft.com/office/drawing/2010/main" val="0"/>
                        </a:ext>
                      </a:extLst>
                    </a:blip>
                    <a:srcRect l="792" b="2715"/>
                    <a:stretch>
                      <a:fillRect/>
                    </a:stretch>
                  </pic:blipFill>
                  <pic:spPr bwMode="auto">
                    <a:xfrm>
                      <a:off x="0" y="0"/>
                      <a:ext cx="5495925" cy="3667125"/>
                    </a:xfrm>
                    <a:prstGeom prst="rect">
                      <a:avLst/>
                    </a:prstGeom>
                    <a:noFill/>
                    <a:ln>
                      <a:noFill/>
                    </a:ln>
                  </pic:spPr>
                </pic:pic>
              </a:graphicData>
            </a:graphic>
          </wp:inline>
        </w:drawing>
      </w:r>
    </w:p>
    <w:p w:rsidR="009B640A" w:rsidRDefault="009B640A">
      <w:pPr>
        <w:pStyle w:val="3"/>
        <w:rPr>
          <w:rFonts w:ascii="Times New Roman"/>
          <w:color w:val="000000"/>
        </w:rPr>
      </w:pPr>
      <w:bookmarkStart w:id="13" w:name="_Toc179617208"/>
      <w:r>
        <w:rPr>
          <w:rFonts w:ascii="Times New Roman" w:hint="eastAsia"/>
          <w:color w:val="000000"/>
        </w:rPr>
        <w:t>2.1.3</w:t>
      </w:r>
      <w:r>
        <w:rPr>
          <w:rFonts w:ascii="Times New Roman" w:hint="eastAsia"/>
          <w:color w:val="000000"/>
        </w:rPr>
        <w:t>选择受益所有权关系类型</w:t>
      </w:r>
      <w:bookmarkEnd w:id="13"/>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填报类型选择了“自行填报”的备案主体，须继续完成受益所有权关系类型选择。</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根据受益所有权关系类型进行选择：</w:t>
      </w:r>
    </w:p>
    <w:p w:rsidR="009B640A" w:rsidRDefault="009B640A">
      <w:pPr>
        <w:numPr>
          <w:ilvl w:val="0"/>
          <w:numId w:val="2"/>
        </w:numPr>
        <w:spacing w:line="560" w:lineRule="exact"/>
        <w:ind w:left="0"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存在符合下列条件之一的自然人：</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（一）通过直接方式或者间接方式最终拥有本公司</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以上股权、股份；</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（二）虽未满足第一项标准，但最终享有本公司</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以上收益权、表决权；</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（三）虽未满足第一项标准，但单独或者联合对本公司进行实际控制。</w:t>
      </w:r>
    </w:p>
    <w:p w:rsidR="009B640A" w:rsidRDefault="009B640A">
      <w:pPr>
        <w:numPr>
          <w:ilvl w:val="0"/>
          <w:numId w:val="2"/>
        </w:numPr>
        <w:spacing w:line="560" w:lineRule="exact"/>
        <w:ind w:left="0"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不存在上述情形的，公司中负责日常经营管理的人员为受益所有人。</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lastRenderedPageBreak/>
        <w:t>2.</w:t>
      </w:r>
      <w:r>
        <w:rPr>
          <w:rFonts w:ascii="Times New Roman" w:eastAsia="仿宋_GB2312" w:hAnsi="Times New Roman" w:hint="eastAsia"/>
          <w:color w:val="000000"/>
          <w:sz w:val="30"/>
          <w:szCs w:val="30"/>
        </w:rPr>
        <w:t>点击“下一步”。</w:t>
      </w:r>
    </w:p>
    <w:p w:rsidR="009B640A" w:rsidRDefault="008D18E1">
      <w:pPr>
        <w:jc w:val="center"/>
      </w:pPr>
      <w:r>
        <w:rPr>
          <w:noProof/>
        </w:rPr>
        <w:drawing>
          <wp:inline distT="0" distB="0" distL="0" distR="0">
            <wp:extent cx="5267325" cy="2676525"/>
            <wp:effectExtent l="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7325" cy="2676525"/>
                    </a:xfrm>
                    <a:prstGeom prst="rect">
                      <a:avLst/>
                    </a:prstGeom>
                    <a:noFill/>
                    <a:ln>
                      <a:noFill/>
                    </a:ln>
                  </pic:spPr>
                </pic:pic>
              </a:graphicData>
            </a:graphic>
          </wp:inline>
        </w:drawing>
      </w:r>
    </w:p>
    <w:p w:rsidR="009B640A" w:rsidRDefault="009B640A">
      <w:pPr>
        <w:pStyle w:val="3"/>
        <w:rPr>
          <w:rFonts w:ascii="Times New Roman"/>
          <w:color w:val="000000"/>
        </w:rPr>
      </w:pPr>
      <w:bookmarkStart w:id="14" w:name="_Toc179617209"/>
      <w:r>
        <w:rPr>
          <w:rFonts w:ascii="Times New Roman" w:hint="eastAsia"/>
          <w:color w:val="000000"/>
        </w:rPr>
        <w:t>2.1.4</w:t>
      </w:r>
      <w:r>
        <w:rPr>
          <w:rFonts w:ascii="Times New Roman" w:hint="eastAsia"/>
          <w:color w:val="000000"/>
        </w:rPr>
        <w:t>登记受益所有人和所有权信息</w:t>
      </w:r>
      <w:bookmarkEnd w:id="14"/>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填报类型选择了“自行填报”的备案主体，须继续完成受益所有人和所有权信息登记。</w:t>
      </w:r>
    </w:p>
    <w:p w:rsidR="009B640A" w:rsidRDefault="009B640A">
      <w:pPr>
        <w:spacing w:line="560" w:lineRule="exact"/>
        <w:ind w:firstLineChars="200" w:firstLine="602"/>
        <w:outlineLvl w:val="3"/>
        <w:rPr>
          <w:rFonts w:ascii="仿宋_GB2312" w:eastAsia="仿宋_GB2312" w:hAnsi="Times New Roman"/>
          <w:b/>
          <w:color w:val="000000"/>
          <w:sz w:val="30"/>
          <w:szCs w:val="30"/>
        </w:rPr>
      </w:pPr>
      <w:r>
        <w:rPr>
          <w:rFonts w:ascii="Times New Roman" w:eastAsia="仿宋_GB2312" w:hAnsi="Times New Roman" w:hint="eastAsia"/>
          <w:b/>
          <w:color w:val="000000"/>
          <w:sz w:val="30"/>
          <w:szCs w:val="30"/>
        </w:rPr>
        <w:t>2.1.4.1</w:t>
      </w:r>
      <w:r>
        <w:rPr>
          <w:rFonts w:ascii="仿宋_GB2312" w:eastAsia="仿宋_GB2312" w:hAnsi="Times New Roman" w:hint="eastAsia"/>
          <w:b/>
          <w:color w:val="000000"/>
          <w:sz w:val="30"/>
          <w:szCs w:val="30"/>
        </w:rPr>
        <w:t>受益所有权关系类型存在符合标准1、2、3的自然人</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根据界面提示填报受益所有人姓名，性别，国籍，出生日期，经常居住地或者工作单位地址，联系方式，身份证件或者身份证明文件种类、号码、有效期限，受益所有权关系类型以及形成日期、终止日期（如有）。</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对于符合标准</w:t>
      </w: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的受益所有人（即通过直接方式或者间接方式最终拥有备案主体</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以上股权、股份的自然人），还应当填报持有股权、股份的比例。</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对于符合标准</w:t>
      </w: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的受益所有人（即不满足标准</w:t>
      </w: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但最终享有备案主体</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以上收益权、表决权的自然人），还应当填报收益权、表决权的比例。</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对于符合标准</w:t>
      </w: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的受益所有人（即不满足标准</w:t>
      </w: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但单独或者联</w:t>
      </w:r>
      <w:r>
        <w:rPr>
          <w:rFonts w:ascii="Times New Roman" w:eastAsia="仿宋_GB2312" w:hAnsi="Times New Roman" w:hint="eastAsia"/>
          <w:color w:val="000000"/>
          <w:sz w:val="30"/>
          <w:szCs w:val="30"/>
        </w:rPr>
        <w:lastRenderedPageBreak/>
        <w:t>合对备案主体进行实际控制的自然人），还应当填报实际控制的方式，例如决定法定代表人、董事、监事、高级管理人员或者执行事务合伙人的任免，决定重大经营、管理决策的制定或者执行，决定财务收支，长期实际支配使用重要资产或者主要资金等。</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noProof/>
          <w:color w:val="000000"/>
          <w:sz w:val="30"/>
          <w:szCs w:val="30"/>
        </w:rPr>
        <w:drawing>
          <wp:inline distT="0" distB="0" distL="0" distR="0">
            <wp:extent cx="5543550" cy="4453255"/>
            <wp:effectExtent l="0" t="0" r="0" b="0"/>
            <wp:docPr id="7" name="图片 8" descr="公司信息(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公司信息(1)(1)"/>
                    <pic:cNvPicPr>
                      <a:picLocks noChangeAspect="1" noChangeArrowheads="1"/>
                    </pic:cNvPicPr>
                  </pic:nvPicPr>
                  <pic:blipFill>
                    <a:blip r:embed="rId16">
                      <a:extLst>
                        <a:ext uri="{28A0092B-C50C-407E-A947-70E740481C1C}">
                          <a14:useLocalDpi xmlns:a14="http://schemas.microsoft.com/office/drawing/2010/main" val="0"/>
                        </a:ext>
                      </a:extLst>
                    </a:blip>
                    <a:srcRect b="1723"/>
                    <a:stretch>
                      <a:fillRect/>
                    </a:stretch>
                  </pic:blipFill>
                  <pic:spPr bwMode="auto">
                    <a:xfrm>
                      <a:off x="0" y="0"/>
                      <a:ext cx="5543550" cy="4453255"/>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填报受益所有人基本信息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）姓名：请填写受益所有人真实姓名，与有效身份证件一致；</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）中文名（非必填）；</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）国籍：请选择受益所有人的国籍，外国双重国籍任选一个即可；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4</w:t>
      </w:r>
      <w:r>
        <w:rPr>
          <w:rFonts w:ascii="Times New Roman" w:eastAsia="仿宋_GB2312" w:hAnsi="Times New Roman" w:hint="eastAsia"/>
          <w:color w:val="000000"/>
          <w:sz w:val="30"/>
          <w:szCs w:val="30"/>
        </w:rPr>
        <w:t>）身份证件或身份证明文件类型：外籍人士请根据实际情况选择；</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lastRenderedPageBreak/>
        <w:t>（</w:t>
      </w:r>
      <w:r>
        <w:rPr>
          <w:rFonts w:ascii="Times New Roman" w:eastAsia="仿宋_GB2312" w:hAnsi="Times New Roman" w:hint="eastAsia"/>
          <w:color w:val="000000"/>
          <w:sz w:val="30"/>
          <w:szCs w:val="30"/>
        </w:rPr>
        <w:t>5</w:t>
      </w:r>
      <w:r>
        <w:rPr>
          <w:rFonts w:ascii="Times New Roman" w:eastAsia="仿宋_GB2312" w:hAnsi="Times New Roman" w:hint="eastAsia"/>
          <w:color w:val="000000"/>
          <w:sz w:val="30"/>
          <w:szCs w:val="30"/>
        </w:rPr>
        <w:t>）身份证件或身份证明文件号码：请填写受益所有人有效身份证件对应的号码；</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6</w:t>
      </w:r>
      <w:r>
        <w:rPr>
          <w:rFonts w:ascii="Times New Roman" w:eastAsia="仿宋_GB2312" w:hAnsi="Times New Roman" w:hint="eastAsia"/>
          <w:color w:val="000000"/>
          <w:sz w:val="30"/>
          <w:szCs w:val="30"/>
        </w:rPr>
        <w:t>）身份证件或身份证明文件有效期限：如为长期可</w:t>
      </w:r>
      <w:proofErr w:type="gramStart"/>
      <w:r>
        <w:rPr>
          <w:rFonts w:ascii="Times New Roman" w:eastAsia="仿宋_GB2312" w:hAnsi="Times New Roman" w:hint="eastAsia"/>
          <w:color w:val="000000"/>
          <w:sz w:val="30"/>
          <w:szCs w:val="30"/>
        </w:rPr>
        <w:t>直接勾选“长期”</w:t>
      </w:r>
      <w:proofErr w:type="gramEnd"/>
      <w:r>
        <w:rPr>
          <w:rFonts w:ascii="Times New Roman" w:eastAsia="仿宋_GB2312" w:hAnsi="Times New Roman" w:hint="eastAsia"/>
          <w:color w:val="000000"/>
          <w:sz w:val="30"/>
          <w:szCs w:val="30"/>
        </w:rPr>
        <w:t>；</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7</w:t>
      </w:r>
      <w:r>
        <w:rPr>
          <w:rFonts w:ascii="Times New Roman" w:eastAsia="仿宋_GB2312" w:hAnsi="Times New Roman" w:hint="eastAsia"/>
          <w:color w:val="000000"/>
          <w:sz w:val="30"/>
          <w:szCs w:val="30"/>
        </w:rPr>
        <w:t>）出生日期；</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8</w:t>
      </w:r>
      <w:r>
        <w:rPr>
          <w:rFonts w:ascii="Times New Roman" w:eastAsia="仿宋_GB2312" w:hAnsi="Times New Roman" w:hint="eastAsia"/>
          <w:color w:val="000000"/>
          <w:sz w:val="30"/>
          <w:szCs w:val="30"/>
        </w:rPr>
        <w:t>）性别；</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9</w:t>
      </w:r>
      <w:r>
        <w:rPr>
          <w:rFonts w:ascii="Times New Roman" w:eastAsia="仿宋_GB2312" w:hAnsi="Times New Roman" w:hint="eastAsia"/>
          <w:color w:val="000000"/>
          <w:sz w:val="30"/>
          <w:szCs w:val="30"/>
        </w:rPr>
        <w:t>）手机号码：请填写</w:t>
      </w:r>
      <w:r>
        <w:rPr>
          <w:rFonts w:ascii="Times New Roman" w:eastAsia="仿宋_GB2312" w:hAnsi="Times New Roman" w:hint="eastAsia"/>
          <w:color w:val="000000"/>
          <w:sz w:val="30"/>
          <w:szCs w:val="30"/>
        </w:rPr>
        <w:t>11</w:t>
      </w:r>
      <w:r>
        <w:rPr>
          <w:rFonts w:ascii="Times New Roman" w:eastAsia="仿宋_GB2312" w:hAnsi="Times New Roman" w:hint="eastAsia"/>
          <w:color w:val="000000"/>
          <w:sz w:val="30"/>
          <w:szCs w:val="30"/>
        </w:rPr>
        <w:t>位大陆手机号码；</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10</w:t>
      </w:r>
      <w:r>
        <w:rPr>
          <w:rFonts w:ascii="Times New Roman" w:eastAsia="仿宋_GB2312" w:hAnsi="Times New Roman" w:hint="eastAsia"/>
          <w:color w:val="000000"/>
          <w:sz w:val="30"/>
          <w:szCs w:val="30"/>
        </w:rPr>
        <w:t>）固定电话（非必填）：请填写固定电话号码（含区号）；</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11</w:t>
      </w:r>
      <w:r>
        <w:rPr>
          <w:rFonts w:ascii="Times New Roman" w:eastAsia="仿宋_GB2312" w:hAnsi="Times New Roman" w:hint="eastAsia"/>
          <w:color w:val="000000"/>
          <w:sz w:val="30"/>
          <w:szCs w:val="30"/>
        </w:rPr>
        <w:t>）经常居住地或工作单位地址：格式为国家</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地区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省、自治区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市</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县（区）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详细地址。</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noProof/>
          <w:color w:val="000000"/>
          <w:sz w:val="30"/>
          <w:szCs w:val="30"/>
        </w:rPr>
        <w:drawing>
          <wp:inline distT="0" distB="0" distL="0" distR="0">
            <wp:extent cx="5310505" cy="2586355"/>
            <wp:effectExtent l="0" t="0" r="0" b="0"/>
            <wp:docPr id="8" name="图片 9" descr="屏幕截图_9-10-2024_1682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屏幕截图_9-10-2024_16828_"/>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10505" cy="2586355"/>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填报受益所有权信息</w:t>
      </w:r>
    </w:p>
    <w:p w:rsidR="009B640A" w:rsidRDefault="009B640A">
      <w:pPr>
        <w:numPr>
          <w:ilvl w:val="0"/>
          <w:numId w:val="2"/>
        </w:numPr>
        <w:spacing w:line="560" w:lineRule="exact"/>
        <w:ind w:left="0"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直接或间接拥有公司</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以上股权、股份</w:t>
      </w:r>
    </w:p>
    <w:p w:rsidR="009B640A" w:rsidRDefault="009B640A">
      <w:pPr>
        <w:numPr>
          <w:ilvl w:val="0"/>
          <w:numId w:val="2"/>
        </w:numPr>
        <w:spacing w:line="560" w:lineRule="exact"/>
        <w:ind w:left="0"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虽未满足第一项标准，但最终享有公司</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以上收益权、表决权（收益权与表决权必须选填其中一项或填写两项）</w:t>
      </w:r>
    </w:p>
    <w:p w:rsidR="009B640A" w:rsidRDefault="009B640A">
      <w:pPr>
        <w:numPr>
          <w:ilvl w:val="0"/>
          <w:numId w:val="2"/>
        </w:numPr>
        <w:spacing w:line="560" w:lineRule="exact"/>
        <w:ind w:left="0"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虽未满足第一项标准，但单独或者联合对公司进行实际控制（协议约定形式</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其他形式）</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noProof/>
          <w:color w:val="000000"/>
          <w:sz w:val="30"/>
          <w:szCs w:val="30"/>
        </w:rPr>
        <w:lastRenderedPageBreak/>
        <w:drawing>
          <wp:inline distT="0" distB="0" distL="0" distR="0">
            <wp:extent cx="5405755" cy="1691005"/>
            <wp:effectExtent l="0" t="0" r="0" b="0"/>
            <wp:docPr id="9" name="图片 10" descr="屏幕截图_9-10-2024_1685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屏幕截图_9-10-2024_16850_"/>
                    <pic:cNvPicPr>
                      <a:picLocks noChangeAspect="1" noChangeArrowheads="1"/>
                    </pic:cNvPicPr>
                  </pic:nvPicPr>
                  <pic:blipFill>
                    <a:blip r:embed="rId18" cstate="print">
                      <a:extLst>
                        <a:ext uri="{28A0092B-C50C-407E-A947-70E740481C1C}">
                          <a14:useLocalDpi xmlns:a14="http://schemas.microsoft.com/office/drawing/2010/main" val="0"/>
                        </a:ext>
                      </a:extLst>
                    </a:blip>
                    <a:srcRect b="5362"/>
                    <a:stretch>
                      <a:fillRect/>
                    </a:stretch>
                  </pic:blipFill>
                  <pic:spPr bwMode="auto">
                    <a:xfrm>
                      <a:off x="0" y="0"/>
                      <a:ext cx="5405755" cy="1691005"/>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w:t>
      </w:r>
      <w:r>
        <w:rPr>
          <w:rFonts w:ascii="Times New Roman" w:eastAsia="仿宋_GB2312" w:hAnsi="Times New Roman" w:hint="eastAsia"/>
          <w:b/>
          <w:color w:val="000000"/>
          <w:sz w:val="30"/>
          <w:szCs w:val="30"/>
        </w:rPr>
        <w:t>如果自然人已满足了标准</w:t>
      </w:r>
      <w:r>
        <w:rPr>
          <w:rFonts w:ascii="Times New Roman" w:eastAsia="仿宋_GB2312" w:hAnsi="Times New Roman" w:hint="eastAsia"/>
          <w:b/>
          <w:color w:val="000000"/>
          <w:sz w:val="30"/>
          <w:szCs w:val="30"/>
        </w:rPr>
        <w:t>1</w:t>
      </w:r>
      <w:r>
        <w:rPr>
          <w:rFonts w:ascii="Times New Roman" w:eastAsia="仿宋_GB2312" w:hAnsi="Times New Roman" w:hint="eastAsia"/>
          <w:b/>
          <w:color w:val="000000"/>
          <w:sz w:val="30"/>
          <w:szCs w:val="30"/>
        </w:rPr>
        <w:t>，则仅需勾选“直接或间接拥有公司</w:t>
      </w:r>
      <w:r>
        <w:rPr>
          <w:rFonts w:ascii="Times New Roman" w:eastAsia="仿宋_GB2312" w:hAnsi="Times New Roman" w:hint="eastAsia"/>
          <w:b/>
          <w:color w:val="000000"/>
          <w:sz w:val="30"/>
          <w:szCs w:val="30"/>
        </w:rPr>
        <w:t>25%</w:t>
      </w:r>
      <w:r>
        <w:rPr>
          <w:rFonts w:ascii="Times New Roman" w:eastAsia="仿宋_GB2312" w:hAnsi="Times New Roman" w:hint="eastAsia"/>
          <w:b/>
          <w:color w:val="000000"/>
          <w:sz w:val="30"/>
          <w:szCs w:val="30"/>
        </w:rPr>
        <w:t>以上股权、股份”（无需再考虑标准</w:t>
      </w:r>
      <w:r>
        <w:rPr>
          <w:rFonts w:ascii="Times New Roman" w:eastAsia="仿宋_GB2312" w:hAnsi="Times New Roman" w:hint="eastAsia"/>
          <w:b/>
          <w:color w:val="000000"/>
          <w:sz w:val="30"/>
          <w:szCs w:val="30"/>
        </w:rPr>
        <w:t>2</w:t>
      </w:r>
      <w:r>
        <w:rPr>
          <w:rFonts w:ascii="Times New Roman" w:eastAsia="仿宋_GB2312" w:hAnsi="Times New Roman" w:hint="eastAsia"/>
          <w:b/>
          <w:color w:val="000000"/>
          <w:sz w:val="30"/>
          <w:szCs w:val="30"/>
        </w:rPr>
        <w:t>、</w:t>
      </w:r>
      <w:r>
        <w:rPr>
          <w:rFonts w:ascii="Times New Roman" w:eastAsia="仿宋_GB2312" w:hAnsi="Times New Roman" w:hint="eastAsia"/>
          <w:b/>
          <w:color w:val="000000"/>
          <w:sz w:val="30"/>
          <w:szCs w:val="30"/>
        </w:rPr>
        <w:t>3</w:t>
      </w:r>
      <w:r>
        <w:rPr>
          <w:rFonts w:ascii="Times New Roman" w:eastAsia="仿宋_GB2312" w:hAnsi="Times New Roman" w:hint="eastAsia"/>
          <w:b/>
          <w:color w:val="000000"/>
          <w:sz w:val="30"/>
          <w:szCs w:val="30"/>
        </w:rPr>
        <w:t>）</w:t>
      </w:r>
      <w:r>
        <w:rPr>
          <w:rFonts w:ascii="Times New Roman" w:eastAsia="仿宋_GB2312" w:hAnsi="Times New Roman" w:hint="eastAsia"/>
          <w:color w:val="000000"/>
          <w:sz w:val="30"/>
          <w:szCs w:val="30"/>
        </w:rPr>
        <w:t>，并填报以下受益所有权信息：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①</w:t>
      </w:r>
      <w:r>
        <w:rPr>
          <w:rFonts w:ascii="Times New Roman" w:eastAsia="仿宋_GB2312" w:hAnsi="Times New Roman" w:hint="eastAsia"/>
          <w:color w:val="000000"/>
          <w:sz w:val="30"/>
          <w:szCs w:val="30"/>
        </w:rPr>
        <w:t>持有股权、股份的比例（</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）：请填写受益所有人直接或间接持有公司的股权、股份的比例；</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②</w:t>
      </w:r>
      <w:r>
        <w:rPr>
          <w:rFonts w:ascii="Times New Roman" w:eastAsia="仿宋_GB2312" w:hAnsi="Times New Roman" w:hint="eastAsia"/>
          <w:color w:val="000000"/>
          <w:sz w:val="30"/>
          <w:szCs w:val="30"/>
        </w:rPr>
        <w:t>受益所有权关系形成的日期；</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③</w:t>
      </w:r>
      <w:r>
        <w:rPr>
          <w:rFonts w:ascii="Times New Roman" w:eastAsia="仿宋_GB2312" w:hAnsi="Times New Roman" w:hint="eastAsia"/>
          <w:color w:val="000000"/>
          <w:sz w:val="30"/>
          <w:szCs w:val="30"/>
        </w:rPr>
        <w:t>受益所有权关系终止的日期（如有，非必填）：如为长期可</w:t>
      </w:r>
      <w:proofErr w:type="gramStart"/>
      <w:r>
        <w:rPr>
          <w:rFonts w:ascii="Times New Roman" w:eastAsia="仿宋_GB2312" w:hAnsi="Times New Roman" w:hint="eastAsia"/>
          <w:color w:val="000000"/>
          <w:sz w:val="30"/>
          <w:szCs w:val="30"/>
        </w:rPr>
        <w:t>直接勾选“长期”</w:t>
      </w:r>
      <w:proofErr w:type="gramEnd"/>
      <w:r>
        <w:rPr>
          <w:rFonts w:ascii="Times New Roman" w:eastAsia="仿宋_GB2312" w:hAnsi="Times New Roman" w:hint="eastAsia"/>
          <w:color w:val="000000"/>
          <w:sz w:val="30"/>
          <w:szCs w:val="30"/>
        </w:rPr>
        <w:t>。</w:t>
      </w:r>
    </w:p>
    <w:p w:rsidR="009B640A" w:rsidRPr="00A05FFB" w:rsidRDefault="009B640A">
      <w:pPr>
        <w:spacing w:line="560" w:lineRule="exact"/>
        <w:ind w:firstLineChars="200" w:firstLine="600"/>
        <w:rPr>
          <w:rFonts w:ascii="Times New Roman" w:eastAsia="仿宋_GB2312" w:hAnsi="Times New Roman"/>
          <w:sz w:val="30"/>
          <w:szCs w:val="30"/>
        </w:rPr>
      </w:pPr>
      <w:bookmarkStart w:id="15" w:name="_Hlk179566436"/>
      <w:r w:rsidRPr="00A05FFB">
        <w:rPr>
          <w:rFonts w:ascii="Times New Roman" w:eastAsia="仿宋_GB2312" w:hAnsi="Times New Roman" w:hint="eastAsia"/>
          <w:sz w:val="30"/>
          <w:szCs w:val="30"/>
        </w:rPr>
        <w:t>*</w:t>
      </w:r>
      <w:r w:rsidRPr="00A05FFB">
        <w:rPr>
          <w:rFonts w:ascii="Times New Roman" w:eastAsia="仿宋_GB2312" w:hAnsi="Times New Roman" w:hint="eastAsia"/>
          <w:sz w:val="30"/>
          <w:szCs w:val="30"/>
        </w:rPr>
        <w:t>标准</w:t>
      </w:r>
      <w:r w:rsidRPr="00A05FFB">
        <w:rPr>
          <w:rFonts w:ascii="Times New Roman" w:eastAsia="仿宋_GB2312" w:hAnsi="Times New Roman" w:hint="eastAsia"/>
          <w:sz w:val="30"/>
          <w:szCs w:val="30"/>
        </w:rPr>
        <w:t>1</w:t>
      </w:r>
      <w:r w:rsidRPr="00A05FFB">
        <w:rPr>
          <w:rFonts w:ascii="Times New Roman" w:eastAsia="仿宋_GB2312" w:hAnsi="Times New Roman" w:hint="eastAsia"/>
          <w:sz w:val="30"/>
          <w:szCs w:val="30"/>
        </w:rPr>
        <w:t>是从股权角度来确认受益所有人。如果存在自然人作为股东直接拥有</w:t>
      </w:r>
      <w:r w:rsidRPr="00A05FFB">
        <w:rPr>
          <w:rFonts w:ascii="Times New Roman" w:eastAsia="仿宋_GB2312" w:hAnsi="Times New Roman" w:hint="eastAsia"/>
          <w:sz w:val="30"/>
          <w:szCs w:val="30"/>
        </w:rPr>
        <w:t>25%</w:t>
      </w:r>
      <w:r w:rsidRPr="00A05FFB">
        <w:rPr>
          <w:rFonts w:ascii="Times New Roman" w:eastAsia="仿宋_GB2312" w:hAnsi="Times New Roman" w:hint="eastAsia"/>
          <w:sz w:val="30"/>
          <w:szCs w:val="30"/>
        </w:rPr>
        <w:t>以上股权、股份，则该自然人就是备案主体的受益所有人。对于多层控股模式，需要向上层层穿透追溯备案主体的股权结构，计算自然人最终拥有股权的情况。多层控股模式的股权份额计算方式请查看《受益所有人信息备案指南》</w:t>
      </w:r>
      <w:r w:rsidRPr="00A05FFB">
        <w:rPr>
          <w:rFonts w:ascii="Times New Roman" w:eastAsia="仿宋_GB2312" w:hAnsi="Times New Roman" w:hint="eastAsia"/>
          <w:sz w:val="30"/>
          <w:szCs w:val="30"/>
        </w:rPr>
        <w:t>3.1</w:t>
      </w:r>
      <w:r w:rsidRPr="00A05FFB">
        <w:rPr>
          <w:rFonts w:ascii="Times New Roman" w:eastAsia="仿宋_GB2312" w:hAnsi="Times New Roman" w:hint="eastAsia"/>
          <w:sz w:val="30"/>
          <w:szCs w:val="30"/>
        </w:rPr>
        <w:t>条。</w:t>
      </w:r>
    </w:p>
    <w:bookmarkEnd w:id="15"/>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lastRenderedPageBreak/>
        <w:drawing>
          <wp:inline distT="0" distB="0" distL="0" distR="0">
            <wp:extent cx="5081905" cy="2419350"/>
            <wp:effectExtent l="0" t="0" r="0" b="0"/>
            <wp:docPr id="10" name="图片 11" descr="公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公司1"/>
                    <pic:cNvPicPr>
                      <a:picLocks noChangeAspect="1" noChangeArrowheads="1"/>
                    </pic:cNvPicPr>
                  </pic:nvPicPr>
                  <pic:blipFill>
                    <a:blip r:embed="rId19">
                      <a:extLst>
                        <a:ext uri="{28A0092B-C50C-407E-A947-70E740481C1C}">
                          <a14:useLocalDpi xmlns:a14="http://schemas.microsoft.com/office/drawing/2010/main" val="0"/>
                        </a:ext>
                      </a:extLst>
                    </a:blip>
                    <a:srcRect l="3424" r="5011"/>
                    <a:stretch>
                      <a:fillRect/>
                    </a:stretch>
                  </pic:blipFill>
                  <pic:spPr bwMode="auto">
                    <a:xfrm>
                      <a:off x="0" y="0"/>
                      <a:ext cx="5081905" cy="241935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w:t>
      </w:r>
      <w:r>
        <w:rPr>
          <w:rFonts w:ascii="Times New Roman" w:eastAsia="仿宋_GB2312" w:hAnsi="Times New Roman" w:hint="eastAsia"/>
          <w:b/>
          <w:color w:val="000000"/>
          <w:sz w:val="30"/>
          <w:szCs w:val="30"/>
        </w:rPr>
        <w:t>如果自然人虽未满足标准</w:t>
      </w:r>
      <w:r>
        <w:rPr>
          <w:rFonts w:ascii="Times New Roman" w:eastAsia="仿宋_GB2312" w:hAnsi="Times New Roman" w:hint="eastAsia"/>
          <w:b/>
          <w:color w:val="000000"/>
          <w:sz w:val="30"/>
          <w:szCs w:val="30"/>
        </w:rPr>
        <w:t>1</w:t>
      </w:r>
      <w:r>
        <w:rPr>
          <w:rFonts w:ascii="Times New Roman" w:eastAsia="仿宋_GB2312" w:hAnsi="Times New Roman" w:hint="eastAsia"/>
          <w:b/>
          <w:color w:val="000000"/>
          <w:sz w:val="30"/>
          <w:szCs w:val="30"/>
        </w:rPr>
        <w:t>，但满足标准</w:t>
      </w:r>
      <w:r>
        <w:rPr>
          <w:rFonts w:ascii="Times New Roman" w:eastAsia="仿宋_GB2312" w:hAnsi="Times New Roman" w:hint="eastAsia"/>
          <w:b/>
          <w:color w:val="000000"/>
          <w:sz w:val="30"/>
          <w:szCs w:val="30"/>
        </w:rPr>
        <w:t>2</w:t>
      </w:r>
      <w:r>
        <w:rPr>
          <w:rFonts w:ascii="Times New Roman" w:eastAsia="仿宋_GB2312" w:hAnsi="Times New Roman" w:hint="eastAsia"/>
          <w:b/>
          <w:color w:val="000000"/>
          <w:sz w:val="30"/>
          <w:szCs w:val="30"/>
        </w:rPr>
        <w:t>，则勾选“虽未满足第一项标准，但最终享有公司</w:t>
      </w:r>
      <w:r>
        <w:rPr>
          <w:rFonts w:ascii="Times New Roman" w:eastAsia="仿宋_GB2312" w:hAnsi="Times New Roman" w:hint="eastAsia"/>
          <w:b/>
          <w:color w:val="000000"/>
          <w:sz w:val="30"/>
          <w:szCs w:val="30"/>
        </w:rPr>
        <w:t>25%</w:t>
      </w:r>
      <w:r>
        <w:rPr>
          <w:rFonts w:ascii="Times New Roman" w:eastAsia="仿宋_GB2312" w:hAnsi="Times New Roman" w:hint="eastAsia"/>
          <w:b/>
          <w:color w:val="000000"/>
          <w:sz w:val="30"/>
          <w:szCs w:val="30"/>
        </w:rPr>
        <w:t>以上收益权、表决权（收益权与表决权必须选填其中一项或填写两项）”</w:t>
      </w:r>
      <w:r>
        <w:rPr>
          <w:rFonts w:ascii="Times New Roman" w:eastAsia="仿宋_GB2312" w:hAnsi="Times New Roman" w:hint="eastAsia"/>
          <w:color w:val="000000"/>
          <w:sz w:val="30"/>
          <w:szCs w:val="30"/>
        </w:rPr>
        <w:t>，填报以下受益所有权信息：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①</w:t>
      </w:r>
      <w:r>
        <w:rPr>
          <w:rFonts w:ascii="Times New Roman" w:eastAsia="仿宋_GB2312" w:hAnsi="Times New Roman" w:hint="eastAsia"/>
          <w:color w:val="000000"/>
          <w:sz w:val="30"/>
          <w:szCs w:val="30"/>
        </w:rPr>
        <w:t>可获得公司收益权</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表决权比例（</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）：请填写受益所有人通过代理持股、协议约定等方式获得公司收益权</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表决权的比例；</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②</w:t>
      </w:r>
      <w:r>
        <w:rPr>
          <w:rFonts w:ascii="Times New Roman" w:eastAsia="仿宋_GB2312" w:hAnsi="Times New Roman" w:hint="eastAsia"/>
          <w:color w:val="000000"/>
          <w:sz w:val="30"/>
          <w:szCs w:val="30"/>
        </w:rPr>
        <w:t>受益所有权关系形成的日期；</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③</w:t>
      </w:r>
      <w:r>
        <w:rPr>
          <w:rFonts w:ascii="Times New Roman" w:eastAsia="仿宋_GB2312" w:hAnsi="Times New Roman" w:hint="eastAsia"/>
          <w:color w:val="000000"/>
          <w:sz w:val="30"/>
          <w:szCs w:val="30"/>
        </w:rPr>
        <w:t>受益所有权关系终止的日期（如有，非必填）：如为长期可</w:t>
      </w:r>
      <w:proofErr w:type="gramStart"/>
      <w:r>
        <w:rPr>
          <w:rFonts w:ascii="Times New Roman" w:eastAsia="仿宋_GB2312" w:hAnsi="Times New Roman" w:hint="eastAsia"/>
          <w:color w:val="000000"/>
          <w:sz w:val="30"/>
          <w:szCs w:val="30"/>
        </w:rPr>
        <w:t>直接勾选“长期”</w:t>
      </w:r>
      <w:proofErr w:type="gramEnd"/>
      <w:r>
        <w:rPr>
          <w:rFonts w:ascii="Times New Roman" w:eastAsia="仿宋_GB2312" w:hAnsi="Times New Roman" w:hint="eastAsia"/>
          <w:color w:val="000000"/>
          <w:sz w:val="30"/>
          <w:szCs w:val="30"/>
        </w:rPr>
        <w:t>。</w:t>
      </w:r>
    </w:p>
    <w:p w:rsidR="009B640A" w:rsidRDefault="009B640A">
      <w:pPr>
        <w:spacing w:line="560" w:lineRule="exact"/>
        <w:ind w:firstLineChars="200" w:firstLine="602"/>
        <w:rPr>
          <w:rFonts w:ascii="Times New Roman" w:eastAsia="仿宋_GB2312" w:hAnsi="Times New Roman"/>
          <w:b/>
          <w:color w:val="000000"/>
          <w:sz w:val="30"/>
          <w:szCs w:val="30"/>
        </w:rPr>
      </w:pPr>
      <w:r>
        <w:rPr>
          <w:rFonts w:ascii="Times New Roman" w:eastAsia="仿宋_GB2312" w:hAnsi="Times New Roman" w:hint="eastAsia"/>
          <w:b/>
          <w:color w:val="000000"/>
          <w:sz w:val="30"/>
          <w:szCs w:val="30"/>
        </w:rPr>
        <w:t>*</w:t>
      </w:r>
      <w:r>
        <w:rPr>
          <w:rFonts w:ascii="Times New Roman" w:eastAsia="仿宋_GB2312" w:hAnsi="Times New Roman" w:hint="eastAsia"/>
          <w:b/>
          <w:color w:val="000000"/>
          <w:sz w:val="30"/>
          <w:szCs w:val="30"/>
        </w:rPr>
        <w:t>只有在不满足标准</w:t>
      </w:r>
      <w:r>
        <w:rPr>
          <w:rFonts w:ascii="Times New Roman" w:eastAsia="仿宋_GB2312" w:hAnsi="Times New Roman" w:hint="eastAsia"/>
          <w:b/>
          <w:color w:val="000000"/>
          <w:sz w:val="30"/>
          <w:szCs w:val="30"/>
        </w:rPr>
        <w:t>1</w:t>
      </w:r>
      <w:r>
        <w:rPr>
          <w:rFonts w:ascii="Times New Roman" w:eastAsia="仿宋_GB2312" w:hAnsi="Times New Roman" w:hint="eastAsia"/>
          <w:b/>
          <w:color w:val="000000"/>
          <w:sz w:val="30"/>
          <w:szCs w:val="30"/>
        </w:rPr>
        <w:t>时，才考虑标准</w:t>
      </w:r>
      <w:r>
        <w:rPr>
          <w:rFonts w:ascii="Times New Roman" w:eastAsia="仿宋_GB2312" w:hAnsi="Times New Roman" w:hint="eastAsia"/>
          <w:b/>
          <w:color w:val="000000"/>
          <w:sz w:val="30"/>
          <w:szCs w:val="30"/>
        </w:rPr>
        <w:t>2</w:t>
      </w:r>
      <w:r>
        <w:rPr>
          <w:rFonts w:ascii="Times New Roman" w:eastAsia="仿宋_GB2312" w:hAnsi="Times New Roman" w:hint="eastAsia"/>
          <w:b/>
          <w:color w:val="000000"/>
          <w:sz w:val="30"/>
          <w:szCs w:val="30"/>
        </w:rPr>
        <w:t>和标准</w:t>
      </w:r>
      <w:r>
        <w:rPr>
          <w:rFonts w:ascii="Times New Roman" w:eastAsia="仿宋_GB2312" w:hAnsi="Times New Roman" w:hint="eastAsia"/>
          <w:b/>
          <w:color w:val="000000"/>
          <w:sz w:val="30"/>
          <w:szCs w:val="30"/>
        </w:rPr>
        <w:t>3</w:t>
      </w:r>
      <w:r>
        <w:rPr>
          <w:rFonts w:ascii="Times New Roman" w:eastAsia="仿宋_GB2312" w:hAnsi="Times New Roman" w:hint="eastAsia"/>
          <w:b/>
          <w:color w:val="000000"/>
          <w:sz w:val="30"/>
          <w:szCs w:val="30"/>
        </w:rPr>
        <w:t>。</w:t>
      </w:r>
    </w:p>
    <w:p w:rsidR="009B640A" w:rsidRDefault="009B640A">
      <w:pPr>
        <w:spacing w:line="560" w:lineRule="exact"/>
        <w:ind w:firstLineChars="200" w:firstLine="600"/>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在实践中，可能出现股权与所包含收益权、表决权分离的情况。例如，自然人虽非公司</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以上股权的股东，但通过代理持股、协议约定等方式实际上享有了</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以上的收益权或者表决权。</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lastRenderedPageBreak/>
        <w:drawing>
          <wp:inline distT="0" distB="0" distL="0" distR="0">
            <wp:extent cx="5543550" cy="2414905"/>
            <wp:effectExtent l="0" t="0" r="0" b="0"/>
            <wp:docPr id="11" name="图片 12" descr="公司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公司2"/>
                    <pic:cNvPicPr>
                      <a:picLocks noChangeAspect="1" noChangeArrowheads="1"/>
                    </pic:cNvPicPr>
                  </pic:nvPicPr>
                  <pic:blipFill>
                    <a:blip r:embed="rId20">
                      <a:extLst>
                        <a:ext uri="{28A0092B-C50C-407E-A947-70E740481C1C}">
                          <a14:useLocalDpi xmlns:a14="http://schemas.microsoft.com/office/drawing/2010/main" val="0"/>
                        </a:ext>
                      </a:extLst>
                    </a:blip>
                    <a:srcRect r="127" b="15915"/>
                    <a:stretch>
                      <a:fillRect/>
                    </a:stretch>
                  </pic:blipFill>
                  <pic:spPr bwMode="auto">
                    <a:xfrm>
                      <a:off x="0" y="0"/>
                      <a:ext cx="5543550" cy="2414905"/>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w:t>
      </w:r>
      <w:r>
        <w:rPr>
          <w:rFonts w:ascii="Times New Roman" w:eastAsia="仿宋_GB2312" w:hAnsi="Times New Roman" w:hint="eastAsia"/>
          <w:b/>
          <w:color w:val="000000"/>
          <w:sz w:val="30"/>
          <w:szCs w:val="30"/>
        </w:rPr>
        <w:t>如果自然人虽未满足标准</w:t>
      </w:r>
      <w:r>
        <w:rPr>
          <w:rFonts w:ascii="Times New Roman" w:eastAsia="仿宋_GB2312" w:hAnsi="Times New Roman" w:hint="eastAsia"/>
          <w:b/>
          <w:color w:val="000000"/>
          <w:sz w:val="30"/>
          <w:szCs w:val="30"/>
        </w:rPr>
        <w:t>1</w:t>
      </w:r>
      <w:r>
        <w:rPr>
          <w:rFonts w:ascii="Times New Roman" w:eastAsia="仿宋_GB2312" w:hAnsi="Times New Roman" w:hint="eastAsia"/>
          <w:b/>
          <w:color w:val="000000"/>
          <w:sz w:val="30"/>
          <w:szCs w:val="30"/>
        </w:rPr>
        <w:t>，但满足标准</w:t>
      </w:r>
      <w:r>
        <w:rPr>
          <w:rFonts w:ascii="Times New Roman" w:eastAsia="仿宋_GB2312" w:hAnsi="Times New Roman" w:hint="eastAsia"/>
          <w:b/>
          <w:color w:val="000000"/>
          <w:sz w:val="30"/>
          <w:szCs w:val="30"/>
        </w:rPr>
        <w:t>3</w:t>
      </w:r>
      <w:r>
        <w:rPr>
          <w:rFonts w:ascii="Times New Roman" w:eastAsia="仿宋_GB2312" w:hAnsi="Times New Roman" w:hint="eastAsia"/>
          <w:b/>
          <w:color w:val="000000"/>
          <w:sz w:val="30"/>
          <w:szCs w:val="30"/>
        </w:rPr>
        <w:t>，则勾选“虽未满足第一项标准，但单独或者联合对公司进行实际控制”，同时还需</w:t>
      </w:r>
      <w:proofErr w:type="gramStart"/>
      <w:r>
        <w:rPr>
          <w:rFonts w:ascii="Times New Roman" w:eastAsia="仿宋_GB2312" w:hAnsi="Times New Roman" w:hint="eastAsia"/>
          <w:b/>
          <w:color w:val="000000"/>
          <w:sz w:val="30"/>
          <w:szCs w:val="30"/>
        </w:rPr>
        <w:t>勾选实际</w:t>
      </w:r>
      <w:proofErr w:type="gramEnd"/>
      <w:r>
        <w:rPr>
          <w:rFonts w:ascii="Times New Roman" w:eastAsia="仿宋_GB2312" w:hAnsi="Times New Roman" w:hint="eastAsia"/>
          <w:b/>
          <w:color w:val="000000"/>
          <w:sz w:val="30"/>
          <w:szCs w:val="30"/>
        </w:rPr>
        <w:t>控制公司的具体形式：“协议约定形式”或“其他形式”。</w:t>
      </w:r>
    </w:p>
    <w:p w:rsidR="009B640A" w:rsidRDefault="009B640A">
      <w:pPr>
        <w:ind w:firstLineChars="200" w:firstLine="602"/>
        <w:rPr>
          <w:rFonts w:ascii="Times New Roman" w:eastAsia="仿宋_GB2312" w:hAnsi="Times New Roman"/>
          <w:color w:val="000000"/>
          <w:sz w:val="30"/>
          <w:szCs w:val="30"/>
        </w:rPr>
      </w:pPr>
      <w:r>
        <w:rPr>
          <w:rFonts w:ascii="Times New Roman" w:eastAsia="仿宋_GB2312" w:hAnsi="Times New Roman" w:hint="eastAsia"/>
          <w:b/>
          <w:color w:val="000000"/>
          <w:sz w:val="30"/>
          <w:szCs w:val="30"/>
        </w:rPr>
        <w:t>*</w:t>
      </w:r>
      <w:r>
        <w:rPr>
          <w:rFonts w:ascii="Times New Roman" w:eastAsia="仿宋_GB2312" w:hAnsi="Times New Roman" w:hint="eastAsia"/>
          <w:b/>
          <w:color w:val="000000"/>
          <w:sz w:val="30"/>
          <w:szCs w:val="30"/>
        </w:rPr>
        <w:t>如果自然人同时满足标准</w:t>
      </w:r>
      <w:r>
        <w:rPr>
          <w:rFonts w:ascii="Times New Roman" w:eastAsia="仿宋_GB2312" w:hAnsi="Times New Roman" w:hint="eastAsia"/>
          <w:b/>
          <w:color w:val="000000"/>
          <w:sz w:val="30"/>
          <w:szCs w:val="30"/>
        </w:rPr>
        <w:t>2</w:t>
      </w:r>
      <w:r>
        <w:rPr>
          <w:rFonts w:ascii="Times New Roman" w:eastAsia="仿宋_GB2312" w:hAnsi="Times New Roman" w:hint="eastAsia"/>
          <w:b/>
          <w:color w:val="000000"/>
          <w:sz w:val="30"/>
          <w:szCs w:val="30"/>
        </w:rPr>
        <w:t>和标准</w:t>
      </w:r>
      <w:r>
        <w:rPr>
          <w:rFonts w:ascii="Times New Roman" w:eastAsia="仿宋_GB2312" w:hAnsi="Times New Roman" w:hint="eastAsia"/>
          <w:b/>
          <w:color w:val="000000"/>
          <w:sz w:val="30"/>
          <w:szCs w:val="30"/>
        </w:rPr>
        <w:t>3</w:t>
      </w:r>
      <w:r>
        <w:rPr>
          <w:rFonts w:ascii="Times New Roman" w:eastAsia="仿宋_GB2312" w:hAnsi="Times New Roman" w:hint="eastAsia"/>
          <w:b/>
          <w:color w:val="000000"/>
          <w:sz w:val="30"/>
          <w:szCs w:val="30"/>
        </w:rPr>
        <w:t>，则应同时勾选“虽未满足第一项标准，但最终享有公司</w:t>
      </w:r>
      <w:r>
        <w:rPr>
          <w:rFonts w:ascii="Times New Roman" w:eastAsia="仿宋_GB2312" w:hAnsi="Times New Roman" w:hint="eastAsia"/>
          <w:b/>
          <w:color w:val="000000"/>
          <w:sz w:val="30"/>
          <w:szCs w:val="30"/>
        </w:rPr>
        <w:t>25%</w:t>
      </w:r>
      <w:r>
        <w:rPr>
          <w:rFonts w:ascii="Times New Roman" w:eastAsia="仿宋_GB2312" w:hAnsi="Times New Roman" w:hint="eastAsia"/>
          <w:b/>
          <w:color w:val="000000"/>
          <w:sz w:val="30"/>
          <w:szCs w:val="30"/>
        </w:rPr>
        <w:t>以上收益权、表决权（收益权与表决权必须选填其中一项或填写两项）”和“虽未满足第一项标准，但单独或者联合对公司进行实际控制（协议约定形式</w:t>
      </w:r>
      <w:r>
        <w:rPr>
          <w:rFonts w:ascii="Times New Roman" w:eastAsia="仿宋_GB2312" w:hAnsi="Times New Roman" w:hint="eastAsia"/>
          <w:b/>
          <w:color w:val="000000"/>
          <w:sz w:val="30"/>
          <w:szCs w:val="30"/>
        </w:rPr>
        <w:t>/</w:t>
      </w:r>
      <w:r>
        <w:rPr>
          <w:rFonts w:ascii="Times New Roman" w:eastAsia="仿宋_GB2312" w:hAnsi="Times New Roman" w:hint="eastAsia"/>
          <w:b/>
          <w:color w:val="000000"/>
          <w:sz w:val="30"/>
          <w:szCs w:val="30"/>
        </w:rPr>
        <w:t>其他形式）”。</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实际控制包括但不限于通过协议约定、关系密切的人等方式实施控制，如决定法定代表人、董事、监事或者高级管理人员的任免，决定重大经营、管理决策的制定或者执行，决定财务收支，长期实际支配使用重要资产或者主要资金等。</w:t>
      </w:r>
      <w:bookmarkStart w:id="16" w:name="_Hlk155339688"/>
      <w:r>
        <w:rPr>
          <w:rFonts w:ascii="Times New Roman" w:eastAsia="仿宋_GB2312" w:hAnsi="Times New Roman" w:hint="eastAsia"/>
          <w:color w:val="000000"/>
          <w:sz w:val="30"/>
          <w:szCs w:val="30"/>
        </w:rPr>
        <w:t>在实践中，可能存在股权与控制权分离的情况。例如，自然人持股比例不足</w:t>
      </w:r>
      <w:r>
        <w:rPr>
          <w:rFonts w:ascii="Times New Roman" w:eastAsia="仿宋_GB2312" w:hAnsi="Times New Roman"/>
          <w:color w:val="000000"/>
          <w:sz w:val="30"/>
          <w:szCs w:val="30"/>
        </w:rPr>
        <w:t>25%</w:t>
      </w:r>
      <w:r>
        <w:rPr>
          <w:rFonts w:ascii="Times New Roman" w:eastAsia="仿宋_GB2312" w:hAnsi="Times New Roman" w:hint="eastAsia"/>
          <w:color w:val="000000"/>
          <w:sz w:val="30"/>
          <w:szCs w:val="30"/>
        </w:rPr>
        <w:t>，甚至并不持股，但能够通过协议约定、关系密切的人等对公司实施实际控制。</w:t>
      </w:r>
      <w:bookmarkEnd w:id="16"/>
    </w:p>
    <w:p w:rsidR="009B640A" w:rsidRDefault="009B640A">
      <w:pPr>
        <w:numPr>
          <w:ilvl w:val="0"/>
          <w:numId w:val="3"/>
        </w:numPr>
        <w:spacing w:line="560" w:lineRule="exact"/>
        <w:rPr>
          <w:rFonts w:ascii="Times New Roman" w:eastAsia="仿宋_GB2312" w:hAnsi="Times New Roman"/>
          <w:color w:val="000000"/>
          <w:sz w:val="30"/>
          <w:szCs w:val="30"/>
        </w:rPr>
      </w:pPr>
      <w:proofErr w:type="gramStart"/>
      <w:r>
        <w:rPr>
          <w:rFonts w:ascii="Times New Roman" w:eastAsia="仿宋_GB2312" w:hAnsi="Times New Roman" w:hint="eastAsia"/>
          <w:color w:val="000000"/>
          <w:sz w:val="30"/>
          <w:szCs w:val="30"/>
        </w:rPr>
        <w:t>勾选“协议约定形式”</w:t>
      </w:r>
      <w:proofErr w:type="gramEnd"/>
      <w:r>
        <w:rPr>
          <w:rFonts w:ascii="Times New Roman" w:eastAsia="仿宋_GB2312" w:hAnsi="Times New Roman" w:hint="eastAsia"/>
          <w:color w:val="000000"/>
          <w:sz w:val="30"/>
          <w:szCs w:val="30"/>
        </w:rPr>
        <w:t>时，填报以下受益所有权信息：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lastRenderedPageBreak/>
        <w:t>①</w:t>
      </w:r>
      <w:r>
        <w:rPr>
          <w:rFonts w:ascii="Times New Roman" w:eastAsia="仿宋_GB2312" w:hAnsi="Times New Roman" w:hint="eastAsia"/>
          <w:color w:val="000000"/>
          <w:sz w:val="30"/>
          <w:szCs w:val="30"/>
        </w:rPr>
        <w:t>实施实际控制的内容</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方式（多选项）：决定法定代表人、董事、监事、高级管理人员的任免；决定公司重大经营、管理决策的制定或者执行；决定公司的财务收支；长期实际支配使用公司重要资产或者主要资金；</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②</w:t>
      </w:r>
      <w:r>
        <w:rPr>
          <w:rFonts w:ascii="Times New Roman" w:eastAsia="仿宋_GB2312" w:hAnsi="Times New Roman" w:hint="eastAsia"/>
          <w:color w:val="000000"/>
          <w:sz w:val="30"/>
          <w:szCs w:val="30"/>
        </w:rPr>
        <w:t>受益所有权关系形成的日期；</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③</w:t>
      </w:r>
      <w:r>
        <w:rPr>
          <w:rFonts w:ascii="Times New Roman" w:eastAsia="仿宋_GB2312" w:hAnsi="Times New Roman" w:hint="eastAsia"/>
          <w:color w:val="000000"/>
          <w:sz w:val="30"/>
          <w:szCs w:val="30"/>
        </w:rPr>
        <w:t>受益所有权关系终止的日期（如有，非必填）：如为长期可</w:t>
      </w:r>
      <w:proofErr w:type="gramStart"/>
      <w:r>
        <w:rPr>
          <w:rFonts w:ascii="Times New Roman" w:eastAsia="仿宋_GB2312" w:hAnsi="Times New Roman" w:hint="eastAsia"/>
          <w:color w:val="000000"/>
          <w:sz w:val="30"/>
          <w:szCs w:val="30"/>
        </w:rPr>
        <w:t>直接勾选“长期”</w:t>
      </w:r>
      <w:proofErr w:type="gramEnd"/>
      <w:r>
        <w:rPr>
          <w:rFonts w:ascii="Times New Roman" w:eastAsia="仿宋_GB2312" w:hAnsi="Times New Roman" w:hint="eastAsia"/>
          <w:color w:val="000000"/>
          <w:sz w:val="30"/>
          <w:szCs w:val="30"/>
        </w:rPr>
        <w:t>；</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④上一层</w:t>
      </w:r>
      <w:r>
        <w:rPr>
          <w:rFonts w:ascii="Times New Roman" w:eastAsia="仿宋_GB2312" w:hAnsi="Times New Roman" w:hint="eastAsia"/>
          <w:color w:val="000000"/>
          <w:sz w:val="30"/>
          <w:szCs w:val="30"/>
        </w:rPr>
        <w:t>市场主体的名称、统一社会信用代码（非必填）：“上一层市场主体”是指通过协议约定形式直接对备案主体实施控制的境内市场主体，</w:t>
      </w:r>
      <w:r>
        <w:rPr>
          <w:rFonts w:ascii="仿宋_GB2312" w:eastAsia="仿宋_GB2312" w:hAnsi="Times New Roman" w:hint="eastAsia"/>
          <w:color w:val="000000"/>
          <w:sz w:val="30"/>
          <w:szCs w:val="30"/>
        </w:rPr>
        <w:t>当备案主体被另一个</w:t>
      </w:r>
      <w:r>
        <w:rPr>
          <w:rFonts w:ascii="Times New Roman" w:eastAsia="仿宋_GB2312" w:hAnsi="Times New Roman" w:hint="eastAsia"/>
          <w:color w:val="000000"/>
          <w:sz w:val="30"/>
          <w:szCs w:val="30"/>
        </w:rPr>
        <w:t>境内市场</w:t>
      </w:r>
      <w:r>
        <w:rPr>
          <w:rFonts w:ascii="仿宋_GB2312" w:eastAsia="仿宋_GB2312" w:hAnsi="Times New Roman" w:hint="eastAsia"/>
          <w:color w:val="000000"/>
          <w:sz w:val="30"/>
          <w:szCs w:val="30"/>
        </w:rPr>
        <w:t>主体通过协议约定形式</w:t>
      </w:r>
      <w:r>
        <w:rPr>
          <w:rFonts w:ascii="Times New Roman" w:eastAsia="仿宋_GB2312" w:hAnsi="Times New Roman" w:hint="eastAsia"/>
          <w:color w:val="000000"/>
          <w:sz w:val="30"/>
          <w:szCs w:val="30"/>
        </w:rPr>
        <w:t>直接</w:t>
      </w:r>
      <w:r>
        <w:rPr>
          <w:rFonts w:ascii="仿宋_GB2312" w:eastAsia="仿宋_GB2312" w:hAnsi="Times New Roman" w:hint="eastAsia"/>
          <w:color w:val="000000"/>
          <w:sz w:val="30"/>
          <w:szCs w:val="30"/>
        </w:rPr>
        <w:t>控制时，该备案主体需要</w:t>
      </w:r>
      <w:r>
        <w:rPr>
          <w:rFonts w:ascii="Times New Roman" w:eastAsia="仿宋_GB2312" w:hAnsi="Times New Roman" w:hint="eastAsia"/>
          <w:color w:val="000000"/>
          <w:sz w:val="30"/>
          <w:szCs w:val="30"/>
        </w:rPr>
        <w:t>将该市场主体填报为“上一层市场主体”。</w:t>
      </w:r>
    </w:p>
    <w:p w:rsidR="009B640A" w:rsidRDefault="009B640A">
      <w:pPr>
        <w:spacing w:line="560" w:lineRule="exact"/>
        <w:ind w:firstLineChars="200" w:firstLine="600"/>
        <w:rPr>
          <w:rFonts w:ascii="Times New Roman" w:eastAsia="仿宋_GB2312" w:hAnsi="Times New Roman"/>
          <w:sz w:val="30"/>
          <w:szCs w:val="30"/>
        </w:rPr>
      </w:pPr>
      <w:r>
        <w:rPr>
          <w:rFonts w:ascii="仿宋_GB2312" w:eastAsia="仿宋_GB2312" w:hAnsi="Times New Roman" w:hint="eastAsia"/>
          <w:sz w:val="30"/>
          <w:szCs w:val="30"/>
        </w:rPr>
        <w:t>通过协议约定形式，直接对本公司实施控制的主体。例如，在自然人甲通过协议约定方式对A公司实施控制的情形中，存在一种特殊的情况，即自然人甲是通过另一个公司B与A公司签署协议，实现实际控制A公司的目的。这种情况下，A公司在备案受益所有人时，需要同时备案B公司名称和统一社会信用代码，这里的B公司就是备案需要填报的“上一层主体”。</w:t>
      </w:r>
    </w:p>
    <w:p w:rsidR="009B640A" w:rsidRDefault="009B640A">
      <w:pPr>
        <w:spacing w:line="560" w:lineRule="exact"/>
        <w:ind w:firstLineChars="200" w:firstLine="600"/>
        <w:rPr>
          <w:rFonts w:ascii="Times New Roman" w:eastAsia="仿宋_GB2312" w:hAnsi="Times New Roman"/>
          <w:color w:val="000000"/>
          <w:sz w:val="30"/>
          <w:szCs w:val="30"/>
        </w:rPr>
      </w:pP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lastRenderedPageBreak/>
        <w:drawing>
          <wp:inline distT="0" distB="0" distL="0" distR="0">
            <wp:extent cx="5543550" cy="3057525"/>
            <wp:effectExtent l="0" t="0" r="0" b="0"/>
            <wp:docPr id="12" name="图片 13" descr="公司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公司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43550" cy="3057525"/>
                    </a:xfrm>
                    <a:prstGeom prst="rect">
                      <a:avLst/>
                    </a:prstGeom>
                    <a:noFill/>
                    <a:ln>
                      <a:noFill/>
                    </a:ln>
                  </pic:spPr>
                </pic:pic>
              </a:graphicData>
            </a:graphic>
          </wp:inline>
        </w:drawing>
      </w:r>
    </w:p>
    <w:p w:rsidR="009B640A" w:rsidRDefault="009B640A">
      <w:pPr>
        <w:numPr>
          <w:ilvl w:val="0"/>
          <w:numId w:val="3"/>
        </w:numPr>
        <w:spacing w:line="560" w:lineRule="exact"/>
        <w:rPr>
          <w:rFonts w:ascii="仿宋_GB2312" w:eastAsia="仿宋_GB2312" w:hAnsi="Times New Roman"/>
          <w:color w:val="000000"/>
          <w:sz w:val="30"/>
          <w:szCs w:val="30"/>
        </w:rPr>
      </w:pPr>
      <w:proofErr w:type="gramStart"/>
      <w:r>
        <w:rPr>
          <w:rFonts w:ascii="Times New Roman" w:eastAsia="仿宋_GB2312" w:hAnsi="Times New Roman" w:hint="eastAsia"/>
          <w:color w:val="000000"/>
          <w:sz w:val="30"/>
          <w:szCs w:val="30"/>
        </w:rPr>
        <w:t>勾选“其他形式”</w:t>
      </w:r>
      <w:proofErr w:type="gramEnd"/>
      <w:r>
        <w:rPr>
          <w:rFonts w:ascii="Times New Roman" w:eastAsia="仿宋_GB2312" w:hAnsi="Times New Roman" w:hint="eastAsia"/>
          <w:color w:val="000000"/>
          <w:sz w:val="30"/>
          <w:szCs w:val="30"/>
        </w:rPr>
        <w:t>时，填报以下受益所有权信息：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①</w:t>
      </w:r>
      <w:r>
        <w:rPr>
          <w:rFonts w:ascii="Times New Roman" w:eastAsia="仿宋_GB2312" w:hAnsi="Times New Roman" w:hint="eastAsia"/>
          <w:color w:val="000000"/>
          <w:sz w:val="30"/>
          <w:szCs w:val="30"/>
        </w:rPr>
        <w:t>实施实际控制的内容</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方式（多选项）：决定法定代表人、董事、监事、高级管理人员的任免，决定公司重大经营、管理决策的制定或者执行，决定公司的财务收支，长期实际支配使用公司重要资产或者主要资金；</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②</w:t>
      </w:r>
      <w:r>
        <w:rPr>
          <w:rFonts w:ascii="Times New Roman" w:eastAsia="仿宋_GB2312" w:hAnsi="Times New Roman" w:hint="eastAsia"/>
          <w:color w:val="000000"/>
          <w:sz w:val="30"/>
          <w:szCs w:val="30"/>
        </w:rPr>
        <w:t>受益所有权关系形成的日期；</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③</w:t>
      </w:r>
      <w:r>
        <w:rPr>
          <w:rFonts w:ascii="Times New Roman" w:eastAsia="仿宋_GB2312" w:hAnsi="Times New Roman" w:hint="eastAsia"/>
          <w:color w:val="000000"/>
          <w:sz w:val="30"/>
          <w:szCs w:val="30"/>
        </w:rPr>
        <w:t>受益所有权关系终止的日期（如有，非必填）：如为长期可</w:t>
      </w:r>
      <w:proofErr w:type="gramStart"/>
      <w:r>
        <w:rPr>
          <w:rFonts w:ascii="Times New Roman" w:eastAsia="仿宋_GB2312" w:hAnsi="Times New Roman" w:hint="eastAsia"/>
          <w:color w:val="000000"/>
          <w:sz w:val="30"/>
          <w:szCs w:val="30"/>
        </w:rPr>
        <w:t>直接勾选“长期”</w:t>
      </w:r>
      <w:proofErr w:type="gramEnd"/>
      <w:r>
        <w:rPr>
          <w:rFonts w:ascii="Times New Roman" w:eastAsia="仿宋_GB2312" w:hAnsi="Times New Roman" w:hint="eastAsia"/>
          <w:color w:val="000000"/>
          <w:sz w:val="30"/>
          <w:szCs w:val="30"/>
        </w:rPr>
        <w:t>；</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④</w:t>
      </w:r>
      <w:r>
        <w:rPr>
          <w:rFonts w:ascii="Times New Roman" w:eastAsia="仿宋_GB2312" w:hAnsi="Times New Roman" w:hint="eastAsia"/>
          <w:color w:val="000000"/>
          <w:sz w:val="30"/>
          <w:szCs w:val="30"/>
        </w:rPr>
        <w:t>其他形式的具体内容。</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lastRenderedPageBreak/>
        <w:drawing>
          <wp:inline distT="0" distB="0" distL="0" distR="0">
            <wp:extent cx="5539105" cy="3038475"/>
            <wp:effectExtent l="0" t="0" r="0" b="0"/>
            <wp:docPr id="13" name="图片 14" descr="公司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公司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39105" cy="3038475"/>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如需备案多个受益所有人，请点击“添加”。</w:t>
      </w:r>
    </w:p>
    <w:p w:rsidR="009B640A" w:rsidRDefault="008D18E1">
      <w:pPr>
        <w:jc w:val="center"/>
        <w:rPr>
          <w:rFonts w:ascii="Times New Roman" w:eastAsia="仿宋_GB2312" w:hAnsi="Times New Roman"/>
          <w:color w:val="000000"/>
          <w:sz w:val="30"/>
          <w:szCs w:val="30"/>
        </w:rPr>
      </w:pPr>
      <w:r>
        <w:rPr>
          <w:noProof/>
        </w:rPr>
        <mc:AlternateContent>
          <mc:Choice Requires="wps">
            <w:drawing>
              <wp:anchor distT="0" distB="0" distL="114300" distR="114300" simplePos="0" relativeHeight="251649536" behindDoc="0" locked="0" layoutInCell="1" allowOverlap="1">
                <wp:simplePos x="0" y="0"/>
                <wp:positionH relativeFrom="column">
                  <wp:posOffset>4947285</wp:posOffset>
                </wp:positionH>
                <wp:positionV relativeFrom="paragraph">
                  <wp:posOffset>340995</wp:posOffset>
                </wp:positionV>
                <wp:extent cx="660400" cy="336550"/>
                <wp:effectExtent l="11430" t="12700" r="13970" b="12700"/>
                <wp:wrapNone/>
                <wp:docPr id="77" name="椭圆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33655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4A1960" id="椭圆 5" o:spid="_x0000_s1026" style="position:absolute;left:0;text-align:left;margin-left:389.55pt;margin-top:26.85pt;width:52pt;height:2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" filled="f" strokecolor="red" strokeweight="1.25pt"/>
            </w:pict>
          </mc:Fallback>
        </mc:AlternateContent>
      </w:r>
      <w:r>
        <w:rPr>
          <w:rFonts w:ascii="Times New Roman" w:eastAsia="仿宋_GB2312" w:hAnsi="Times New Roman"/>
          <w:noProof/>
          <w:color w:val="000000"/>
          <w:sz w:val="30"/>
          <w:szCs w:val="30"/>
        </w:rPr>
        <w:drawing>
          <wp:inline distT="0" distB="0" distL="0" distR="0">
            <wp:extent cx="5543550" cy="4400550"/>
            <wp:effectExtent l="0" t="0" r="0" b="0"/>
            <wp:docPr id="14" name="图片 15" descr="公司信息(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公司信息(1)(1)"/>
                    <pic:cNvPicPr>
                      <a:picLocks noChangeAspect="1" noChangeArrowheads="1"/>
                    </pic:cNvPicPr>
                  </pic:nvPicPr>
                  <pic:blipFill>
                    <a:blip r:embed="rId16">
                      <a:extLst>
                        <a:ext uri="{28A0092B-C50C-407E-A947-70E740481C1C}">
                          <a14:useLocalDpi xmlns:a14="http://schemas.microsoft.com/office/drawing/2010/main" val="0"/>
                        </a:ext>
                      </a:extLst>
                    </a:blip>
                    <a:srcRect b="2873"/>
                    <a:stretch>
                      <a:fillRect/>
                    </a:stretch>
                  </pic:blipFill>
                  <pic:spPr bwMode="auto">
                    <a:xfrm>
                      <a:off x="0" y="0"/>
                      <a:ext cx="5543550" cy="440055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4.</w:t>
      </w:r>
      <w:r>
        <w:rPr>
          <w:rFonts w:ascii="Times New Roman" w:eastAsia="仿宋_GB2312" w:hAnsi="Times New Roman" w:hint="eastAsia"/>
          <w:color w:val="000000"/>
          <w:sz w:val="30"/>
          <w:szCs w:val="30"/>
        </w:rPr>
        <w:t>如需删除受益所有人，请点击“删除”。</w:t>
      </w:r>
    </w:p>
    <w:p w:rsidR="009B640A" w:rsidRDefault="008D18E1">
      <w:pPr>
        <w:rPr>
          <w:rFonts w:ascii="Times New Roman" w:eastAsia="仿宋_GB2312" w:hAnsi="Times New Roman"/>
          <w:color w:val="000000"/>
          <w:sz w:val="30"/>
          <w:szCs w:val="30"/>
        </w:rPr>
      </w:pPr>
      <w:r>
        <w:rPr>
          <w:noProof/>
        </w:rPr>
        <w:lastRenderedPageBreak/>
        <mc:AlternateContent>
          <mc:Choice Requires="wps">
            <w:drawing>
              <wp:anchor distT="0" distB="0" distL="114300" distR="114300" simplePos="0" relativeHeight="251650560" behindDoc="0" locked="0" layoutInCell="1" allowOverlap="1">
                <wp:simplePos x="0" y="0"/>
                <wp:positionH relativeFrom="column">
                  <wp:posOffset>4860925</wp:posOffset>
                </wp:positionH>
                <wp:positionV relativeFrom="paragraph">
                  <wp:posOffset>746125</wp:posOffset>
                </wp:positionV>
                <wp:extent cx="660400" cy="336550"/>
                <wp:effectExtent l="10795" t="16510" r="14605" b="8890"/>
                <wp:wrapNone/>
                <wp:docPr id="76" name="椭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33655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032809" id="椭圆 6" o:spid="_x0000_s1026" style="position:absolute;left:0;text-align:left;margin-left:382.75pt;margin-top:58.75pt;width:52pt;height:2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" filled="f" strokecolor="red" strokeweight="1.25pt"/>
            </w:pict>
          </mc:Fallback>
        </mc:AlternateContent>
      </w:r>
      <w:r>
        <w:rPr>
          <w:rFonts w:ascii="Times New Roman" w:eastAsia="仿宋_GB2312" w:hAnsi="Times New Roman"/>
          <w:noProof/>
          <w:color w:val="000000"/>
          <w:sz w:val="30"/>
          <w:szCs w:val="30"/>
        </w:rPr>
        <w:drawing>
          <wp:inline distT="0" distB="0" distL="0" distR="0">
            <wp:extent cx="5543550" cy="4443730"/>
            <wp:effectExtent l="0" t="0" r="0" b="0"/>
            <wp:docPr id="15" name="图片 16" descr="公司信息(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公司信息(1)(1)"/>
                    <pic:cNvPicPr>
                      <a:picLocks noChangeAspect="1" noChangeArrowheads="1"/>
                    </pic:cNvPicPr>
                  </pic:nvPicPr>
                  <pic:blipFill>
                    <a:blip r:embed="rId16">
                      <a:extLst>
                        <a:ext uri="{28A0092B-C50C-407E-A947-70E740481C1C}">
                          <a14:useLocalDpi xmlns:a14="http://schemas.microsoft.com/office/drawing/2010/main" val="0"/>
                        </a:ext>
                      </a:extLst>
                    </a:blip>
                    <a:srcRect b="1962"/>
                    <a:stretch>
                      <a:fillRect/>
                    </a:stretch>
                  </pic:blipFill>
                  <pic:spPr bwMode="auto">
                    <a:xfrm>
                      <a:off x="0" y="0"/>
                      <a:ext cx="5543550" cy="444373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5.</w:t>
      </w:r>
      <w:r>
        <w:rPr>
          <w:rFonts w:ascii="Times New Roman" w:eastAsia="仿宋_GB2312" w:hAnsi="Times New Roman" w:hint="eastAsia"/>
          <w:color w:val="000000"/>
          <w:sz w:val="30"/>
          <w:szCs w:val="30"/>
        </w:rPr>
        <w:t>确认所有符合标准的受益所有人都已完成备案，点击“下一步”。</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6.</w:t>
      </w:r>
      <w:r>
        <w:rPr>
          <w:rFonts w:ascii="Times New Roman" w:eastAsia="仿宋_GB2312" w:hAnsi="Times New Roman" w:hint="eastAsia"/>
          <w:color w:val="000000"/>
          <w:sz w:val="30"/>
          <w:szCs w:val="30"/>
        </w:rPr>
        <w:t>阅读提示语，点击“确定”。</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流程结束。</w:t>
      </w:r>
    </w:p>
    <w:p w:rsidR="009B640A" w:rsidRDefault="009B640A">
      <w:pPr>
        <w:spacing w:line="560" w:lineRule="exact"/>
        <w:ind w:firstLineChars="200" w:firstLine="602"/>
        <w:outlineLvl w:val="3"/>
        <w:rPr>
          <w:rFonts w:ascii="仿宋_GB2312" w:eastAsia="仿宋_GB2312" w:hAnsi="Times New Roman"/>
          <w:b/>
          <w:color w:val="000000"/>
          <w:sz w:val="30"/>
          <w:szCs w:val="30"/>
        </w:rPr>
      </w:pPr>
      <w:r>
        <w:rPr>
          <w:rFonts w:ascii="Times New Roman" w:eastAsia="仿宋_GB2312" w:hAnsi="Times New Roman" w:hint="eastAsia"/>
          <w:b/>
          <w:color w:val="000000"/>
          <w:sz w:val="30"/>
          <w:szCs w:val="30"/>
        </w:rPr>
        <w:t>2.1.4.2</w:t>
      </w:r>
      <w:r>
        <w:rPr>
          <w:rFonts w:ascii="仿宋_GB2312" w:eastAsia="仿宋_GB2312" w:hAnsi="Times New Roman" w:hint="eastAsia"/>
          <w:b/>
          <w:color w:val="000000"/>
          <w:sz w:val="30"/>
          <w:szCs w:val="30"/>
        </w:rPr>
        <w:t>受益所有权关系类型不存在符合标准1、2、3的自然人</w:t>
      </w:r>
    </w:p>
    <w:p w:rsidR="009B640A" w:rsidRDefault="009B640A">
      <w:pPr>
        <w:spacing w:line="560" w:lineRule="exact"/>
        <w:ind w:firstLineChars="200" w:firstLine="602"/>
        <w:rPr>
          <w:rFonts w:ascii="Times New Roman" w:eastAsia="仿宋_GB2312" w:hAnsi="Times New Roman"/>
          <w:color w:val="000000"/>
          <w:sz w:val="30"/>
          <w:szCs w:val="30"/>
        </w:rPr>
      </w:pPr>
      <w:r>
        <w:rPr>
          <w:rFonts w:ascii="Times New Roman" w:eastAsia="仿宋_GB2312" w:hAnsi="Times New Roman" w:hint="eastAsia"/>
          <w:b/>
          <w:color w:val="000000"/>
          <w:sz w:val="30"/>
          <w:szCs w:val="30"/>
        </w:rPr>
        <w:t>*</w:t>
      </w:r>
      <w:r>
        <w:rPr>
          <w:rFonts w:ascii="Times New Roman" w:eastAsia="仿宋_GB2312" w:hAnsi="Times New Roman" w:hint="eastAsia"/>
          <w:b/>
          <w:color w:val="000000"/>
          <w:sz w:val="30"/>
          <w:szCs w:val="30"/>
        </w:rPr>
        <w:t>如果没有满足标准</w:t>
      </w:r>
      <w:r>
        <w:rPr>
          <w:rFonts w:ascii="Times New Roman" w:eastAsia="仿宋_GB2312" w:hAnsi="Times New Roman" w:hint="eastAsia"/>
          <w:b/>
          <w:color w:val="000000"/>
          <w:sz w:val="30"/>
          <w:szCs w:val="30"/>
        </w:rPr>
        <w:t>1</w:t>
      </w:r>
      <w:r>
        <w:rPr>
          <w:rFonts w:ascii="Times New Roman" w:eastAsia="仿宋_GB2312" w:hAnsi="Times New Roman" w:hint="eastAsia"/>
          <w:b/>
          <w:color w:val="000000"/>
          <w:sz w:val="30"/>
          <w:szCs w:val="30"/>
        </w:rPr>
        <w:t>、</w:t>
      </w:r>
      <w:r>
        <w:rPr>
          <w:rFonts w:ascii="Times New Roman" w:eastAsia="仿宋_GB2312" w:hAnsi="Times New Roman" w:hint="eastAsia"/>
          <w:b/>
          <w:color w:val="000000"/>
          <w:sz w:val="30"/>
          <w:szCs w:val="30"/>
        </w:rPr>
        <w:t>2</w:t>
      </w:r>
      <w:r>
        <w:rPr>
          <w:rFonts w:ascii="Times New Roman" w:eastAsia="仿宋_GB2312" w:hAnsi="Times New Roman" w:hint="eastAsia"/>
          <w:b/>
          <w:color w:val="000000"/>
          <w:sz w:val="30"/>
          <w:szCs w:val="30"/>
        </w:rPr>
        <w:t>、</w:t>
      </w:r>
      <w:r>
        <w:rPr>
          <w:rFonts w:ascii="Times New Roman" w:eastAsia="仿宋_GB2312" w:hAnsi="Times New Roman" w:hint="eastAsia"/>
          <w:b/>
          <w:color w:val="000000"/>
          <w:sz w:val="30"/>
          <w:szCs w:val="30"/>
        </w:rPr>
        <w:t>3</w:t>
      </w:r>
      <w:r>
        <w:rPr>
          <w:rFonts w:ascii="Times New Roman" w:eastAsia="仿宋_GB2312" w:hAnsi="Times New Roman" w:hint="eastAsia"/>
          <w:b/>
          <w:color w:val="000000"/>
          <w:sz w:val="30"/>
          <w:szCs w:val="30"/>
        </w:rPr>
        <w:t>的受益所有人，备案主体应将负责日常经营管理的人员视为受益所有人，且至少备案</w:t>
      </w:r>
      <w:r>
        <w:rPr>
          <w:rFonts w:ascii="Times New Roman" w:eastAsia="仿宋_GB2312" w:hAnsi="Times New Roman" w:hint="eastAsia"/>
          <w:b/>
          <w:color w:val="000000"/>
          <w:sz w:val="30"/>
          <w:szCs w:val="30"/>
        </w:rPr>
        <w:t>1</w:t>
      </w:r>
      <w:r>
        <w:rPr>
          <w:rFonts w:ascii="Times New Roman" w:eastAsia="仿宋_GB2312" w:hAnsi="Times New Roman" w:hint="eastAsia"/>
          <w:b/>
          <w:color w:val="000000"/>
          <w:sz w:val="30"/>
          <w:szCs w:val="30"/>
        </w:rPr>
        <w:t>名最高层级负责日常经营管理的人员。</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根据界面提示填报受益所有人姓名，性别，国籍，出生日期，经常居住地或者工作单位地址，联系方式，身份证件或者身份证明文件种类、号码、有效期限，负责日常经营管理的人员职位。</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lastRenderedPageBreak/>
        <w:drawing>
          <wp:inline distT="0" distB="0" distL="0" distR="0">
            <wp:extent cx="5543550" cy="4305300"/>
            <wp:effectExtent l="0" t="0" r="0" b="0"/>
            <wp:docPr id="16" name="图片 17" descr="公司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公司4(1)(1)"/>
                    <pic:cNvPicPr>
                      <a:picLocks noChangeAspect="1" noChangeArrowheads="1"/>
                    </pic:cNvPicPr>
                  </pic:nvPicPr>
                  <pic:blipFill>
                    <a:blip r:embed="rId23">
                      <a:extLst>
                        <a:ext uri="{28A0092B-C50C-407E-A947-70E740481C1C}">
                          <a14:useLocalDpi xmlns:a14="http://schemas.microsoft.com/office/drawing/2010/main" val="0"/>
                        </a:ext>
                      </a:extLst>
                    </a:blip>
                    <a:srcRect b="1498"/>
                    <a:stretch>
                      <a:fillRect/>
                    </a:stretch>
                  </pic:blipFill>
                  <pic:spPr bwMode="auto">
                    <a:xfrm>
                      <a:off x="0" y="0"/>
                      <a:ext cx="5543550" cy="430530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填报受益所有人基本信息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）姓名：请填写受益所有人真实姓名，与有效身份证件一致；</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）中文名（非必填）；</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）国籍：请选择受益所有人的国籍，外国双重国籍任选一个即可；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4</w:t>
      </w:r>
      <w:r>
        <w:rPr>
          <w:rFonts w:ascii="Times New Roman" w:eastAsia="仿宋_GB2312" w:hAnsi="Times New Roman" w:hint="eastAsia"/>
          <w:color w:val="000000"/>
          <w:sz w:val="30"/>
          <w:szCs w:val="30"/>
        </w:rPr>
        <w:t>）身份证件或身份证明文件类型：外籍人士请根据实际情况选择；</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5</w:t>
      </w:r>
      <w:r>
        <w:rPr>
          <w:rFonts w:ascii="Times New Roman" w:eastAsia="仿宋_GB2312" w:hAnsi="Times New Roman" w:hint="eastAsia"/>
          <w:color w:val="000000"/>
          <w:sz w:val="30"/>
          <w:szCs w:val="30"/>
        </w:rPr>
        <w:t>）身份证件或身份证明文件号码：请填写受益所有人有效身份证件对应的号码；</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6</w:t>
      </w:r>
      <w:r>
        <w:rPr>
          <w:rFonts w:ascii="Times New Roman" w:eastAsia="仿宋_GB2312" w:hAnsi="Times New Roman" w:hint="eastAsia"/>
          <w:color w:val="000000"/>
          <w:sz w:val="30"/>
          <w:szCs w:val="30"/>
        </w:rPr>
        <w:t>）身份证件或身份证明文件有效期限：如为长期可</w:t>
      </w:r>
      <w:proofErr w:type="gramStart"/>
      <w:r>
        <w:rPr>
          <w:rFonts w:ascii="Times New Roman" w:eastAsia="仿宋_GB2312" w:hAnsi="Times New Roman" w:hint="eastAsia"/>
          <w:color w:val="000000"/>
          <w:sz w:val="30"/>
          <w:szCs w:val="30"/>
        </w:rPr>
        <w:t>直接勾选“长期”</w:t>
      </w:r>
      <w:proofErr w:type="gramEnd"/>
      <w:r>
        <w:rPr>
          <w:rFonts w:ascii="Times New Roman" w:eastAsia="仿宋_GB2312" w:hAnsi="Times New Roman" w:hint="eastAsia"/>
          <w:color w:val="000000"/>
          <w:sz w:val="30"/>
          <w:szCs w:val="30"/>
        </w:rPr>
        <w:t>；</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lastRenderedPageBreak/>
        <w:t>（</w:t>
      </w:r>
      <w:r>
        <w:rPr>
          <w:rFonts w:ascii="Times New Roman" w:eastAsia="仿宋_GB2312" w:hAnsi="Times New Roman" w:hint="eastAsia"/>
          <w:color w:val="000000"/>
          <w:sz w:val="30"/>
          <w:szCs w:val="30"/>
        </w:rPr>
        <w:t>7</w:t>
      </w:r>
      <w:r>
        <w:rPr>
          <w:rFonts w:ascii="Times New Roman" w:eastAsia="仿宋_GB2312" w:hAnsi="Times New Roman" w:hint="eastAsia"/>
          <w:color w:val="000000"/>
          <w:sz w:val="30"/>
          <w:szCs w:val="30"/>
        </w:rPr>
        <w:t>）出生日期；</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8</w:t>
      </w:r>
      <w:r>
        <w:rPr>
          <w:rFonts w:ascii="Times New Roman" w:eastAsia="仿宋_GB2312" w:hAnsi="Times New Roman" w:hint="eastAsia"/>
          <w:color w:val="000000"/>
          <w:sz w:val="30"/>
          <w:szCs w:val="30"/>
        </w:rPr>
        <w:t>）性别；</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9</w:t>
      </w:r>
      <w:r>
        <w:rPr>
          <w:rFonts w:ascii="Times New Roman" w:eastAsia="仿宋_GB2312" w:hAnsi="Times New Roman" w:hint="eastAsia"/>
          <w:color w:val="000000"/>
          <w:sz w:val="30"/>
          <w:szCs w:val="30"/>
        </w:rPr>
        <w:t>）手机号码：请填写</w:t>
      </w:r>
      <w:r>
        <w:rPr>
          <w:rFonts w:ascii="Times New Roman" w:eastAsia="仿宋_GB2312" w:hAnsi="Times New Roman" w:hint="eastAsia"/>
          <w:color w:val="000000"/>
          <w:sz w:val="30"/>
          <w:szCs w:val="30"/>
        </w:rPr>
        <w:t>11</w:t>
      </w:r>
      <w:r>
        <w:rPr>
          <w:rFonts w:ascii="Times New Roman" w:eastAsia="仿宋_GB2312" w:hAnsi="Times New Roman" w:hint="eastAsia"/>
          <w:color w:val="000000"/>
          <w:sz w:val="30"/>
          <w:szCs w:val="30"/>
        </w:rPr>
        <w:t>位大陆手机号码；</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10</w:t>
      </w:r>
      <w:r>
        <w:rPr>
          <w:rFonts w:ascii="Times New Roman" w:eastAsia="仿宋_GB2312" w:hAnsi="Times New Roman" w:hint="eastAsia"/>
          <w:color w:val="000000"/>
          <w:sz w:val="30"/>
          <w:szCs w:val="30"/>
        </w:rPr>
        <w:t>）固定电话（非必填）：请填写固定电话号码（含区号）；</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11</w:t>
      </w:r>
      <w:r>
        <w:rPr>
          <w:rFonts w:ascii="Times New Roman" w:eastAsia="仿宋_GB2312" w:hAnsi="Times New Roman" w:hint="eastAsia"/>
          <w:color w:val="000000"/>
          <w:sz w:val="30"/>
          <w:szCs w:val="30"/>
        </w:rPr>
        <w:t>）经常居住地或工作单位地址：格式为国家</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地区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省、自治区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市</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县（区）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详细地址。</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drawing>
          <wp:inline distT="0" distB="0" distL="0" distR="0">
            <wp:extent cx="5539105" cy="2733675"/>
            <wp:effectExtent l="0" t="0" r="0" b="0"/>
            <wp:docPr id="17" name="图片 18" descr="屏幕截图_9-10-2024_16443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屏幕截图_9-10-2024_164439_"/>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39105" cy="2733675"/>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填报受益所有权信息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负责日常经营管理的人员职位（</w:t>
      </w:r>
      <w:r>
        <w:rPr>
          <w:rFonts w:ascii="Times New Roman" w:eastAsia="仿宋_GB2312" w:hAnsi="Times New Roman" w:hint="eastAsia"/>
          <w:b/>
          <w:bCs/>
          <w:color w:val="000000"/>
          <w:sz w:val="30"/>
          <w:szCs w:val="30"/>
        </w:rPr>
        <w:t>若存在兼任情形可多选</w:t>
      </w:r>
      <w:r>
        <w:rPr>
          <w:rFonts w:ascii="Times New Roman" w:eastAsia="仿宋_GB2312" w:hAnsi="Times New Roman" w:hint="eastAsia"/>
          <w:color w:val="000000"/>
          <w:sz w:val="30"/>
          <w:szCs w:val="30"/>
        </w:rPr>
        <w:t>）：法定代表人、董事长、经理、董事、公司章程规定的其他人员（具体职位）。</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drawing>
          <wp:inline distT="0" distB="0" distL="0" distR="0">
            <wp:extent cx="5534025" cy="1529080"/>
            <wp:effectExtent l="0" t="0" r="0" b="0"/>
            <wp:docPr id="18" name="图片 19" descr="屏幕截图_9-10-2024_16425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屏幕截图_9-10-2024_164255_"/>
                    <pic:cNvPicPr>
                      <a:picLocks noChangeAspect="1" noChangeArrowheads="1"/>
                    </pic:cNvPicPr>
                  </pic:nvPicPr>
                  <pic:blipFill>
                    <a:blip r:embed="rId25">
                      <a:extLst>
                        <a:ext uri="{28A0092B-C50C-407E-A947-70E740481C1C}">
                          <a14:useLocalDpi xmlns:a14="http://schemas.microsoft.com/office/drawing/2010/main" val="0"/>
                        </a:ext>
                      </a:extLst>
                    </a:blip>
                    <a:srcRect b="6270"/>
                    <a:stretch>
                      <a:fillRect/>
                    </a:stretch>
                  </pic:blipFill>
                  <pic:spPr bwMode="auto">
                    <a:xfrm>
                      <a:off x="0" y="0"/>
                      <a:ext cx="5534025" cy="152908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如需备案多个受益所有人，请点击“添加”。</w:t>
      </w:r>
    </w:p>
    <w:p w:rsidR="009B640A" w:rsidRDefault="008D18E1">
      <w:pPr>
        <w:jc w:val="center"/>
        <w:rPr>
          <w:rFonts w:ascii="Times New Roman" w:eastAsia="仿宋_GB2312" w:hAnsi="Times New Roman"/>
          <w:color w:val="000000"/>
          <w:sz w:val="30"/>
          <w:szCs w:val="30"/>
        </w:rPr>
      </w:pPr>
      <w:r>
        <w:rPr>
          <w:noProof/>
        </w:rPr>
        <w:lastRenderedPageBreak/>
        <mc:AlternateContent>
          <mc:Choice Requires="wps">
            <w:drawing>
              <wp:anchor distT="0" distB="0" distL="114300" distR="114300" simplePos="0" relativeHeight="251651584" behindDoc="0" locked="0" layoutInCell="1" allowOverlap="1">
                <wp:simplePos x="0" y="0"/>
                <wp:positionH relativeFrom="column">
                  <wp:posOffset>4916170</wp:posOffset>
                </wp:positionH>
                <wp:positionV relativeFrom="paragraph">
                  <wp:posOffset>311785</wp:posOffset>
                </wp:positionV>
                <wp:extent cx="660400" cy="336550"/>
                <wp:effectExtent l="8890" t="10795" r="16510" b="14605"/>
                <wp:wrapNone/>
                <wp:docPr id="75" name="椭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33655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3B371B" id="椭圆 8" o:spid="_x0000_s1026" style="position:absolute;left:0;text-align:left;margin-left:387.1pt;margin-top:24.55pt;width:52pt;height:2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" filled="f" strokecolor="red" strokeweight="1.25pt"/>
            </w:pict>
          </mc:Fallback>
        </mc:AlternateContent>
      </w:r>
      <w:r>
        <w:rPr>
          <w:rFonts w:ascii="Times New Roman" w:eastAsia="仿宋_GB2312" w:hAnsi="Times New Roman" w:hint="eastAsia"/>
          <w:noProof/>
          <w:color w:val="000000"/>
          <w:sz w:val="30"/>
          <w:szCs w:val="30"/>
        </w:rPr>
        <w:drawing>
          <wp:inline distT="0" distB="0" distL="0" distR="0">
            <wp:extent cx="5543550" cy="4286250"/>
            <wp:effectExtent l="0" t="0" r="0" b="0"/>
            <wp:docPr id="19" name="图片 20" descr="公司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公司4(1)(1)"/>
                    <pic:cNvPicPr>
                      <a:picLocks noChangeAspect="1" noChangeArrowheads="1"/>
                    </pic:cNvPicPr>
                  </pic:nvPicPr>
                  <pic:blipFill>
                    <a:blip r:embed="rId23">
                      <a:extLst>
                        <a:ext uri="{28A0092B-C50C-407E-A947-70E740481C1C}">
                          <a14:useLocalDpi xmlns:a14="http://schemas.microsoft.com/office/drawing/2010/main" val="0"/>
                        </a:ext>
                      </a:extLst>
                    </a:blip>
                    <a:srcRect b="1996"/>
                    <a:stretch>
                      <a:fillRect/>
                    </a:stretch>
                  </pic:blipFill>
                  <pic:spPr bwMode="auto">
                    <a:xfrm>
                      <a:off x="0" y="0"/>
                      <a:ext cx="5543550" cy="428625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4.</w:t>
      </w:r>
      <w:r>
        <w:rPr>
          <w:rFonts w:ascii="Times New Roman" w:eastAsia="仿宋_GB2312" w:hAnsi="Times New Roman" w:hint="eastAsia"/>
          <w:color w:val="000000"/>
          <w:sz w:val="30"/>
          <w:szCs w:val="30"/>
        </w:rPr>
        <w:t>如需删除受益所有人，请点击“删除”。</w:t>
      </w:r>
    </w:p>
    <w:p w:rsidR="009B640A" w:rsidRDefault="008D18E1">
      <w:pPr>
        <w:rPr>
          <w:rFonts w:ascii="Times New Roman" w:eastAsia="仿宋_GB2312" w:hAnsi="Times New Roman"/>
          <w:color w:val="000000"/>
          <w:sz w:val="30"/>
          <w:szCs w:val="30"/>
        </w:rPr>
      </w:pPr>
      <w:r>
        <w:rPr>
          <w:noProof/>
        </w:rPr>
        <w:lastRenderedPageBreak/>
        <mc:AlternateContent>
          <mc:Choice Requires="wps">
            <w:drawing>
              <wp:anchor distT="0" distB="0" distL="114300" distR="114300" simplePos="0" relativeHeight="251652608" behindDoc="0" locked="0" layoutInCell="1" allowOverlap="1">
                <wp:simplePos x="0" y="0"/>
                <wp:positionH relativeFrom="column">
                  <wp:posOffset>4836160</wp:posOffset>
                </wp:positionH>
                <wp:positionV relativeFrom="paragraph">
                  <wp:posOffset>730250</wp:posOffset>
                </wp:positionV>
                <wp:extent cx="660400" cy="336550"/>
                <wp:effectExtent l="14605" t="10160" r="10795" b="15240"/>
                <wp:wrapNone/>
                <wp:docPr id="74" name="椭圆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33655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3265F9" id="椭圆 9" o:spid="_x0000_s1026" style="position:absolute;left:0;text-align:left;margin-left:380.8pt;margin-top:57.5pt;width:52pt;height:2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" filled="f" strokecolor="red" strokeweight="1.25pt"/>
            </w:pict>
          </mc:Fallback>
        </mc:AlternateContent>
      </w:r>
      <w:r>
        <w:rPr>
          <w:rFonts w:ascii="Times New Roman" w:eastAsia="仿宋_GB2312" w:hAnsi="Times New Roman" w:hint="eastAsia"/>
          <w:noProof/>
          <w:color w:val="000000"/>
          <w:sz w:val="30"/>
          <w:szCs w:val="30"/>
        </w:rPr>
        <w:drawing>
          <wp:inline distT="0" distB="0" distL="0" distR="0">
            <wp:extent cx="5543550" cy="4267200"/>
            <wp:effectExtent l="0" t="0" r="0" b="0"/>
            <wp:docPr id="20" name="图片 21" descr="公司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公司4(1)(1)"/>
                    <pic:cNvPicPr>
                      <a:picLocks noChangeAspect="1" noChangeArrowheads="1"/>
                    </pic:cNvPicPr>
                  </pic:nvPicPr>
                  <pic:blipFill>
                    <a:blip r:embed="rId23">
                      <a:extLst>
                        <a:ext uri="{28A0092B-C50C-407E-A947-70E740481C1C}">
                          <a14:useLocalDpi xmlns:a14="http://schemas.microsoft.com/office/drawing/2010/main" val="0"/>
                        </a:ext>
                      </a:extLst>
                    </a:blip>
                    <a:srcRect b="2356"/>
                    <a:stretch>
                      <a:fillRect/>
                    </a:stretch>
                  </pic:blipFill>
                  <pic:spPr bwMode="auto">
                    <a:xfrm>
                      <a:off x="0" y="0"/>
                      <a:ext cx="5543550" cy="426720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5.</w:t>
      </w:r>
      <w:r>
        <w:rPr>
          <w:rFonts w:ascii="Times New Roman" w:eastAsia="仿宋_GB2312" w:hAnsi="Times New Roman" w:hint="eastAsia"/>
          <w:color w:val="000000"/>
          <w:sz w:val="30"/>
          <w:szCs w:val="30"/>
        </w:rPr>
        <w:t>确认所有符合标准的受益所有人都已完成备案，点击“下一步”。</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6.</w:t>
      </w:r>
      <w:r>
        <w:rPr>
          <w:rFonts w:ascii="Times New Roman" w:eastAsia="仿宋_GB2312" w:hAnsi="Times New Roman" w:hint="eastAsia"/>
          <w:color w:val="000000"/>
          <w:sz w:val="30"/>
          <w:szCs w:val="30"/>
        </w:rPr>
        <w:t>阅读提示语，点击“确定”。</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流程结束。</w:t>
      </w:r>
    </w:p>
    <w:p w:rsidR="009B640A" w:rsidRDefault="009B640A">
      <w:pPr>
        <w:pStyle w:val="2"/>
        <w:ind w:firstLine="643"/>
        <w:rPr>
          <w:rFonts w:ascii="Times New Roman"/>
          <w:color w:val="000000"/>
          <w:sz w:val="32"/>
          <w:szCs w:val="32"/>
        </w:rPr>
      </w:pPr>
      <w:bookmarkStart w:id="17" w:name="_Toc179617210"/>
      <w:r>
        <w:rPr>
          <w:rFonts w:ascii="Times New Roman" w:hint="eastAsia"/>
          <w:color w:val="000000"/>
          <w:sz w:val="32"/>
          <w:szCs w:val="32"/>
        </w:rPr>
        <w:t>2.2</w:t>
      </w:r>
      <w:r>
        <w:rPr>
          <w:rFonts w:ascii="Times New Roman" w:hint="eastAsia"/>
          <w:color w:val="000000"/>
          <w:sz w:val="32"/>
          <w:szCs w:val="32"/>
        </w:rPr>
        <w:t>合伙企业类备案主体</w:t>
      </w:r>
      <w:bookmarkEnd w:id="17"/>
    </w:p>
    <w:p w:rsidR="009B640A" w:rsidRDefault="009B640A">
      <w:pPr>
        <w:pStyle w:val="3"/>
        <w:rPr>
          <w:rFonts w:ascii="Times New Roman"/>
          <w:color w:val="000000"/>
        </w:rPr>
      </w:pPr>
      <w:bookmarkStart w:id="18" w:name="_Toc179617211"/>
      <w:r>
        <w:rPr>
          <w:rFonts w:ascii="Times New Roman" w:hint="eastAsia"/>
          <w:color w:val="000000"/>
        </w:rPr>
        <w:t>2.2.1</w:t>
      </w:r>
      <w:r>
        <w:rPr>
          <w:rFonts w:ascii="Times New Roman" w:hint="eastAsia"/>
          <w:color w:val="000000"/>
        </w:rPr>
        <w:t>选择备案主体类型</w:t>
      </w:r>
      <w:bookmarkEnd w:id="18"/>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根据备案主体的类型进行选择：合伙企业。</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点击“下一步”。</w:t>
      </w:r>
    </w:p>
    <w:p w:rsidR="009B640A" w:rsidRDefault="008D18E1">
      <w:pPr>
        <w:jc w:val="center"/>
      </w:pPr>
      <w:r>
        <w:rPr>
          <w:noProof/>
        </w:rPr>
        <w:lastRenderedPageBreak/>
        <mc:AlternateContent>
          <mc:Choice Requires="wps">
            <w:drawing>
              <wp:anchor distT="0" distB="0" distL="114300" distR="114300" simplePos="0" relativeHeight="251653632" behindDoc="0" locked="0" layoutInCell="1" allowOverlap="1">
                <wp:simplePos x="0" y="0"/>
                <wp:positionH relativeFrom="column">
                  <wp:posOffset>92710</wp:posOffset>
                </wp:positionH>
                <wp:positionV relativeFrom="paragraph">
                  <wp:posOffset>1234440</wp:posOffset>
                </wp:positionV>
                <wp:extent cx="660400" cy="336550"/>
                <wp:effectExtent l="14605" t="9525" r="10795" b="15875"/>
                <wp:wrapNone/>
                <wp:docPr id="73" name="椭圆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33655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5C9731" id="椭圆 10" o:spid="_x0000_s1026" style="position:absolute;left:0;text-align:left;margin-left:7.3pt;margin-top:97.2pt;width:52pt;height: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" filled="f" strokecolor="red" strokeweight="1.25pt"/>
            </w:pict>
          </mc:Fallback>
        </mc:AlternateContent>
      </w:r>
      <w:r>
        <w:rPr>
          <w:noProof/>
        </w:rPr>
        <w:drawing>
          <wp:inline distT="0" distB="0" distL="0" distR="0">
            <wp:extent cx="5543550" cy="2419350"/>
            <wp:effectExtent l="0" t="0" r="0" b="0"/>
            <wp:docPr id="21"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3550" cy="2419350"/>
                    </a:xfrm>
                    <a:prstGeom prst="rect">
                      <a:avLst/>
                    </a:prstGeom>
                    <a:noFill/>
                    <a:ln>
                      <a:noFill/>
                    </a:ln>
                  </pic:spPr>
                </pic:pic>
              </a:graphicData>
            </a:graphic>
          </wp:inline>
        </w:drawing>
      </w:r>
    </w:p>
    <w:p w:rsidR="009B640A" w:rsidRDefault="009B640A">
      <w:pPr>
        <w:pStyle w:val="3"/>
        <w:rPr>
          <w:rFonts w:ascii="Times New Roman"/>
          <w:color w:val="000000"/>
        </w:rPr>
      </w:pPr>
      <w:bookmarkStart w:id="19" w:name="_Toc179617212"/>
      <w:r>
        <w:rPr>
          <w:rFonts w:ascii="Times New Roman" w:hint="eastAsia"/>
          <w:color w:val="000000"/>
        </w:rPr>
        <w:t>2.2.2</w:t>
      </w:r>
      <w:r>
        <w:rPr>
          <w:rFonts w:ascii="Times New Roman" w:hint="eastAsia"/>
          <w:color w:val="000000"/>
        </w:rPr>
        <w:t>选择填报类型</w:t>
      </w:r>
      <w:bookmarkEnd w:id="19"/>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根据填报类型进行选择：</w:t>
      </w:r>
    </w:p>
    <w:p w:rsidR="009B640A" w:rsidRDefault="009B640A">
      <w:pPr>
        <w:numPr>
          <w:ilvl w:val="0"/>
          <w:numId w:val="2"/>
        </w:numPr>
        <w:spacing w:line="560" w:lineRule="exact"/>
        <w:ind w:left="0"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自行填报</w:t>
      </w:r>
    </w:p>
    <w:p w:rsidR="009B640A" w:rsidRDefault="009B640A">
      <w:pPr>
        <w:numPr>
          <w:ilvl w:val="0"/>
          <w:numId w:val="2"/>
        </w:numPr>
        <w:spacing w:line="560" w:lineRule="exact"/>
        <w:ind w:left="0"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承诺免报（本合伙企业符合下列承诺书内容，不再另行报送受益所有人信息）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点击“下一步”。</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drawing>
          <wp:inline distT="0" distB="0" distL="0" distR="0">
            <wp:extent cx="5543550" cy="3557905"/>
            <wp:effectExtent l="0" t="0" r="0" b="0"/>
            <wp:docPr id="22" name="图片 87" descr="合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descr="合伙"/>
                    <pic:cNvPicPr>
                      <a:picLocks noChangeAspect="1" noChangeArrowheads="1"/>
                    </pic:cNvPicPr>
                  </pic:nvPicPr>
                  <pic:blipFill>
                    <a:blip r:embed="rId26">
                      <a:extLst>
                        <a:ext uri="{28A0092B-C50C-407E-A947-70E740481C1C}">
                          <a14:useLocalDpi xmlns:a14="http://schemas.microsoft.com/office/drawing/2010/main" val="0"/>
                        </a:ext>
                      </a:extLst>
                    </a:blip>
                    <a:srcRect b="3955"/>
                    <a:stretch>
                      <a:fillRect/>
                    </a:stretch>
                  </pic:blipFill>
                  <pic:spPr bwMode="auto">
                    <a:xfrm>
                      <a:off x="0" y="0"/>
                      <a:ext cx="5543550" cy="3557905"/>
                    </a:xfrm>
                    <a:prstGeom prst="rect">
                      <a:avLst/>
                    </a:prstGeom>
                    <a:noFill/>
                    <a:ln>
                      <a:noFill/>
                    </a:ln>
                  </pic:spPr>
                </pic:pic>
              </a:graphicData>
            </a:graphic>
          </wp:inline>
        </w:drawing>
      </w:r>
    </w:p>
    <w:p w:rsidR="009B640A" w:rsidRDefault="009B640A">
      <w:pPr>
        <w:spacing w:line="560" w:lineRule="exact"/>
        <w:ind w:firstLineChars="200" w:firstLine="602"/>
        <w:outlineLvl w:val="3"/>
        <w:rPr>
          <w:rFonts w:ascii="仿宋_GB2312" w:eastAsia="仿宋_GB2312" w:hAnsi="Times New Roman"/>
          <w:color w:val="000000"/>
          <w:sz w:val="30"/>
          <w:szCs w:val="30"/>
        </w:rPr>
      </w:pPr>
      <w:r>
        <w:rPr>
          <w:rFonts w:ascii="Times New Roman" w:eastAsia="仿宋_GB2312" w:hAnsi="Times New Roman" w:hint="eastAsia"/>
          <w:b/>
          <w:color w:val="000000"/>
          <w:sz w:val="30"/>
          <w:szCs w:val="30"/>
        </w:rPr>
        <w:lastRenderedPageBreak/>
        <w:t>2.2.2.1</w:t>
      </w:r>
      <w:r>
        <w:rPr>
          <w:rFonts w:ascii="仿宋_GB2312" w:eastAsia="仿宋_GB2312" w:hAnsi="Times New Roman" w:hint="eastAsia"/>
          <w:b/>
          <w:color w:val="000000"/>
          <w:sz w:val="30"/>
          <w:szCs w:val="30"/>
        </w:rPr>
        <w:t>自行填报</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不满足承诺</w:t>
      </w:r>
      <w:proofErr w:type="gramStart"/>
      <w:r>
        <w:rPr>
          <w:rFonts w:ascii="Times New Roman" w:eastAsia="仿宋_GB2312" w:hAnsi="Times New Roman" w:hint="eastAsia"/>
          <w:color w:val="000000"/>
          <w:sz w:val="30"/>
          <w:szCs w:val="30"/>
        </w:rPr>
        <w:t>免报条件</w:t>
      </w:r>
      <w:proofErr w:type="gramEnd"/>
      <w:r>
        <w:rPr>
          <w:rFonts w:ascii="Times New Roman" w:eastAsia="仿宋_GB2312" w:hAnsi="Times New Roman" w:hint="eastAsia"/>
          <w:color w:val="000000"/>
          <w:sz w:val="30"/>
          <w:szCs w:val="30"/>
        </w:rPr>
        <w:t>的备案主体，以及自行填报的备案主体，选择“自行填报”。</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点击“下一步”。</w:t>
      </w:r>
    </w:p>
    <w:p w:rsidR="009B640A" w:rsidRDefault="008D18E1">
      <w:pPr>
        <w:jc w:val="center"/>
        <w:rPr>
          <w:rFonts w:ascii="Times New Roman" w:eastAsia="仿宋_GB2312" w:hAnsi="Times New Roman"/>
          <w:color w:val="000000"/>
          <w:sz w:val="30"/>
          <w:szCs w:val="30"/>
        </w:rPr>
      </w:pPr>
      <w:r>
        <w:rPr>
          <w:noProof/>
        </w:rPr>
        <mc:AlternateContent>
          <mc:Choice Requires="wps">
            <w:drawing>
              <wp:anchor distT="0" distB="0" distL="114300" distR="114300" simplePos="0" relativeHeight="251654656" behindDoc="0" locked="0" layoutInCell="1" allowOverlap="1">
                <wp:simplePos x="0" y="0"/>
                <wp:positionH relativeFrom="column">
                  <wp:posOffset>184150</wp:posOffset>
                </wp:positionH>
                <wp:positionV relativeFrom="paragraph">
                  <wp:posOffset>863600</wp:posOffset>
                </wp:positionV>
                <wp:extent cx="660400" cy="336550"/>
                <wp:effectExtent l="10795" t="13335" r="14605" b="12065"/>
                <wp:wrapNone/>
                <wp:docPr id="72" name="椭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33655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AC60D1" id="椭圆 11" o:spid="_x0000_s1026" style="position:absolute;left:0;text-align:left;margin-left:14.5pt;margin-top:68pt;width:52pt;height: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" filled="f" strokecolor="red" strokeweight="1.25pt"/>
            </w:pict>
          </mc:Fallback>
        </mc:AlternateContent>
      </w:r>
      <w:r>
        <w:rPr>
          <w:rFonts w:ascii="Times New Roman" w:eastAsia="仿宋_GB2312" w:hAnsi="Times New Roman" w:hint="eastAsia"/>
          <w:noProof/>
          <w:color w:val="000000"/>
          <w:sz w:val="30"/>
          <w:szCs w:val="30"/>
        </w:rPr>
        <w:drawing>
          <wp:inline distT="0" distB="0" distL="0" distR="0">
            <wp:extent cx="5543550" cy="3571875"/>
            <wp:effectExtent l="0" t="0" r="0" b="0"/>
            <wp:docPr id="23" name="图片 88" descr="合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descr="合伙"/>
                    <pic:cNvPicPr>
                      <a:picLocks noChangeAspect="1" noChangeArrowheads="1"/>
                    </pic:cNvPicPr>
                  </pic:nvPicPr>
                  <pic:blipFill>
                    <a:blip r:embed="rId26">
                      <a:extLst>
                        <a:ext uri="{28A0092B-C50C-407E-A947-70E740481C1C}">
                          <a14:useLocalDpi xmlns:a14="http://schemas.microsoft.com/office/drawing/2010/main" val="0"/>
                        </a:ext>
                      </a:extLst>
                    </a:blip>
                    <a:srcRect b="3749"/>
                    <a:stretch>
                      <a:fillRect/>
                    </a:stretch>
                  </pic:blipFill>
                  <pic:spPr bwMode="auto">
                    <a:xfrm>
                      <a:off x="0" y="0"/>
                      <a:ext cx="5543550" cy="3571875"/>
                    </a:xfrm>
                    <a:prstGeom prst="rect">
                      <a:avLst/>
                    </a:prstGeom>
                    <a:noFill/>
                    <a:ln>
                      <a:noFill/>
                    </a:ln>
                    <a:effectLst/>
                  </pic:spPr>
                </pic:pic>
              </a:graphicData>
            </a:graphic>
          </wp:inline>
        </w:drawing>
      </w:r>
    </w:p>
    <w:p w:rsidR="009B640A" w:rsidRDefault="009B640A">
      <w:pPr>
        <w:spacing w:line="560" w:lineRule="exact"/>
        <w:ind w:firstLineChars="200" w:firstLine="602"/>
        <w:outlineLvl w:val="3"/>
        <w:rPr>
          <w:rFonts w:ascii="楷体_GB2312" w:eastAsia="楷体_GB2312" w:hAnsi="Times New Roman"/>
          <w:b/>
          <w:color w:val="000000"/>
          <w:sz w:val="30"/>
          <w:szCs w:val="30"/>
        </w:rPr>
      </w:pPr>
      <w:r>
        <w:rPr>
          <w:rFonts w:ascii="Times New Roman" w:eastAsia="楷体_GB2312" w:hAnsi="Times New Roman"/>
          <w:b/>
          <w:color w:val="000000"/>
          <w:sz w:val="30"/>
          <w:szCs w:val="30"/>
        </w:rPr>
        <w:t>2.2.</w:t>
      </w:r>
      <w:r>
        <w:rPr>
          <w:rFonts w:ascii="Times New Roman" w:eastAsia="楷体_GB2312" w:hAnsi="Times New Roman" w:hint="eastAsia"/>
          <w:b/>
          <w:color w:val="000000"/>
          <w:sz w:val="30"/>
          <w:szCs w:val="30"/>
        </w:rPr>
        <w:t>2</w:t>
      </w:r>
      <w:r>
        <w:rPr>
          <w:rFonts w:ascii="Times New Roman" w:eastAsia="楷体_GB2312" w:hAnsi="Times New Roman"/>
          <w:b/>
          <w:color w:val="000000"/>
          <w:sz w:val="30"/>
          <w:szCs w:val="30"/>
        </w:rPr>
        <w:t>.</w:t>
      </w:r>
      <w:r>
        <w:rPr>
          <w:rFonts w:ascii="Times New Roman" w:eastAsia="楷体_GB2312" w:hAnsi="Times New Roman" w:hint="eastAsia"/>
          <w:b/>
          <w:color w:val="000000"/>
          <w:sz w:val="30"/>
          <w:szCs w:val="30"/>
        </w:rPr>
        <w:t>2</w:t>
      </w:r>
      <w:r>
        <w:rPr>
          <w:rFonts w:ascii="仿宋_GB2312" w:eastAsia="仿宋_GB2312" w:hAnsi="Times New Roman" w:hint="eastAsia"/>
          <w:b/>
          <w:color w:val="000000"/>
          <w:sz w:val="30"/>
          <w:szCs w:val="30"/>
        </w:rPr>
        <w:t>承诺免报</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符合</w:t>
      </w:r>
      <w:proofErr w:type="gramStart"/>
      <w:r>
        <w:rPr>
          <w:rFonts w:ascii="Times New Roman" w:eastAsia="仿宋_GB2312" w:hAnsi="Times New Roman" w:hint="eastAsia"/>
          <w:color w:val="000000"/>
          <w:sz w:val="30"/>
          <w:szCs w:val="30"/>
        </w:rPr>
        <w:t>承诺免报的</w:t>
      </w:r>
      <w:proofErr w:type="gramEnd"/>
      <w:r>
        <w:rPr>
          <w:rFonts w:ascii="Times New Roman" w:eastAsia="仿宋_GB2312" w:hAnsi="Times New Roman" w:hint="eastAsia"/>
          <w:color w:val="000000"/>
          <w:sz w:val="30"/>
          <w:szCs w:val="30"/>
        </w:rPr>
        <w:t>备案</w:t>
      </w:r>
      <w:proofErr w:type="gramStart"/>
      <w:r>
        <w:rPr>
          <w:rFonts w:ascii="Times New Roman" w:eastAsia="仿宋_GB2312" w:hAnsi="Times New Roman" w:hint="eastAsia"/>
          <w:color w:val="000000"/>
          <w:sz w:val="30"/>
          <w:szCs w:val="30"/>
        </w:rPr>
        <w:t>主体勾选“承诺免报”</w:t>
      </w:r>
      <w:proofErr w:type="gramEnd"/>
      <w:r>
        <w:rPr>
          <w:rFonts w:ascii="Times New Roman" w:eastAsia="仿宋_GB2312" w:hAnsi="Times New Roman" w:hint="eastAsia"/>
          <w:color w:val="000000"/>
          <w:sz w:val="30"/>
          <w:szCs w:val="30"/>
        </w:rPr>
        <w:t>选项，并阅读承诺书。</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点击“下一步”。</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阅读提示语，点击“确定”。</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流程结束。</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lastRenderedPageBreak/>
        <w:drawing>
          <wp:inline distT="0" distB="0" distL="0" distR="0">
            <wp:extent cx="5486400" cy="3695700"/>
            <wp:effectExtent l="0" t="0" r="0" b="0"/>
            <wp:docPr id="24" name="图片 89" descr="合伙免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 descr="合伙免报"/>
                    <pic:cNvPicPr>
                      <a:picLocks noChangeAspect="1" noChangeArrowheads="1"/>
                    </pic:cNvPicPr>
                  </pic:nvPicPr>
                  <pic:blipFill>
                    <a:blip r:embed="rId27">
                      <a:extLst>
                        <a:ext uri="{28A0092B-C50C-407E-A947-70E740481C1C}">
                          <a14:useLocalDpi xmlns:a14="http://schemas.microsoft.com/office/drawing/2010/main" val="0"/>
                        </a:ext>
                      </a:extLst>
                    </a:blip>
                    <a:srcRect l="917" b="970"/>
                    <a:stretch>
                      <a:fillRect/>
                    </a:stretch>
                  </pic:blipFill>
                  <pic:spPr bwMode="auto">
                    <a:xfrm>
                      <a:off x="0" y="0"/>
                      <a:ext cx="5486400" cy="3695700"/>
                    </a:xfrm>
                    <a:prstGeom prst="rect">
                      <a:avLst/>
                    </a:prstGeom>
                    <a:noFill/>
                    <a:ln>
                      <a:noFill/>
                    </a:ln>
                  </pic:spPr>
                </pic:pic>
              </a:graphicData>
            </a:graphic>
          </wp:inline>
        </w:drawing>
      </w:r>
    </w:p>
    <w:p w:rsidR="009B640A" w:rsidRDefault="009B640A">
      <w:pPr>
        <w:pStyle w:val="3"/>
        <w:rPr>
          <w:rFonts w:ascii="Times New Roman"/>
          <w:color w:val="000000"/>
        </w:rPr>
      </w:pPr>
      <w:bookmarkStart w:id="20" w:name="_Toc179617213"/>
      <w:r>
        <w:rPr>
          <w:rFonts w:ascii="Times New Roman" w:hint="eastAsia"/>
          <w:color w:val="000000"/>
        </w:rPr>
        <w:t>2.2.3</w:t>
      </w:r>
      <w:r>
        <w:rPr>
          <w:rFonts w:ascii="Times New Roman" w:hint="eastAsia"/>
          <w:color w:val="000000"/>
        </w:rPr>
        <w:t>选择受益所有权关系类型</w:t>
      </w:r>
      <w:bookmarkEnd w:id="20"/>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填报类型选择了“自行填报”的备案主体，须继续完成受益所有权关系类型选择。</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根据受益所有权关系类型进行选择：</w:t>
      </w:r>
    </w:p>
    <w:p w:rsidR="009B640A" w:rsidRDefault="009B640A">
      <w:pPr>
        <w:numPr>
          <w:ilvl w:val="0"/>
          <w:numId w:val="2"/>
        </w:numPr>
        <w:spacing w:line="560" w:lineRule="exact"/>
        <w:ind w:left="0"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存在符合下列条件之一的自然人：</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（一）通过直接方式或者间接方式最终拥有本合伙企业</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以上合伙权益；</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（二）虽未满足第一项标准，但最终享有本合伙企业</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以上收益权、表决权；</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（三）虽未满足第一项标准，但单独或者联合对本合伙企业进行实际控制。</w:t>
      </w:r>
    </w:p>
    <w:p w:rsidR="009B640A" w:rsidRDefault="009B640A">
      <w:pPr>
        <w:numPr>
          <w:ilvl w:val="0"/>
          <w:numId w:val="2"/>
        </w:numPr>
        <w:spacing w:line="560" w:lineRule="exact"/>
        <w:ind w:left="0"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不存在上述情形的，合伙企业中负责日常经营管理的人员为受益所有人</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lastRenderedPageBreak/>
        <w:t>2.</w:t>
      </w:r>
      <w:r>
        <w:rPr>
          <w:rFonts w:ascii="Times New Roman" w:eastAsia="仿宋_GB2312" w:hAnsi="Times New Roman" w:hint="eastAsia"/>
          <w:color w:val="000000"/>
          <w:sz w:val="30"/>
          <w:szCs w:val="30"/>
        </w:rPr>
        <w:t>点击“下一步”。</w:t>
      </w:r>
    </w:p>
    <w:p w:rsidR="009B640A" w:rsidRDefault="008D18E1">
      <w:pPr>
        <w:jc w:val="center"/>
        <w:rPr>
          <w:rFonts w:ascii="Times New Roman" w:eastAsia="仿宋_GB2312" w:hAnsi="Times New Roman"/>
          <w:color w:val="000000"/>
          <w:sz w:val="30"/>
          <w:szCs w:val="30"/>
        </w:rPr>
      </w:pPr>
      <w:r>
        <w:rPr>
          <w:noProof/>
        </w:rPr>
        <w:drawing>
          <wp:inline distT="0" distB="0" distL="0" distR="0">
            <wp:extent cx="5443855" cy="2881630"/>
            <wp:effectExtent l="0" t="0" r="0" b="0"/>
            <wp:docPr id="25" name="图片 26" descr="1009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1009_2"/>
                    <pic:cNvPicPr>
                      <a:picLocks noChangeAspect="1" noChangeArrowheads="1"/>
                    </pic:cNvPicPr>
                  </pic:nvPicPr>
                  <pic:blipFill>
                    <a:blip r:embed="rId28">
                      <a:extLst>
                        <a:ext uri="{28A0092B-C50C-407E-A947-70E740481C1C}">
                          <a14:useLocalDpi xmlns:a14="http://schemas.microsoft.com/office/drawing/2010/main" val="0"/>
                        </a:ext>
                      </a:extLst>
                    </a:blip>
                    <a:srcRect l="1324" b="1753"/>
                    <a:stretch>
                      <a:fillRect/>
                    </a:stretch>
                  </pic:blipFill>
                  <pic:spPr bwMode="auto">
                    <a:xfrm>
                      <a:off x="0" y="0"/>
                      <a:ext cx="5443855" cy="2881630"/>
                    </a:xfrm>
                    <a:prstGeom prst="rect">
                      <a:avLst/>
                    </a:prstGeom>
                    <a:noFill/>
                    <a:ln>
                      <a:noFill/>
                    </a:ln>
                  </pic:spPr>
                </pic:pic>
              </a:graphicData>
            </a:graphic>
          </wp:inline>
        </w:drawing>
      </w:r>
    </w:p>
    <w:p w:rsidR="009B640A" w:rsidRDefault="009B640A">
      <w:pPr>
        <w:pStyle w:val="3"/>
        <w:rPr>
          <w:rFonts w:ascii="Times New Roman"/>
          <w:color w:val="000000"/>
        </w:rPr>
      </w:pPr>
      <w:bookmarkStart w:id="21" w:name="_Toc179617214"/>
      <w:r>
        <w:rPr>
          <w:rFonts w:ascii="Times New Roman" w:hint="eastAsia"/>
          <w:color w:val="000000"/>
        </w:rPr>
        <w:t>2.2.4</w:t>
      </w:r>
      <w:r>
        <w:rPr>
          <w:rFonts w:ascii="Times New Roman" w:hint="eastAsia"/>
          <w:color w:val="000000"/>
        </w:rPr>
        <w:t>登记受益所有人和所有权信息</w:t>
      </w:r>
      <w:bookmarkEnd w:id="21"/>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填报类型选择了“自行填报”的备案主体，须继续完成受益所有人和所有权信息登记。</w:t>
      </w:r>
    </w:p>
    <w:p w:rsidR="009B640A" w:rsidRDefault="009B640A">
      <w:pPr>
        <w:spacing w:line="560" w:lineRule="exact"/>
        <w:ind w:firstLineChars="200" w:firstLine="602"/>
        <w:outlineLvl w:val="3"/>
        <w:rPr>
          <w:rFonts w:ascii="仿宋_GB2312" w:eastAsia="仿宋_GB2312" w:hAnsi="Times New Roman"/>
          <w:b/>
          <w:color w:val="000000"/>
          <w:sz w:val="30"/>
          <w:szCs w:val="30"/>
        </w:rPr>
      </w:pPr>
      <w:r>
        <w:rPr>
          <w:rFonts w:ascii="Times New Roman" w:eastAsia="仿宋_GB2312" w:hAnsi="Times New Roman" w:hint="eastAsia"/>
          <w:b/>
          <w:color w:val="000000"/>
          <w:sz w:val="30"/>
          <w:szCs w:val="30"/>
        </w:rPr>
        <w:t>2.2.4.1</w:t>
      </w:r>
      <w:r>
        <w:rPr>
          <w:rFonts w:ascii="仿宋_GB2312" w:eastAsia="仿宋_GB2312" w:hAnsi="Times New Roman" w:hint="eastAsia"/>
          <w:b/>
          <w:color w:val="000000"/>
          <w:sz w:val="30"/>
          <w:szCs w:val="30"/>
        </w:rPr>
        <w:t>受益所有权关系类型存在符合标准1、2、3的自然人</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根据界面提示填报受益所有人姓名，性别，国籍，出生日期，经常居住地或者工作单位地址，联系方式，身份证件或者身份证明文件种类、号码、有效期限，受益所有权关系类型以及形成日期、终止日期（如有）。</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对于符合标准</w:t>
      </w: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的受益所有人（即通过直接方式或者间接方式最终拥有备案主体</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以上合伙权益的自然人），还应当填报持有合伙权益的比例。</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对于符合标准</w:t>
      </w: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的受益所有人（即不满足标准</w:t>
      </w: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但最终享有备案主体</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以上收益权、表决权的自然人），还应当填报收益权、表决权的比例。</w:t>
      </w:r>
    </w:p>
    <w:p w:rsidR="009B640A" w:rsidRDefault="009B640A">
      <w:pPr>
        <w:tabs>
          <w:tab w:val="left" w:pos="7655"/>
        </w:tabs>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lastRenderedPageBreak/>
        <w:t>对于符合标准</w:t>
      </w: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的受益所有人（即不满足标准</w:t>
      </w: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但单独或者联合对备案主体进行实际控制的自然人），还应当填报实际控制的方式，例如决定法定代表人、董事、监事、高级管理人员或者执行事务合伙人的任免，决定重大经营、管理决策的制定或者执行，决定财务收支，长期实际支配使用重要资产或者主要资金等。</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drawing>
          <wp:inline distT="0" distB="0" distL="0" distR="0">
            <wp:extent cx="5543550" cy="4558030"/>
            <wp:effectExtent l="0" t="0" r="0" b="0"/>
            <wp:docPr id="26" name="图片 27" descr="合伙信息(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合伙信息(1)(1)"/>
                    <pic:cNvPicPr>
                      <a:picLocks noChangeAspect="1" noChangeArrowheads="1"/>
                    </pic:cNvPicPr>
                  </pic:nvPicPr>
                  <pic:blipFill>
                    <a:blip r:embed="rId29">
                      <a:extLst>
                        <a:ext uri="{28A0092B-C50C-407E-A947-70E740481C1C}">
                          <a14:useLocalDpi xmlns:a14="http://schemas.microsoft.com/office/drawing/2010/main" val="0"/>
                        </a:ext>
                      </a:extLst>
                    </a:blip>
                    <a:srcRect b="443"/>
                    <a:stretch>
                      <a:fillRect/>
                    </a:stretch>
                  </pic:blipFill>
                  <pic:spPr bwMode="auto">
                    <a:xfrm>
                      <a:off x="0" y="0"/>
                      <a:ext cx="5543550" cy="455803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填报受益所有人基本信息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）姓名：请填写受益所有人真实姓名，与有效身份证件一致；</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）中文名（非必填）；</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）国籍：请选择受益所有人的国籍，外国双重国籍任选一个即可；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lastRenderedPageBreak/>
        <w:t>（</w:t>
      </w:r>
      <w:r>
        <w:rPr>
          <w:rFonts w:ascii="Times New Roman" w:eastAsia="仿宋_GB2312" w:hAnsi="Times New Roman" w:hint="eastAsia"/>
          <w:color w:val="000000"/>
          <w:sz w:val="30"/>
          <w:szCs w:val="30"/>
        </w:rPr>
        <w:t>4</w:t>
      </w:r>
      <w:r>
        <w:rPr>
          <w:rFonts w:ascii="Times New Roman" w:eastAsia="仿宋_GB2312" w:hAnsi="Times New Roman" w:hint="eastAsia"/>
          <w:color w:val="000000"/>
          <w:sz w:val="30"/>
          <w:szCs w:val="30"/>
        </w:rPr>
        <w:t>）身份证件或身份证明文件类型：外籍人士请根据实际情况选择；</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5</w:t>
      </w:r>
      <w:r>
        <w:rPr>
          <w:rFonts w:ascii="Times New Roman" w:eastAsia="仿宋_GB2312" w:hAnsi="Times New Roman" w:hint="eastAsia"/>
          <w:color w:val="000000"/>
          <w:sz w:val="30"/>
          <w:szCs w:val="30"/>
        </w:rPr>
        <w:t>）身份证件或身份证明文件号码：请填写受益所有人有效身份证件对应的号码；</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6</w:t>
      </w:r>
      <w:r>
        <w:rPr>
          <w:rFonts w:ascii="Times New Roman" w:eastAsia="仿宋_GB2312" w:hAnsi="Times New Roman" w:hint="eastAsia"/>
          <w:color w:val="000000"/>
          <w:sz w:val="30"/>
          <w:szCs w:val="30"/>
        </w:rPr>
        <w:t>）身份证件或身份证明文件有效期限：如为长期可</w:t>
      </w:r>
      <w:proofErr w:type="gramStart"/>
      <w:r>
        <w:rPr>
          <w:rFonts w:ascii="Times New Roman" w:eastAsia="仿宋_GB2312" w:hAnsi="Times New Roman" w:hint="eastAsia"/>
          <w:color w:val="000000"/>
          <w:sz w:val="30"/>
          <w:szCs w:val="30"/>
        </w:rPr>
        <w:t>直接勾选“长期”</w:t>
      </w:r>
      <w:proofErr w:type="gramEnd"/>
      <w:r>
        <w:rPr>
          <w:rFonts w:ascii="Times New Roman" w:eastAsia="仿宋_GB2312" w:hAnsi="Times New Roman" w:hint="eastAsia"/>
          <w:color w:val="000000"/>
          <w:sz w:val="30"/>
          <w:szCs w:val="30"/>
        </w:rPr>
        <w:t>；</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7</w:t>
      </w:r>
      <w:r>
        <w:rPr>
          <w:rFonts w:ascii="Times New Roman" w:eastAsia="仿宋_GB2312" w:hAnsi="Times New Roman" w:hint="eastAsia"/>
          <w:color w:val="000000"/>
          <w:sz w:val="30"/>
          <w:szCs w:val="30"/>
        </w:rPr>
        <w:t>）出生日期；</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8</w:t>
      </w:r>
      <w:r>
        <w:rPr>
          <w:rFonts w:ascii="Times New Roman" w:eastAsia="仿宋_GB2312" w:hAnsi="Times New Roman" w:hint="eastAsia"/>
          <w:color w:val="000000"/>
          <w:sz w:val="30"/>
          <w:szCs w:val="30"/>
        </w:rPr>
        <w:t>）性别；</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9</w:t>
      </w:r>
      <w:r>
        <w:rPr>
          <w:rFonts w:ascii="Times New Roman" w:eastAsia="仿宋_GB2312" w:hAnsi="Times New Roman" w:hint="eastAsia"/>
          <w:color w:val="000000"/>
          <w:sz w:val="30"/>
          <w:szCs w:val="30"/>
        </w:rPr>
        <w:t>）手机号码：请填写</w:t>
      </w:r>
      <w:r>
        <w:rPr>
          <w:rFonts w:ascii="Times New Roman" w:eastAsia="仿宋_GB2312" w:hAnsi="Times New Roman" w:hint="eastAsia"/>
          <w:color w:val="000000"/>
          <w:sz w:val="30"/>
          <w:szCs w:val="30"/>
        </w:rPr>
        <w:t>11</w:t>
      </w:r>
      <w:r>
        <w:rPr>
          <w:rFonts w:ascii="Times New Roman" w:eastAsia="仿宋_GB2312" w:hAnsi="Times New Roman" w:hint="eastAsia"/>
          <w:color w:val="000000"/>
          <w:sz w:val="30"/>
          <w:szCs w:val="30"/>
        </w:rPr>
        <w:t>位大陆手机号码；</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10</w:t>
      </w:r>
      <w:r>
        <w:rPr>
          <w:rFonts w:ascii="Times New Roman" w:eastAsia="仿宋_GB2312" w:hAnsi="Times New Roman" w:hint="eastAsia"/>
          <w:color w:val="000000"/>
          <w:sz w:val="30"/>
          <w:szCs w:val="30"/>
        </w:rPr>
        <w:t>）固定电话（非必填）：请填写固定电话号码（含区号）；</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11</w:t>
      </w:r>
      <w:r>
        <w:rPr>
          <w:rFonts w:ascii="Times New Roman" w:eastAsia="仿宋_GB2312" w:hAnsi="Times New Roman" w:hint="eastAsia"/>
          <w:color w:val="000000"/>
          <w:sz w:val="30"/>
          <w:szCs w:val="30"/>
        </w:rPr>
        <w:t>）经常居住地或工作单位地址：格式为国家</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地区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省、自治区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市</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县（区）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详细地址。</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drawing>
          <wp:inline distT="0" distB="0" distL="0" distR="0">
            <wp:extent cx="5534025" cy="2714625"/>
            <wp:effectExtent l="0" t="0" r="0" b="0"/>
            <wp:docPr id="27" name="图片 28" descr="合伙信息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合伙信息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34025" cy="2714625"/>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填报受益所有权信息</w:t>
      </w:r>
    </w:p>
    <w:p w:rsidR="009B640A" w:rsidRDefault="009B640A">
      <w:pPr>
        <w:numPr>
          <w:ilvl w:val="0"/>
          <w:numId w:val="2"/>
        </w:numPr>
        <w:spacing w:line="560" w:lineRule="exact"/>
        <w:ind w:left="0"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直接或间接拥有合伙企业</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以上合伙权益</w:t>
      </w:r>
    </w:p>
    <w:p w:rsidR="009B640A" w:rsidRDefault="009B640A">
      <w:pPr>
        <w:numPr>
          <w:ilvl w:val="0"/>
          <w:numId w:val="2"/>
        </w:numPr>
        <w:spacing w:line="560" w:lineRule="exact"/>
        <w:ind w:left="0"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虽未满足第一项标准，但最终享有合伙企业</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以上收益权、表决权（收益权与表决权必须选填其中一项或填写两项）</w:t>
      </w:r>
    </w:p>
    <w:p w:rsidR="009B640A" w:rsidRDefault="009B640A">
      <w:pPr>
        <w:numPr>
          <w:ilvl w:val="0"/>
          <w:numId w:val="2"/>
        </w:numPr>
        <w:spacing w:line="560" w:lineRule="exact"/>
        <w:ind w:left="0"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lastRenderedPageBreak/>
        <w:t>虽未满足第一项标准，但单独或者联合对合伙企业进行实际控制（协议约定形式</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其他形式）</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drawing>
          <wp:inline distT="0" distB="0" distL="0" distR="0">
            <wp:extent cx="5534025" cy="1857375"/>
            <wp:effectExtent l="0" t="0" r="0" b="0"/>
            <wp:docPr id="28" name="图片 29" descr="合伙信息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合伙信息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34025" cy="1857375"/>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w:t>
      </w:r>
      <w:r>
        <w:rPr>
          <w:rFonts w:ascii="Times New Roman" w:eastAsia="仿宋_GB2312" w:hAnsi="Times New Roman" w:hint="eastAsia"/>
          <w:b/>
          <w:color w:val="000000"/>
          <w:sz w:val="30"/>
          <w:szCs w:val="30"/>
        </w:rPr>
        <w:t>如果自然人已满足了标准</w:t>
      </w:r>
      <w:r>
        <w:rPr>
          <w:rFonts w:ascii="Times New Roman" w:eastAsia="仿宋_GB2312" w:hAnsi="Times New Roman" w:hint="eastAsia"/>
          <w:b/>
          <w:color w:val="000000"/>
          <w:sz w:val="30"/>
          <w:szCs w:val="30"/>
        </w:rPr>
        <w:t>1</w:t>
      </w:r>
      <w:r>
        <w:rPr>
          <w:rFonts w:ascii="Times New Roman" w:eastAsia="仿宋_GB2312" w:hAnsi="Times New Roman" w:hint="eastAsia"/>
          <w:b/>
          <w:color w:val="000000"/>
          <w:sz w:val="30"/>
          <w:szCs w:val="30"/>
        </w:rPr>
        <w:t>，则仅需勾选“直接或间接拥有合伙企业</w:t>
      </w:r>
      <w:r>
        <w:rPr>
          <w:rFonts w:ascii="Times New Roman" w:eastAsia="仿宋_GB2312" w:hAnsi="Times New Roman"/>
          <w:b/>
          <w:color w:val="000000"/>
          <w:sz w:val="30"/>
          <w:szCs w:val="30"/>
        </w:rPr>
        <w:t>25%</w:t>
      </w:r>
      <w:r>
        <w:rPr>
          <w:rFonts w:ascii="Times New Roman" w:eastAsia="仿宋_GB2312" w:hAnsi="Times New Roman" w:hint="eastAsia"/>
          <w:b/>
          <w:color w:val="000000"/>
          <w:sz w:val="30"/>
          <w:szCs w:val="30"/>
        </w:rPr>
        <w:t>以上合伙权益”（无需再考虑标准</w:t>
      </w:r>
      <w:r>
        <w:rPr>
          <w:rFonts w:ascii="Times New Roman" w:eastAsia="仿宋_GB2312" w:hAnsi="Times New Roman" w:hint="eastAsia"/>
          <w:b/>
          <w:color w:val="000000"/>
          <w:sz w:val="30"/>
          <w:szCs w:val="30"/>
        </w:rPr>
        <w:t>2</w:t>
      </w:r>
      <w:r>
        <w:rPr>
          <w:rFonts w:ascii="Times New Roman" w:eastAsia="仿宋_GB2312" w:hAnsi="Times New Roman" w:hint="eastAsia"/>
          <w:b/>
          <w:color w:val="000000"/>
          <w:sz w:val="30"/>
          <w:szCs w:val="30"/>
        </w:rPr>
        <w:t>、</w:t>
      </w:r>
      <w:r>
        <w:rPr>
          <w:rFonts w:ascii="Times New Roman" w:eastAsia="仿宋_GB2312" w:hAnsi="Times New Roman" w:hint="eastAsia"/>
          <w:b/>
          <w:color w:val="000000"/>
          <w:sz w:val="30"/>
          <w:szCs w:val="30"/>
        </w:rPr>
        <w:t>3</w:t>
      </w:r>
      <w:r>
        <w:rPr>
          <w:rFonts w:ascii="Times New Roman" w:eastAsia="仿宋_GB2312" w:hAnsi="Times New Roman" w:hint="eastAsia"/>
          <w:b/>
          <w:color w:val="000000"/>
          <w:sz w:val="30"/>
          <w:szCs w:val="30"/>
        </w:rPr>
        <w:t>）</w:t>
      </w:r>
      <w:r>
        <w:rPr>
          <w:rFonts w:ascii="Times New Roman" w:eastAsia="仿宋_GB2312" w:hAnsi="Times New Roman" w:hint="eastAsia"/>
          <w:color w:val="000000"/>
          <w:sz w:val="30"/>
          <w:szCs w:val="30"/>
        </w:rPr>
        <w:t>，填报以下受益所有权信息：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①</w:t>
      </w:r>
      <w:r>
        <w:rPr>
          <w:rFonts w:ascii="Times New Roman" w:eastAsia="仿宋_GB2312" w:hAnsi="Times New Roman" w:hint="eastAsia"/>
          <w:color w:val="000000"/>
          <w:sz w:val="30"/>
          <w:szCs w:val="30"/>
        </w:rPr>
        <w:t>持有合伙权益的比例（</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）：请填写受益所有人直接或间接持有的合伙企业的合伙权益的比例；</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②</w:t>
      </w:r>
      <w:r>
        <w:rPr>
          <w:rFonts w:ascii="Times New Roman" w:eastAsia="仿宋_GB2312" w:hAnsi="Times New Roman" w:hint="eastAsia"/>
          <w:color w:val="000000"/>
          <w:sz w:val="30"/>
          <w:szCs w:val="30"/>
        </w:rPr>
        <w:t>受益所有权关系形成的日期；</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③</w:t>
      </w:r>
      <w:r>
        <w:rPr>
          <w:rFonts w:ascii="Times New Roman" w:eastAsia="仿宋_GB2312" w:hAnsi="Times New Roman" w:hint="eastAsia"/>
          <w:color w:val="000000"/>
          <w:sz w:val="30"/>
          <w:szCs w:val="30"/>
        </w:rPr>
        <w:t>受益所有权关系终止的日期（如有，非必填）：如为长期可</w:t>
      </w:r>
      <w:proofErr w:type="gramStart"/>
      <w:r>
        <w:rPr>
          <w:rFonts w:ascii="Times New Roman" w:eastAsia="仿宋_GB2312" w:hAnsi="Times New Roman" w:hint="eastAsia"/>
          <w:color w:val="000000"/>
          <w:sz w:val="30"/>
          <w:szCs w:val="30"/>
        </w:rPr>
        <w:t>直接勾选“长期”</w:t>
      </w:r>
      <w:proofErr w:type="gramEnd"/>
      <w:r>
        <w:rPr>
          <w:rFonts w:ascii="Times New Roman" w:eastAsia="仿宋_GB2312" w:hAnsi="Times New Roman" w:hint="eastAsia"/>
          <w:color w:val="000000"/>
          <w:sz w:val="30"/>
          <w:szCs w:val="30"/>
        </w:rPr>
        <w:t>。</w:t>
      </w:r>
    </w:p>
    <w:p w:rsidR="009B640A" w:rsidRPr="004444F1" w:rsidRDefault="009B640A">
      <w:pPr>
        <w:spacing w:line="560" w:lineRule="exact"/>
        <w:ind w:firstLineChars="200" w:firstLine="600"/>
        <w:rPr>
          <w:rFonts w:ascii="Times New Roman" w:eastAsia="仿宋_GB2312" w:hAnsi="Times New Roman"/>
          <w:sz w:val="30"/>
          <w:szCs w:val="30"/>
        </w:rPr>
      </w:pPr>
      <w:r w:rsidRPr="004444F1">
        <w:rPr>
          <w:rFonts w:ascii="Times New Roman" w:eastAsia="仿宋_GB2312" w:hAnsi="Times New Roman" w:hint="eastAsia"/>
          <w:sz w:val="30"/>
          <w:szCs w:val="30"/>
        </w:rPr>
        <w:t>*</w:t>
      </w:r>
      <w:r w:rsidRPr="004444F1">
        <w:rPr>
          <w:rFonts w:ascii="Times New Roman" w:eastAsia="仿宋_GB2312" w:hAnsi="Times New Roman" w:hint="eastAsia"/>
          <w:sz w:val="30"/>
          <w:szCs w:val="30"/>
        </w:rPr>
        <w:t>标准</w:t>
      </w:r>
      <w:r w:rsidRPr="004444F1">
        <w:rPr>
          <w:rFonts w:ascii="Times New Roman" w:eastAsia="仿宋_GB2312" w:hAnsi="Times New Roman" w:hint="eastAsia"/>
          <w:sz w:val="30"/>
          <w:szCs w:val="30"/>
        </w:rPr>
        <w:t>1</w:t>
      </w:r>
      <w:r w:rsidRPr="004444F1">
        <w:rPr>
          <w:rFonts w:ascii="Times New Roman" w:eastAsia="仿宋_GB2312" w:hAnsi="Times New Roman" w:hint="eastAsia"/>
          <w:sz w:val="30"/>
          <w:szCs w:val="30"/>
        </w:rPr>
        <w:t>是从合伙权益角度来确认受益所有人。如果发现存在自然人最终拥有</w:t>
      </w:r>
      <w:r w:rsidRPr="004444F1">
        <w:rPr>
          <w:rFonts w:ascii="Times New Roman" w:eastAsia="仿宋_GB2312" w:hAnsi="Times New Roman" w:hint="eastAsia"/>
          <w:sz w:val="30"/>
          <w:szCs w:val="30"/>
        </w:rPr>
        <w:t>25%</w:t>
      </w:r>
      <w:r w:rsidRPr="004444F1">
        <w:rPr>
          <w:rFonts w:ascii="Times New Roman" w:eastAsia="仿宋_GB2312" w:hAnsi="Times New Roman" w:hint="eastAsia"/>
          <w:sz w:val="30"/>
          <w:szCs w:val="30"/>
        </w:rPr>
        <w:t>以上合伙权益，则该自然人就是备案主体的受益所有人。对于多层控股模式，需要向上层层穿透追溯备案主体的股权结构，计算自然人最终拥有合伙权益的情况。多层控股模式的股权份额计算方式请查看《受益所有人信息备案指南》</w:t>
      </w:r>
      <w:r w:rsidRPr="004444F1">
        <w:rPr>
          <w:rFonts w:ascii="Times New Roman" w:eastAsia="仿宋_GB2312" w:hAnsi="Times New Roman" w:hint="eastAsia"/>
          <w:sz w:val="30"/>
          <w:szCs w:val="30"/>
        </w:rPr>
        <w:t>3.1</w:t>
      </w:r>
      <w:r w:rsidRPr="004444F1">
        <w:rPr>
          <w:rFonts w:ascii="Times New Roman" w:eastAsia="仿宋_GB2312" w:hAnsi="Times New Roman" w:hint="eastAsia"/>
          <w:sz w:val="30"/>
          <w:szCs w:val="30"/>
        </w:rPr>
        <w:t>条。</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lastRenderedPageBreak/>
        <w:drawing>
          <wp:inline distT="0" distB="0" distL="0" distR="0">
            <wp:extent cx="5534025" cy="2628900"/>
            <wp:effectExtent l="0" t="0" r="0" b="0"/>
            <wp:docPr id="29" name="图片 30" descr="合伙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合伙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34025" cy="262890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w:t>
      </w:r>
      <w:r>
        <w:rPr>
          <w:rFonts w:ascii="Times New Roman" w:eastAsia="仿宋_GB2312" w:hAnsi="Times New Roman" w:hint="eastAsia"/>
          <w:b/>
          <w:color w:val="000000"/>
          <w:sz w:val="30"/>
          <w:szCs w:val="30"/>
        </w:rPr>
        <w:t>如果自然人虽未满足标准</w:t>
      </w:r>
      <w:r>
        <w:rPr>
          <w:rFonts w:ascii="Times New Roman" w:eastAsia="仿宋_GB2312" w:hAnsi="Times New Roman" w:hint="eastAsia"/>
          <w:b/>
          <w:color w:val="000000"/>
          <w:sz w:val="30"/>
          <w:szCs w:val="30"/>
        </w:rPr>
        <w:t>1</w:t>
      </w:r>
      <w:r>
        <w:rPr>
          <w:rFonts w:ascii="Times New Roman" w:eastAsia="仿宋_GB2312" w:hAnsi="Times New Roman" w:hint="eastAsia"/>
          <w:b/>
          <w:color w:val="000000"/>
          <w:sz w:val="30"/>
          <w:szCs w:val="30"/>
        </w:rPr>
        <w:t>，但满足标准</w:t>
      </w:r>
      <w:r>
        <w:rPr>
          <w:rFonts w:ascii="Times New Roman" w:eastAsia="仿宋_GB2312" w:hAnsi="Times New Roman" w:hint="eastAsia"/>
          <w:b/>
          <w:color w:val="000000"/>
          <w:sz w:val="30"/>
          <w:szCs w:val="30"/>
        </w:rPr>
        <w:t>2</w:t>
      </w:r>
      <w:r>
        <w:rPr>
          <w:rFonts w:ascii="Times New Roman" w:eastAsia="仿宋_GB2312" w:hAnsi="Times New Roman" w:hint="eastAsia"/>
          <w:b/>
          <w:color w:val="000000"/>
          <w:sz w:val="30"/>
          <w:szCs w:val="30"/>
        </w:rPr>
        <w:t>，则勾选“虽未满足第一项标准，但最终享有合伙企业</w:t>
      </w:r>
      <w:r>
        <w:rPr>
          <w:rFonts w:ascii="Times New Roman" w:eastAsia="仿宋_GB2312" w:hAnsi="Times New Roman" w:hint="eastAsia"/>
          <w:b/>
          <w:color w:val="000000"/>
          <w:sz w:val="30"/>
          <w:szCs w:val="30"/>
        </w:rPr>
        <w:t>25%</w:t>
      </w:r>
      <w:r>
        <w:rPr>
          <w:rFonts w:ascii="Times New Roman" w:eastAsia="仿宋_GB2312" w:hAnsi="Times New Roman" w:hint="eastAsia"/>
          <w:b/>
          <w:color w:val="000000"/>
          <w:sz w:val="30"/>
          <w:szCs w:val="30"/>
        </w:rPr>
        <w:t>以上收益权、表决权（收益权与表决权必须选填其中一项或填写两项）”</w:t>
      </w:r>
      <w:r>
        <w:rPr>
          <w:rFonts w:ascii="Times New Roman" w:eastAsia="仿宋_GB2312" w:hAnsi="Times New Roman" w:hint="eastAsia"/>
          <w:color w:val="000000"/>
          <w:sz w:val="30"/>
          <w:szCs w:val="30"/>
        </w:rPr>
        <w:t>，填报以下受益所有权信息：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①</w:t>
      </w:r>
      <w:r>
        <w:rPr>
          <w:rFonts w:ascii="Times New Roman" w:eastAsia="仿宋_GB2312" w:hAnsi="Times New Roman" w:hint="eastAsia"/>
          <w:color w:val="000000"/>
          <w:sz w:val="30"/>
          <w:szCs w:val="30"/>
        </w:rPr>
        <w:t>可获得合伙企业收益权</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表决权比例（</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）：请填写受益所有人通过代理持股、协议约定等方式获得合伙企业收益权</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表决权的比例；</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②</w:t>
      </w:r>
      <w:r>
        <w:rPr>
          <w:rFonts w:ascii="Times New Roman" w:eastAsia="仿宋_GB2312" w:hAnsi="Times New Roman" w:hint="eastAsia"/>
          <w:color w:val="000000"/>
          <w:sz w:val="30"/>
          <w:szCs w:val="30"/>
        </w:rPr>
        <w:t>受益所有权关系形成的日期；</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③</w:t>
      </w:r>
      <w:r>
        <w:rPr>
          <w:rFonts w:ascii="Times New Roman" w:eastAsia="仿宋_GB2312" w:hAnsi="Times New Roman" w:hint="eastAsia"/>
          <w:color w:val="000000"/>
          <w:sz w:val="30"/>
          <w:szCs w:val="30"/>
        </w:rPr>
        <w:t>受益所有权关系终止的日期（如有，非必填）：如为长期可</w:t>
      </w:r>
      <w:proofErr w:type="gramStart"/>
      <w:r>
        <w:rPr>
          <w:rFonts w:ascii="Times New Roman" w:eastAsia="仿宋_GB2312" w:hAnsi="Times New Roman" w:hint="eastAsia"/>
          <w:color w:val="000000"/>
          <w:sz w:val="30"/>
          <w:szCs w:val="30"/>
        </w:rPr>
        <w:t>直接勾选“长期”</w:t>
      </w:r>
      <w:proofErr w:type="gramEnd"/>
      <w:r>
        <w:rPr>
          <w:rFonts w:ascii="Times New Roman" w:eastAsia="仿宋_GB2312" w:hAnsi="Times New Roman" w:hint="eastAsia"/>
          <w:color w:val="000000"/>
          <w:sz w:val="30"/>
          <w:szCs w:val="30"/>
        </w:rPr>
        <w:t>。</w:t>
      </w:r>
    </w:p>
    <w:p w:rsidR="009B640A" w:rsidRDefault="009B640A">
      <w:pPr>
        <w:spacing w:line="560" w:lineRule="exact"/>
        <w:ind w:firstLineChars="200" w:firstLine="602"/>
        <w:rPr>
          <w:rFonts w:ascii="Times New Roman" w:eastAsia="仿宋_GB2312" w:hAnsi="Times New Roman"/>
          <w:b/>
          <w:color w:val="000000"/>
          <w:sz w:val="30"/>
          <w:szCs w:val="30"/>
        </w:rPr>
      </w:pPr>
      <w:r>
        <w:rPr>
          <w:rFonts w:ascii="Times New Roman" w:eastAsia="仿宋_GB2312" w:hAnsi="Times New Roman" w:hint="eastAsia"/>
          <w:b/>
          <w:color w:val="000000"/>
          <w:sz w:val="30"/>
          <w:szCs w:val="30"/>
        </w:rPr>
        <w:t>*</w:t>
      </w:r>
      <w:r>
        <w:rPr>
          <w:rFonts w:ascii="Times New Roman" w:eastAsia="仿宋_GB2312" w:hAnsi="Times New Roman" w:hint="eastAsia"/>
          <w:b/>
          <w:color w:val="000000"/>
          <w:sz w:val="30"/>
          <w:szCs w:val="30"/>
        </w:rPr>
        <w:t>只有在不满足标准</w:t>
      </w:r>
      <w:r>
        <w:rPr>
          <w:rFonts w:ascii="Times New Roman" w:eastAsia="仿宋_GB2312" w:hAnsi="Times New Roman" w:hint="eastAsia"/>
          <w:b/>
          <w:color w:val="000000"/>
          <w:sz w:val="30"/>
          <w:szCs w:val="30"/>
        </w:rPr>
        <w:t>1</w:t>
      </w:r>
      <w:r>
        <w:rPr>
          <w:rFonts w:ascii="Times New Roman" w:eastAsia="仿宋_GB2312" w:hAnsi="Times New Roman" w:hint="eastAsia"/>
          <w:b/>
          <w:color w:val="000000"/>
          <w:sz w:val="30"/>
          <w:szCs w:val="30"/>
        </w:rPr>
        <w:t>时，才考虑标准</w:t>
      </w:r>
      <w:r>
        <w:rPr>
          <w:rFonts w:ascii="Times New Roman" w:eastAsia="仿宋_GB2312" w:hAnsi="Times New Roman" w:hint="eastAsia"/>
          <w:b/>
          <w:color w:val="000000"/>
          <w:sz w:val="30"/>
          <w:szCs w:val="30"/>
        </w:rPr>
        <w:t>2</w:t>
      </w:r>
      <w:r>
        <w:rPr>
          <w:rFonts w:ascii="Times New Roman" w:eastAsia="仿宋_GB2312" w:hAnsi="Times New Roman" w:hint="eastAsia"/>
          <w:b/>
          <w:color w:val="000000"/>
          <w:sz w:val="30"/>
          <w:szCs w:val="30"/>
        </w:rPr>
        <w:t>和标准</w:t>
      </w:r>
      <w:r>
        <w:rPr>
          <w:rFonts w:ascii="Times New Roman" w:eastAsia="仿宋_GB2312" w:hAnsi="Times New Roman" w:hint="eastAsia"/>
          <w:b/>
          <w:color w:val="000000"/>
          <w:sz w:val="30"/>
          <w:szCs w:val="30"/>
        </w:rPr>
        <w:t>3</w:t>
      </w:r>
      <w:r>
        <w:rPr>
          <w:rFonts w:ascii="Times New Roman" w:eastAsia="仿宋_GB2312" w:hAnsi="Times New Roman" w:hint="eastAsia"/>
          <w:b/>
          <w:color w:val="000000"/>
          <w:sz w:val="30"/>
          <w:szCs w:val="30"/>
        </w:rPr>
        <w:t>。</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在实践中，可能出现合伙权益与所包含收益权、表决权分离的情况。例如，自然人虽非公司</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以上股权的股东，但通过代理持股、协议约定等方式实际上享有了</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以上的收益权或者表决权。</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lastRenderedPageBreak/>
        <w:drawing>
          <wp:inline distT="0" distB="0" distL="0" distR="0">
            <wp:extent cx="5539105" cy="2305050"/>
            <wp:effectExtent l="0" t="0" r="0" b="0"/>
            <wp:docPr id="30" name="图片 31" descr="合伙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合伙2"/>
                    <pic:cNvPicPr>
                      <a:picLocks noChangeAspect="1" noChangeArrowheads="1"/>
                    </pic:cNvPicPr>
                  </pic:nvPicPr>
                  <pic:blipFill>
                    <a:blip r:embed="rId33">
                      <a:extLst>
                        <a:ext uri="{28A0092B-C50C-407E-A947-70E740481C1C}">
                          <a14:useLocalDpi xmlns:a14="http://schemas.microsoft.com/office/drawing/2010/main" val="0"/>
                        </a:ext>
                      </a:extLst>
                    </a:blip>
                    <a:srcRect b="9381"/>
                    <a:stretch>
                      <a:fillRect/>
                    </a:stretch>
                  </pic:blipFill>
                  <pic:spPr bwMode="auto">
                    <a:xfrm>
                      <a:off x="0" y="0"/>
                      <a:ext cx="5539105" cy="230505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w:t>
      </w:r>
      <w:r>
        <w:rPr>
          <w:rFonts w:ascii="Times New Roman" w:eastAsia="仿宋_GB2312" w:hAnsi="Times New Roman" w:hint="eastAsia"/>
          <w:b/>
          <w:color w:val="000000"/>
          <w:sz w:val="30"/>
          <w:szCs w:val="30"/>
        </w:rPr>
        <w:t>如果自然人虽未满足标准</w:t>
      </w:r>
      <w:r>
        <w:rPr>
          <w:rFonts w:ascii="Times New Roman" w:eastAsia="仿宋_GB2312" w:hAnsi="Times New Roman" w:hint="eastAsia"/>
          <w:b/>
          <w:color w:val="000000"/>
          <w:sz w:val="30"/>
          <w:szCs w:val="30"/>
        </w:rPr>
        <w:t>1</w:t>
      </w:r>
      <w:r>
        <w:rPr>
          <w:rFonts w:ascii="Times New Roman" w:eastAsia="仿宋_GB2312" w:hAnsi="Times New Roman" w:hint="eastAsia"/>
          <w:b/>
          <w:color w:val="000000"/>
          <w:sz w:val="30"/>
          <w:szCs w:val="30"/>
        </w:rPr>
        <w:t>，但满足标准</w:t>
      </w:r>
      <w:r>
        <w:rPr>
          <w:rFonts w:ascii="Times New Roman" w:eastAsia="仿宋_GB2312" w:hAnsi="Times New Roman" w:hint="eastAsia"/>
          <w:b/>
          <w:color w:val="000000"/>
          <w:sz w:val="30"/>
          <w:szCs w:val="30"/>
        </w:rPr>
        <w:t>3</w:t>
      </w:r>
      <w:r>
        <w:rPr>
          <w:rFonts w:ascii="Times New Roman" w:eastAsia="仿宋_GB2312" w:hAnsi="Times New Roman" w:hint="eastAsia"/>
          <w:b/>
          <w:color w:val="000000"/>
          <w:sz w:val="30"/>
          <w:szCs w:val="30"/>
        </w:rPr>
        <w:t>，则勾选“虽未满足第一项标准，但单独或者联合对合伙企业进行实际控制”，同时还需</w:t>
      </w:r>
      <w:proofErr w:type="gramStart"/>
      <w:r>
        <w:rPr>
          <w:rFonts w:ascii="Times New Roman" w:eastAsia="仿宋_GB2312" w:hAnsi="Times New Roman" w:hint="eastAsia"/>
          <w:b/>
          <w:color w:val="000000"/>
          <w:sz w:val="30"/>
          <w:szCs w:val="30"/>
        </w:rPr>
        <w:t>勾选实际</w:t>
      </w:r>
      <w:proofErr w:type="gramEnd"/>
      <w:r>
        <w:rPr>
          <w:rFonts w:ascii="Times New Roman" w:eastAsia="仿宋_GB2312" w:hAnsi="Times New Roman" w:hint="eastAsia"/>
          <w:b/>
          <w:color w:val="000000"/>
          <w:sz w:val="30"/>
          <w:szCs w:val="30"/>
        </w:rPr>
        <w:t>控制合伙企业的具体形式：“协议约定形式”或“其他形式”。</w:t>
      </w:r>
    </w:p>
    <w:p w:rsidR="009B640A" w:rsidRDefault="009B640A">
      <w:pPr>
        <w:ind w:firstLineChars="200" w:firstLine="602"/>
        <w:rPr>
          <w:rFonts w:ascii="Times New Roman" w:eastAsia="仿宋_GB2312" w:hAnsi="Times New Roman"/>
          <w:color w:val="000000"/>
          <w:sz w:val="30"/>
          <w:szCs w:val="30"/>
        </w:rPr>
      </w:pPr>
      <w:r>
        <w:rPr>
          <w:rFonts w:ascii="Times New Roman" w:eastAsia="仿宋_GB2312" w:hAnsi="Times New Roman" w:hint="eastAsia"/>
          <w:b/>
          <w:color w:val="000000"/>
          <w:sz w:val="30"/>
          <w:szCs w:val="30"/>
        </w:rPr>
        <w:t>*</w:t>
      </w:r>
      <w:r>
        <w:rPr>
          <w:rFonts w:ascii="Times New Roman" w:eastAsia="仿宋_GB2312" w:hAnsi="Times New Roman" w:hint="eastAsia"/>
          <w:b/>
          <w:color w:val="000000"/>
          <w:sz w:val="30"/>
          <w:szCs w:val="30"/>
        </w:rPr>
        <w:t>如果自然人同时满足标准</w:t>
      </w:r>
      <w:r>
        <w:rPr>
          <w:rFonts w:ascii="Times New Roman" w:eastAsia="仿宋_GB2312" w:hAnsi="Times New Roman" w:hint="eastAsia"/>
          <w:b/>
          <w:color w:val="000000"/>
          <w:sz w:val="30"/>
          <w:szCs w:val="30"/>
        </w:rPr>
        <w:t>2</w:t>
      </w:r>
      <w:r>
        <w:rPr>
          <w:rFonts w:ascii="Times New Roman" w:eastAsia="仿宋_GB2312" w:hAnsi="Times New Roman" w:hint="eastAsia"/>
          <w:b/>
          <w:color w:val="000000"/>
          <w:sz w:val="30"/>
          <w:szCs w:val="30"/>
        </w:rPr>
        <w:t>和标准</w:t>
      </w:r>
      <w:r>
        <w:rPr>
          <w:rFonts w:ascii="Times New Roman" w:eastAsia="仿宋_GB2312" w:hAnsi="Times New Roman" w:hint="eastAsia"/>
          <w:b/>
          <w:color w:val="000000"/>
          <w:sz w:val="30"/>
          <w:szCs w:val="30"/>
        </w:rPr>
        <w:t>3</w:t>
      </w:r>
      <w:r>
        <w:rPr>
          <w:rFonts w:ascii="Times New Roman" w:eastAsia="仿宋_GB2312" w:hAnsi="Times New Roman" w:hint="eastAsia"/>
          <w:b/>
          <w:color w:val="000000"/>
          <w:sz w:val="30"/>
          <w:szCs w:val="30"/>
        </w:rPr>
        <w:t>，则应同时勾选“虽未满足第一项标准，但最终享有合伙企业</w:t>
      </w:r>
      <w:r>
        <w:rPr>
          <w:rFonts w:ascii="Times New Roman" w:eastAsia="仿宋_GB2312" w:hAnsi="Times New Roman" w:hint="eastAsia"/>
          <w:b/>
          <w:color w:val="000000"/>
          <w:sz w:val="30"/>
          <w:szCs w:val="30"/>
        </w:rPr>
        <w:t>25%</w:t>
      </w:r>
      <w:r>
        <w:rPr>
          <w:rFonts w:ascii="Times New Roman" w:eastAsia="仿宋_GB2312" w:hAnsi="Times New Roman" w:hint="eastAsia"/>
          <w:b/>
          <w:color w:val="000000"/>
          <w:sz w:val="30"/>
          <w:szCs w:val="30"/>
        </w:rPr>
        <w:t>以上收益权、表决权（收益权与表决权必须选填其中一项或填写两项）”和“虽未满足第一项标准，但单独或者联合对合伙企业进行实际控制”。</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实际控制包括但不限于通过协议约定、关系密切的人等方式实施控制，如决定执行事务合伙人的任免，决定重大经营、管理决策的制定或者执行，决定财务收支，长期实际支配使用重要资产或者主要资金等。在实践中，可能存在合伙权益与控制权分离的情况。例如，自然人持股比例不足</w:t>
      </w:r>
      <w:r>
        <w:rPr>
          <w:rFonts w:ascii="Times New Roman" w:eastAsia="仿宋_GB2312" w:hAnsi="Times New Roman"/>
          <w:color w:val="000000"/>
          <w:sz w:val="30"/>
          <w:szCs w:val="30"/>
        </w:rPr>
        <w:t>25%</w:t>
      </w:r>
      <w:r>
        <w:rPr>
          <w:rFonts w:ascii="Times New Roman" w:eastAsia="仿宋_GB2312" w:hAnsi="Times New Roman" w:hint="eastAsia"/>
          <w:color w:val="000000"/>
          <w:sz w:val="30"/>
          <w:szCs w:val="30"/>
        </w:rPr>
        <w:t>，甚至并不持股，但能够通过协议约定、关系密切的人等对合伙企业实施实际控制。</w:t>
      </w:r>
    </w:p>
    <w:p w:rsidR="009B640A" w:rsidRDefault="009B640A">
      <w:pPr>
        <w:numPr>
          <w:ilvl w:val="0"/>
          <w:numId w:val="3"/>
        </w:numPr>
        <w:spacing w:line="560" w:lineRule="exact"/>
        <w:rPr>
          <w:rFonts w:ascii="Times New Roman" w:eastAsia="仿宋_GB2312" w:hAnsi="Times New Roman"/>
          <w:color w:val="000000"/>
          <w:sz w:val="30"/>
          <w:szCs w:val="30"/>
        </w:rPr>
      </w:pPr>
      <w:proofErr w:type="gramStart"/>
      <w:r>
        <w:rPr>
          <w:rFonts w:ascii="Times New Roman" w:eastAsia="仿宋_GB2312" w:hAnsi="Times New Roman" w:hint="eastAsia"/>
          <w:color w:val="000000"/>
          <w:sz w:val="30"/>
          <w:szCs w:val="30"/>
        </w:rPr>
        <w:t>勾选“协议约定形式”</w:t>
      </w:r>
      <w:proofErr w:type="gramEnd"/>
      <w:r>
        <w:rPr>
          <w:rFonts w:ascii="Times New Roman" w:eastAsia="仿宋_GB2312" w:hAnsi="Times New Roman" w:hint="eastAsia"/>
          <w:color w:val="000000"/>
          <w:sz w:val="30"/>
          <w:szCs w:val="30"/>
        </w:rPr>
        <w:t>时，填报以下受益所有权信息：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①</w:t>
      </w:r>
      <w:r>
        <w:rPr>
          <w:rFonts w:ascii="Times New Roman" w:eastAsia="仿宋_GB2312" w:hAnsi="Times New Roman" w:hint="eastAsia"/>
          <w:color w:val="000000"/>
          <w:sz w:val="30"/>
          <w:szCs w:val="30"/>
        </w:rPr>
        <w:t>实施实际控制的内容</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方式（多选项）：决定执行事务合伙人的任免，决定合伙企业重大经营、管理决策的制定或者执行，决定</w:t>
      </w:r>
      <w:r>
        <w:rPr>
          <w:rFonts w:ascii="Times New Roman" w:eastAsia="仿宋_GB2312" w:hAnsi="Times New Roman" w:hint="eastAsia"/>
          <w:color w:val="000000"/>
          <w:sz w:val="30"/>
          <w:szCs w:val="30"/>
        </w:rPr>
        <w:lastRenderedPageBreak/>
        <w:t>合伙企业的财务收支，长期实际支配使用合作企业重要资产或者主要资金；</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②</w:t>
      </w:r>
      <w:r>
        <w:rPr>
          <w:rFonts w:ascii="Times New Roman" w:eastAsia="仿宋_GB2312" w:hAnsi="Times New Roman" w:hint="eastAsia"/>
          <w:color w:val="000000"/>
          <w:sz w:val="30"/>
          <w:szCs w:val="30"/>
        </w:rPr>
        <w:t>受益所有权关系形成的日期；</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③</w:t>
      </w:r>
      <w:r>
        <w:rPr>
          <w:rFonts w:ascii="Times New Roman" w:eastAsia="仿宋_GB2312" w:hAnsi="Times New Roman" w:hint="eastAsia"/>
          <w:color w:val="000000"/>
          <w:sz w:val="30"/>
          <w:szCs w:val="30"/>
        </w:rPr>
        <w:t>受益所有权关系终止的日期（如有，非必填）：如为长期可</w:t>
      </w:r>
      <w:proofErr w:type="gramStart"/>
      <w:r>
        <w:rPr>
          <w:rFonts w:ascii="Times New Roman" w:eastAsia="仿宋_GB2312" w:hAnsi="Times New Roman" w:hint="eastAsia"/>
          <w:color w:val="000000"/>
          <w:sz w:val="30"/>
          <w:szCs w:val="30"/>
        </w:rPr>
        <w:t>直接勾选“长期”</w:t>
      </w:r>
      <w:proofErr w:type="gramEnd"/>
      <w:r>
        <w:rPr>
          <w:rFonts w:ascii="Times New Roman" w:eastAsia="仿宋_GB2312" w:hAnsi="Times New Roman" w:hint="eastAsia"/>
          <w:color w:val="000000"/>
          <w:sz w:val="30"/>
          <w:szCs w:val="30"/>
        </w:rPr>
        <w:t>；</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④上一层</w:t>
      </w:r>
      <w:r>
        <w:rPr>
          <w:rFonts w:ascii="Times New Roman" w:eastAsia="仿宋_GB2312" w:hAnsi="Times New Roman" w:hint="eastAsia"/>
          <w:color w:val="000000"/>
          <w:sz w:val="30"/>
          <w:szCs w:val="30"/>
        </w:rPr>
        <w:t>市场主体的名称、统一社会信用代码（非必填）：“上一层市场主体”是指通过协议约定形式直接对备案主体实施控制的境内市场主体，</w:t>
      </w:r>
      <w:r>
        <w:rPr>
          <w:rFonts w:ascii="仿宋_GB2312" w:eastAsia="仿宋_GB2312" w:hAnsi="Times New Roman" w:hint="eastAsia"/>
          <w:color w:val="000000"/>
          <w:sz w:val="30"/>
          <w:szCs w:val="30"/>
        </w:rPr>
        <w:t>仅当备案主体被另一个</w:t>
      </w:r>
      <w:r>
        <w:rPr>
          <w:rFonts w:ascii="Times New Roman" w:eastAsia="仿宋_GB2312" w:hAnsi="Times New Roman" w:hint="eastAsia"/>
          <w:color w:val="000000"/>
          <w:sz w:val="30"/>
          <w:szCs w:val="30"/>
        </w:rPr>
        <w:t>境内市场</w:t>
      </w:r>
      <w:r>
        <w:rPr>
          <w:rFonts w:ascii="仿宋_GB2312" w:eastAsia="仿宋_GB2312" w:hAnsi="Times New Roman" w:hint="eastAsia"/>
          <w:color w:val="000000"/>
          <w:sz w:val="30"/>
          <w:szCs w:val="30"/>
        </w:rPr>
        <w:t>主体通过协议约定形式</w:t>
      </w:r>
      <w:r>
        <w:rPr>
          <w:rFonts w:ascii="Times New Roman" w:eastAsia="仿宋_GB2312" w:hAnsi="Times New Roman" w:hint="eastAsia"/>
          <w:color w:val="000000"/>
          <w:sz w:val="30"/>
          <w:szCs w:val="30"/>
        </w:rPr>
        <w:t>直接</w:t>
      </w:r>
      <w:r>
        <w:rPr>
          <w:rFonts w:ascii="仿宋_GB2312" w:eastAsia="仿宋_GB2312" w:hAnsi="Times New Roman" w:hint="eastAsia"/>
          <w:color w:val="000000"/>
          <w:sz w:val="30"/>
          <w:szCs w:val="30"/>
        </w:rPr>
        <w:t>控制时，该备案主体需要</w:t>
      </w:r>
      <w:r>
        <w:rPr>
          <w:rFonts w:ascii="Times New Roman" w:eastAsia="仿宋_GB2312" w:hAnsi="Times New Roman" w:hint="eastAsia"/>
          <w:color w:val="000000"/>
          <w:sz w:val="30"/>
          <w:szCs w:val="30"/>
        </w:rPr>
        <w:t>将该市场主体填报为“上一层市场主体”。</w:t>
      </w:r>
    </w:p>
    <w:p w:rsidR="009B640A" w:rsidRDefault="009B640A">
      <w:pPr>
        <w:spacing w:line="560" w:lineRule="exact"/>
        <w:ind w:firstLineChars="200" w:firstLine="600"/>
        <w:rPr>
          <w:rFonts w:ascii="Times New Roman" w:eastAsia="仿宋_GB2312" w:hAnsi="Times New Roman"/>
          <w:sz w:val="30"/>
          <w:szCs w:val="30"/>
        </w:rPr>
      </w:pPr>
      <w:r>
        <w:rPr>
          <w:rFonts w:ascii="仿宋_GB2312" w:eastAsia="仿宋_GB2312" w:hAnsi="Times New Roman" w:hint="eastAsia"/>
          <w:sz w:val="30"/>
          <w:szCs w:val="30"/>
        </w:rPr>
        <w:t>通过协议约定形式，直接对本公司实施控制的主体。例如，在自然人甲通过协议约定方式对A公司实施控制的情形中，存在一种特殊的情况，即自然人甲是通过另一个公司B与A公司签署协议，实现实际控制A公司的目的。这种情况下，A公司在备案受益所有人时，需要同时备案B公司名称和统一社会信用代码，这里的B公司就是备案需要填报的“上一层主体”。</w:t>
      </w:r>
    </w:p>
    <w:p w:rsidR="009B640A" w:rsidRDefault="009B640A">
      <w:pPr>
        <w:spacing w:line="560" w:lineRule="exact"/>
        <w:ind w:firstLineChars="200" w:firstLine="600"/>
        <w:rPr>
          <w:rFonts w:ascii="Times New Roman" w:eastAsia="仿宋_GB2312" w:hAnsi="Times New Roman"/>
          <w:color w:val="000000"/>
          <w:sz w:val="30"/>
          <w:szCs w:val="30"/>
        </w:rPr>
      </w:pP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lastRenderedPageBreak/>
        <w:drawing>
          <wp:inline distT="0" distB="0" distL="0" distR="0">
            <wp:extent cx="5543550" cy="2957830"/>
            <wp:effectExtent l="0" t="0" r="0" b="0"/>
            <wp:docPr id="31" name="图片 32" descr="合伙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合伙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43550" cy="2957830"/>
                    </a:xfrm>
                    <a:prstGeom prst="rect">
                      <a:avLst/>
                    </a:prstGeom>
                    <a:noFill/>
                    <a:ln>
                      <a:noFill/>
                    </a:ln>
                  </pic:spPr>
                </pic:pic>
              </a:graphicData>
            </a:graphic>
          </wp:inline>
        </w:drawing>
      </w:r>
    </w:p>
    <w:p w:rsidR="009B640A" w:rsidRDefault="009B640A">
      <w:pPr>
        <w:numPr>
          <w:ilvl w:val="0"/>
          <w:numId w:val="3"/>
        </w:numPr>
        <w:spacing w:line="560" w:lineRule="exact"/>
        <w:rPr>
          <w:rFonts w:ascii="仿宋_GB2312" w:eastAsia="仿宋_GB2312" w:hAnsi="Times New Roman"/>
          <w:color w:val="000000"/>
          <w:sz w:val="30"/>
          <w:szCs w:val="30"/>
        </w:rPr>
      </w:pPr>
      <w:proofErr w:type="gramStart"/>
      <w:r>
        <w:rPr>
          <w:rFonts w:ascii="Times New Roman" w:eastAsia="仿宋_GB2312" w:hAnsi="Times New Roman" w:hint="eastAsia"/>
          <w:color w:val="000000"/>
          <w:sz w:val="30"/>
          <w:szCs w:val="30"/>
        </w:rPr>
        <w:t>勾选“其他形式”</w:t>
      </w:r>
      <w:proofErr w:type="gramEnd"/>
      <w:r>
        <w:rPr>
          <w:rFonts w:ascii="Times New Roman" w:eastAsia="仿宋_GB2312" w:hAnsi="Times New Roman" w:hint="eastAsia"/>
          <w:color w:val="000000"/>
          <w:sz w:val="30"/>
          <w:szCs w:val="30"/>
        </w:rPr>
        <w:t>时，填报以下受益所有权信息：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①</w:t>
      </w:r>
      <w:r>
        <w:rPr>
          <w:rFonts w:ascii="Times New Roman" w:eastAsia="仿宋_GB2312" w:hAnsi="Times New Roman" w:hint="eastAsia"/>
          <w:color w:val="000000"/>
          <w:sz w:val="30"/>
          <w:szCs w:val="30"/>
        </w:rPr>
        <w:t>实施实际控制的内容</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方式（多选项）：决定执行事务合伙人的任免，决定合伙企业重大经营、管理决策的制定或者执行，决定合伙企业的财务收支，长期实际支配使用合伙企业重要资产或者主要资金；</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②</w:t>
      </w:r>
      <w:r>
        <w:rPr>
          <w:rFonts w:ascii="Times New Roman" w:eastAsia="仿宋_GB2312" w:hAnsi="Times New Roman" w:hint="eastAsia"/>
          <w:color w:val="000000"/>
          <w:sz w:val="30"/>
          <w:szCs w:val="30"/>
        </w:rPr>
        <w:t>受益所有权关系形成的日期；</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③</w:t>
      </w:r>
      <w:r>
        <w:rPr>
          <w:rFonts w:ascii="Times New Roman" w:eastAsia="仿宋_GB2312" w:hAnsi="Times New Roman" w:hint="eastAsia"/>
          <w:color w:val="000000"/>
          <w:sz w:val="30"/>
          <w:szCs w:val="30"/>
        </w:rPr>
        <w:t>受益所有权关系终止的日期（如有，非必填）：如为长期可</w:t>
      </w:r>
      <w:proofErr w:type="gramStart"/>
      <w:r>
        <w:rPr>
          <w:rFonts w:ascii="Times New Roman" w:eastAsia="仿宋_GB2312" w:hAnsi="Times New Roman" w:hint="eastAsia"/>
          <w:color w:val="000000"/>
          <w:sz w:val="30"/>
          <w:szCs w:val="30"/>
        </w:rPr>
        <w:t>直接勾选“长期”</w:t>
      </w:r>
      <w:proofErr w:type="gramEnd"/>
      <w:r>
        <w:rPr>
          <w:rFonts w:ascii="Times New Roman" w:eastAsia="仿宋_GB2312" w:hAnsi="Times New Roman" w:hint="eastAsia"/>
          <w:color w:val="000000"/>
          <w:sz w:val="30"/>
          <w:szCs w:val="30"/>
        </w:rPr>
        <w:t>；</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④</w:t>
      </w:r>
      <w:r>
        <w:rPr>
          <w:rFonts w:ascii="Times New Roman" w:eastAsia="仿宋_GB2312" w:hAnsi="Times New Roman" w:hint="eastAsia"/>
          <w:color w:val="000000"/>
          <w:sz w:val="30"/>
          <w:szCs w:val="30"/>
        </w:rPr>
        <w:t>其他形式的具体内容。</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lastRenderedPageBreak/>
        <w:drawing>
          <wp:inline distT="0" distB="0" distL="0" distR="0">
            <wp:extent cx="5539105" cy="2933700"/>
            <wp:effectExtent l="0" t="0" r="0" b="0"/>
            <wp:docPr id="32" name="图片 33" descr="合伙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合伙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39105" cy="293370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如需备案多个受益所有人，请点击“添加”。</w:t>
      </w:r>
    </w:p>
    <w:p w:rsidR="009B640A" w:rsidRDefault="008D18E1">
      <w:pPr>
        <w:jc w:val="center"/>
        <w:rPr>
          <w:rFonts w:ascii="Times New Roman" w:eastAsia="仿宋_GB2312" w:hAnsi="Times New Roman"/>
          <w:color w:val="000000"/>
          <w:sz w:val="30"/>
          <w:szCs w:val="30"/>
        </w:rPr>
      </w:pPr>
      <w:r>
        <w:rPr>
          <w:noProof/>
        </w:rPr>
        <mc:AlternateContent>
          <mc:Choice Requires="wps">
            <w:drawing>
              <wp:anchor distT="0" distB="0" distL="114300" distR="114300" simplePos="0" relativeHeight="251655680" behindDoc="0" locked="0" layoutInCell="1" allowOverlap="1">
                <wp:simplePos x="0" y="0"/>
                <wp:positionH relativeFrom="column">
                  <wp:posOffset>4924425</wp:posOffset>
                </wp:positionH>
                <wp:positionV relativeFrom="paragraph">
                  <wp:posOffset>337185</wp:posOffset>
                </wp:positionV>
                <wp:extent cx="660400" cy="336550"/>
                <wp:effectExtent l="17145" t="10795" r="8255" b="14605"/>
                <wp:wrapNone/>
                <wp:docPr id="71" name="椭圆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33655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BBFDC2" id="椭圆 12" o:spid="_x0000_s1026" style="position:absolute;left:0;text-align:left;margin-left:387.75pt;margin-top:26.55pt;width:52pt;height: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" filled="f" strokecolor="red" strokeweight="1.25pt"/>
            </w:pict>
          </mc:Fallback>
        </mc:AlternateContent>
      </w:r>
      <w:r>
        <w:rPr>
          <w:rFonts w:ascii="Times New Roman" w:eastAsia="仿宋_GB2312" w:hAnsi="Times New Roman" w:hint="eastAsia"/>
          <w:noProof/>
          <w:color w:val="000000"/>
          <w:sz w:val="30"/>
          <w:szCs w:val="30"/>
        </w:rPr>
        <w:drawing>
          <wp:inline distT="0" distB="0" distL="0" distR="0">
            <wp:extent cx="5543550" cy="4577080"/>
            <wp:effectExtent l="0" t="0" r="0" b="0"/>
            <wp:docPr id="33" name="图片 34" descr="合伙信息(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合伙信息(1)(1)"/>
                    <pic:cNvPicPr>
                      <a:picLocks noChangeAspect="1" noChangeArrowheads="1"/>
                    </pic:cNvPicPr>
                  </pic:nvPicPr>
                  <pic:blipFill>
                    <a:blip r:embed="rId29">
                      <a:extLst>
                        <a:ext uri="{28A0092B-C50C-407E-A947-70E740481C1C}">
                          <a14:useLocalDpi xmlns:a14="http://schemas.microsoft.com/office/drawing/2010/main" val="0"/>
                        </a:ext>
                      </a:extLst>
                    </a:blip>
                    <a:srcRect b="-14"/>
                    <a:stretch>
                      <a:fillRect/>
                    </a:stretch>
                  </pic:blipFill>
                  <pic:spPr bwMode="auto">
                    <a:xfrm>
                      <a:off x="0" y="0"/>
                      <a:ext cx="5543550" cy="457708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4.</w:t>
      </w:r>
      <w:r>
        <w:rPr>
          <w:rFonts w:ascii="Times New Roman" w:eastAsia="仿宋_GB2312" w:hAnsi="Times New Roman" w:hint="eastAsia"/>
          <w:color w:val="000000"/>
          <w:sz w:val="30"/>
          <w:szCs w:val="30"/>
        </w:rPr>
        <w:t>如需删除受益所有人，请点击“删除”。</w:t>
      </w:r>
    </w:p>
    <w:p w:rsidR="009B640A" w:rsidRDefault="008D18E1">
      <w:pPr>
        <w:jc w:val="center"/>
        <w:rPr>
          <w:rFonts w:ascii="Times New Roman" w:eastAsia="仿宋_GB2312" w:hAnsi="Times New Roman"/>
          <w:color w:val="000000"/>
          <w:sz w:val="30"/>
          <w:szCs w:val="30"/>
        </w:rPr>
      </w:pPr>
      <w:r>
        <w:rPr>
          <w:noProof/>
        </w:rPr>
        <w:lastRenderedPageBreak/>
        <mc:AlternateContent>
          <mc:Choice Requires="wps">
            <w:drawing>
              <wp:anchor distT="0" distB="0" distL="114300" distR="114300" simplePos="0" relativeHeight="251656704" behindDoc="0" locked="0" layoutInCell="1" allowOverlap="1">
                <wp:simplePos x="0" y="0"/>
                <wp:positionH relativeFrom="column">
                  <wp:posOffset>4843780</wp:posOffset>
                </wp:positionH>
                <wp:positionV relativeFrom="paragraph">
                  <wp:posOffset>755650</wp:posOffset>
                </wp:positionV>
                <wp:extent cx="660400" cy="336550"/>
                <wp:effectExtent l="12700" t="16510" r="12700" b="8890"/>
                <wp:wrapNone/>
                <wp:docPr id="70" name="椭圆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33655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DB814F" id="椭圆 13" o:spid="_x0000_s1026" style="position:absolute;left:0;text-align:left;margin-left:381.4pt;margin-top:59.5pt;width:52pt;height: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" filled="f" strokecolor="red" strokeweight="1.25pt"/>
            </w:pict>
          </mc:Fallback>
        </mc:AlternateContent>
      </w:r>
      <w:r>
        <w:rPr>
          <w:rFonts w:ascii="Times New Roman" w:eastAsia="仿宋_GB2312" w:hAnsi="Times New Roman" w:hint="eastAsia"/>
          <w:noProof/>
          <w:color w:val="000000"/>
          <w:sz w:val="30"/>
          <w:szCs w:val="30"/>
        </w:rPr>
        <w:drawing>
          <wp:inline distT="0" distB="0" distL="0" distR="0">
            <wp:extent cx="5543550" cy="4577080"/>
            <wp:effectExtent l="0" t="0" r="0" b="0"/>
            <wp:docPr id="34" name="图片 35" descr="合伙信息(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合伙信息(1)(1)"/>
                    <pic:cNvPicPr>
                      <a:picLocks noChangeAspect="1" noChangeArrowheads="1"/>
                    </pic:cNvPicPr>
                  </pic:nvPicPr>
                  <pic:blipFill>
                    <a:blip r:embed="rId29">
                      <a:extLst>
                        <a:ext uri="{28A0092B-C50C-407E-A947-70E740481C1C}">
                          <a14:useLocalDpi xmlns:a14="http://schemas.microsoft.com/office/drawing/2010/main" val="0"/>
                        </a:ext>
                      </a:extLst>
                    </a:blip>
                    <a:srcRect b="-15"/>
                    <a:stretch>
                      <a:fillRect/>
                    </a:stretch>
                  </pic:blipFill>
                  <pic:spPr bwMode="auto">
                    <a:xfrm>
                      <a:off x="0" y="0"/>
                      <a:ext cx="5543550" cy="457708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5.</w:t>
      </w:r>
      <w:r>
        <w:rPr>
          <w:rFonts w:ascii="Times New Roman" w:eastAsia="仿宋_GB2312" w:hAnsi="Times New Roman" w:hint="eastAsia"/>
          <w:color w:val="000000"/>
          <w:sz w:val="30"/>
          <w:szCs w:val="30"/>
        </w:rPr>
        <w:t>确认所有符合标准的受益所有人都已完成备案，点击“下一步”。</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6.</w:t>
      </w:r>
      <w:r>
        <w:rPr>
          <w:rFonts w:ascii="Times New Roman" w:eastAsia="仿宋_GB2312" w:hAnsi="Times New Roman" w:hint="eastAsia"/>
          <w:color w:val="000000"/>
          <w:sz w:val="30"/>
          <w:szCs w:val="30"/>
        </w:rPr>
        <w:t>阅读提示语，点击“确定”。</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流程结束。</w:t>
      </w:r>
    </w:p>
    <w:p w:rsidR="009B640A" w:rsidRDefault="009B640A">
      <w:pPr>
        <w:spacing w:line="560" w:lineRule="exact"/>
        <w:ind w:firstLineChars="200" w:firstLine="602"/>
        <w:outlineLvl w:val="3"/>
        <w:rPr>
          <w:rFonts w:ascii="仿宋_GB2312" w:eastAsia="仿宋_GB2312" w:hAnsi="Times New Roman"/>
          <w:b/>
          <w:color w:val="000000"/>
          <w:sz w:val="30"/>
          <w:szCs w:val="30"/>
        </w:rPr>
      </w:pPr>
      <w:r>
        <w:rPr>
          <w:rFonts w:ascii="Times New Roman" w:eastAsia="仿宋_GB2312" w:hAnsi="Times New Roman" w:hint="eastAsia"/>
          <w:b/>
          <w:color w:val="000000"/>
          <w:sz w:val="30"/>
          <w:szCs w:val="30"/>
        </w:rPr>
        <w:t>2.2.4.2</w:t>
      </w:r>
      <w:r>
        <w:rPr>
          <w:rFonts w:ascii="仿宋_GB2312" w:eastAsia="仿宋_GB2312" w:hAnsi="Times New Roman" w:hint="eastAsia"/>
          <w:b/>
          <w:color w:val="000000"/>
          <w:sz w:val="30"/>
          <w:szCs w:val="30"/>
        </w:rPr>
        <w:t>受益所有权关系类型不存在符合标准1、2、3的自然人</w:t>
      </w:r>
    </w:p>
    <w:p w:rsidR="009B640A" w:rsidRDefault="009B640A">
      <w:pPr>
        <w:spacing w:line="560" w:lineRule="exact"/>
        <w:ind w:firstLineChars="200" w:firstLine="602"/>
        <w:rPr>
          <w:rFonts w:ascii="Times New Roman" w:eastAsia="仿宋_GB2312" w:hAnsi="Times New Roman"/>
          <w:color w:val="000000"/>
          <w:sz w:val="30"/>
          <w:szCs w:val="30"/>
        </w:rPr>
      </w:pPr>
      <w:r>
        <w:rPr>
          <w:rFonts w:ascii="Times New Roman" w:eastAsia="仿宋_GB2312" w:hAnsi="Times New Roman" w:hint="eastAsia"/>
          <w:b/>
          <w:color w:val="000000"/>
          <w:sz w:val="30"/>
          <w:szCs w:val="30"/>
        </w:rPr>
        <w:t>*</w:t>
      </w:r>
      <w:r>
        <w:rPr>
          <w:rFonts w:ascii="Times New Roman" w:eastAsia="仿宋_GB2312" w:hAnsi="Times New Roman" w:hint="eastAsia"/>
          <w:b/>
          <w:color w:val="000000"/>
          <w:sz w:val="30"/>
          <w:szCs w:val="30"/>
        </w:rPr>
        <w:t>如果没有满足标准</w:t>
      </w:r>
      <w:r>
        <w:rPr>
          <w:rFonts w:ascii="Times New Roman" w:eastAsia="仿宋_GB2312" w:hAnsi="Times New Roman" w:hint="eastAsia"/>
          <w:b/>
          <w:color w:val="000000"/>
          <w:sz w:val="30"/>
          <w:szCs w:val="30"/>
        </w:rPr>
        <w:t>1</w:t>
      </w:r>
      <w:r>
        <w:rPr>
          <w:rFonts w:ascii="Times New Roman" w:eastAsia="仿宋_GB2312" w:hAnsi="Times New Roman" w:hint="eastAsia"/>
          <w:b/>
          <w:color w:val="000000"/>
          <w:sz w:val="30"/>
          <w:szCs w:val="30"/>
        </w:rPr>
        <w:t>、</w:t>
      </w:r>
      <w:r>
        <w:rPr>
          <w:rFonts w:ascii="Times New Roman" w:eastAsia="仿宋_GB2312" w:hAnsi="Times New Roman" w:hint="eastAsia"/>
          <w:b/>
          <w:color w:val="000000"/>
          <w:sz w:val="30"/>
          <w:szCs w:val="30"/>
        </w:rPr>
        <w:t>2</w:t>
      </w:r>
      <w:r>
        <w:rPr>
          <w:rFonts w:ascii="Times New Roman" w:eastAsia="仿宋_GB2312" w:hAnsi="Times New Roman" w:hint="eastAsia"/>
          <w:b/>
          <w:color w:val="000000"/>
          <w:sz w:val="30"/>
          <w:szCs w:val="30"/>
        </w:rPr>
        <w:t>、</w:t>
      </w:r>
      <w:r>
        <w:rPr>
          <w:rFonts w:ascii="Times New Roman" w:eastAsia="仿宋_GB2312" w:hAnsi="Times New Roman" w:hint="eastAsia"/>
          <w:b/>
          <w:color w:val="000000"/>
          <w:sz w:val="30"/>
          <w:szCs w:val="30"/>
        </w:rPr>
        <w:t>3</w:t>
      </w:r>
      <w:r>
        <w:rPr>
          <w:rFonts w:ascii="Times New Roman" w:eastAsia="仿宋_GB2312" w:hAnsi="Times New Roman" w:hint="eastAsia"/>
          <w:b/>
          <w:color w:val="000000"/>
          <w:sz w:val="30"/>
          <w:szCs w:val="30"/>
        </w:rPr>
        <w:t>的受益所有人，备案主体应将负责日常经营管理的人员视为受益所有人，且至少备案</w:t>
      </w:r>
      <w:r>
        <w:rPr>
          <w:rFonts w:ascii="Times New Roman" w:eastAsia="仿宋_GB2312" w:hAnsi="Times New Roman" w:hint="eastAsia"/>
          <w:b/>
          <w:color w:val="000000"/>
          <w:sz w:val="30"/>
          <w:szCs w:val="30"/>
        </w:rPr>
        <w:t>1</w:t>
      </w:r>
      <w:r>
        <w:rPr>
          <w:rFonts w:ascii="Times New Roman" w:eastAsia="仿宋_GB2312" w:hAnsi="Times New Roman" w:hint="eastAsia"/>
          <w:b/>
          <w:color w:val="000000"/>
          <w:sz w:val="30"/>
          <w:szCs w:val="30"/>
        </w:rPr>
        <w:t>名最高层级负责日常经营管理的人员。</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根据界面提示填报受益所有人姓名，性别，国籍，出生日期，经常居住地或者工作单位地址，联系方式，身份证件或者身份证明</w:t>
      </w:r>
      <w:r>
        <w:rPr>
          <w:rFonts w:ascii="Times New Roman" w:eastAsia="仿宋_GB2312" w:hAnsi="Times New Roman" w:hint="eastAsia"/>
          <w:color w:val="000000"/>
          <w:sz w:val="30"/>
          <w:szCs w:val="30"/>
        </w:rPr>
        <w:lastRenderedPageBreak/>
        <w:t>文件种类、号码、有效期限，负责日常经营管理的人员职位。</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drawing>
          <wp:inline distT="0" distB="0" distL="0" distR="0">
            <wp:extent cx="5543550" cy="4462780"/>
            <wp:effectExtent l="0" t="0" r="0" b="0"/>
            <wp:docPr id="35" name="图片 36" descr="合伙信息-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合伙信息-1(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43550" cy="446278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填报受益所有人基本信息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）姓名：请填写受益所有人真实姓名，与有效身份证件一致；</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）中文名（非必填）；</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）国籍：请选择受益所有人的国籍，外国双重国籍任选一个即可；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4</w:t>
      </w:r>
      <w:r>
        <w:rPr>
          <w:rFonts w:ascii="Times New Roman" w:eastAsia="仿宋_GB2312" w:hAnsi="Times New Roman" w:hint="eastAsia"/>
          <w:color w:val="000000"/>
          <w:sz w:val="30"/>
          <w:szCs w:val="30"/>
        </w:rPr>
        <w:t>）身份证件或身份证明文件类型：外籍人士请根据实际情况选择；</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5</w:t>
      </w:r>
      <w:r>
        <w:rPr>
          <w:rFonts w:ascii="Times New Roman" w:eastAsia="仿宋_GB2312" w:hAnsi="Times New Roman" w:hint="eastAsia"/>
          <w:color w:val="000000"/>
          <w:sz w:val="30"/>
          <w:szCs w:val="30"/>
        </w:rPr>
        <w:t>）身份证件或身份证明文件号码：请填写受益所有人有效身份证件对应的号码；</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6</w:t>
      </w:r>
      <w:r>
        <w:rPr>
          <w:rFonts w:ascii="Times New Roman" w:eastAsia="仿宋_GB2312" w:hAnsi="Times New Roman" w:hint="eastAsia"/>
          <w:color w:val="000000"/>
          <w:sz w:val="30"/>
          <w:szCs w:val="30"/>
        </w:rPr>
        <w:t>）身份证件或身份证明文件有效期限：如为长期可</w:t>
      </w:r>
      <w:proofErr w:type="gramStart"/>
      <w:r>
        <w:rPr>
          <w:rFonts w:ascii="Times New Roman" w:eastAsia="仿宋_GB2312" w:hAnsi="Times New Roman" w:hint="eastAsia"/>
          <w:color w:val="000000"/>
          <w:sz w:val="30"/>
          <w:szCs w:val="30"/>
        </w:rPr>
        <w:t>直接勾选</w:t>
      </w:r>
      <w:r>
        <w:rPr>
          <w:rFonts w:ascii="Times New Roman" w:eastAsia="仿宋_GB2312" w:hAnsi="Times New Roman" w:hint="eastAsia"/>
          <w:color w:val="000000"/>
          <w:sz w:val="30"/>
          <w:szCs w:val="30"/>
        </w:rPr>
        <w:lastRenderedPageBreak/>
        <w:t>“长期”</w:t>
      </w:r>
      <w:proofErr w:type="gramEnd"/>
      <w:r>
        <w:rPr>
          <w:rFonts w:ascii="Times New Roman" w:eastAsia="仿宋_GB2312" w:hAnsi="Times New Roman" w:hint="eastAsia"/>
          <w:color w:val="000000"/>
          <w:sz w:val="30"/>
          <w:szCs w:val="30"/>
        </w:rPr>
        <w:t>；</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7</w:t>
      </w:r>
      <w:r>
        <w:rPr>
          <w:rFonts w:ascii="Times New Roman" w:eastAsia="仿宋_GB2312" w:hAnsi="Times New Roman" w:hint="eastAsia"/>
          <w:color w:val="000000"/>
          <w:sz w:val="30"/>
          <w:szCs w:val="30"/>
        </w:rPr>
        <w:t>）出生日期；</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8</w:t>
      </w:r>
      <w:r>
        <w:rPr>
          <w:rFonts w:ascii="Times New Roman" w:eastAsia="仿宋_GB2312" w:hAnsi="Times New Roman" w:hint="eastAsia"/>
          <w:color w:val="000000"/>
          <w:sz w:val="30"/>
          <w:szCs w:val="30"/>
        </w:rPr>
        <w:t>）性别；</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9</w:t>
      </w:r>
      <w:r>
        <w:rPr>
          <w:rFonts w:ascii="Times New Roman" w:eastAsia="仿宋_GB2312" w:hAnsi="Times New Roman" w:hint="eastAsia"/>
          <w:color w:val="000000"/>
          <w:sz w:val="30"/>
          <w:szCs w:val="30"/>
        </w:rPr>
        <w:t>）手机号码：请填写</w:t>
      </w:r>
      <w:r>
        <w:rPr>
          <w:rFonts w:ascii="Times New Roman" w:eastAsia="仿宋_GB2312" w:hAnsi="Times New Roman" w:hint="eastAsia"/>
          <w:color w:val="000000"/>
          <w:sz w:val="30"/>
          <w:szCs w:val="30"/>
        </w:rPr>
        <w:t>11</w:t>
      </w:r>
      <w:r>
        <w:rPr>
          <w:rFonts w:ascii="Times New Roman" w:eastAsia="仿宋_GB2312" w:hAnsi="Times New Roman" w:hint="eastAsia"/>
          <w:color w:val="000000"/>
          <w:sz w:val="30"/>
          <w:szCs w:val="30"/>
        </w:rPr>
        <w:t>位大陆手机号码；</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10</w:t>
      </w:r>
      <w:r>
        <w:rPr>
          <w:rFonts w:ascii="Times New Roman" w:eastAsia="仿宋_GB2312" w:hAnsi="Times New Roman" w:hint="eastAsia"/>
          <w:color w:val="000000"/>
          <w:sz w:val="30"/>
          <w:szCs w:val="30"/>
        </w:rPr>
        <w:t>）固定电话（非必填）：请填写固定电话号码（含区号）；</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11</w:t>
      </w:r>
      <w:r>
        <w:rPr>
          <w:rFonts w:ascii="Times New Roman" w:eastAsia="仿宋_GB2312" w:hAnsi="Times New Roman" w:hint="eastAsia"/>
          <w:color w:val="000000"/>
          <w:sz w:val="30"/>
          <w:szCs w:val="30"/>
        </w:rPr>
        <w:t>）经常居住地或工作单位地址：格式为国家</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地区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省、自治区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市</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县（区）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详细地址。</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drawing>
          <wp:inline distT="0" distB="0" distL="0" distR="0">
            <wp:extent cx="5543550" cy="2724150"/>
            <wp:effectExtent l="0" t="0" r="0" b="0"/>
            <wp:docPr id="36" name="图片 37" descr="合伙信息-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合伙信息-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43550" cy="272415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填报受益所有权信息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负责日常经营管理的人员职位（若存在兼任情形可多选）：执行合伙事务的自然人（包括执行事务合伙人或者代表执行事务合伙人执行合伙事务的自然人）、合伙协议规定的其他人员（具体职位）。</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drawing>
          <wp:inline distT="0" distB="0" distL="0" distR="0">
            <wp:extent cx="5534025" cy="1743075"/>
            <wp:effectExtent l="0" t="0" r="0" b="0"/>
            <wp:docPr id="37" name="图片 38" descr="合伙信息-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合伙信息-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34025" cy="1743075"/>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lastRenderedPageBreak/>
        <w:t>3.</w:t>
      </w:r>
      <w:r>
        <w:rPr>
          <w:rFonts w:ascii="Times New Roman" w:eastAsia="仿宋_GB2312" w:hAnsi="Times New Roman" w:hint="eastAsia"/>
          <w:color w:val="000000"/>
          <w:sz w:val="30"/>
          <w:szCs w:val="30"/>
        </w:rPr>
        <w:t>如需备案多个受益所有人，请点击“添加”。</w:t>
      </w:r>
    </w:p>
    <w:p w:rsidR="009B640A" w:rsidRDefault="008D18E1">
      <w:pPr>
        <w:jc w:val="center"/>
        <w:rPr>
          <w:rFonts w:ascii="Times New Roman" w:eastAsia="仿宋_GB2312" w:hAnsi="Times New Roman"/>
          <w:color w:val="000000"/>
          <w:sz w:val="30"/>
          <w:szCs w:val="30"/>
        </w:rPr>
      </w:pPr>
      <w:r>
        <w:rPr>
          <w:noProof/>
        </w:rPr>
        <mc:AlternateContent>
          <mc:Choice Requires="wps">
            <w:drawing>
              <wp:anchor distT="0" distB="0" distL="114300" distR="114300" simplePos="0" relativeHeight="251657728" behindDoc="0" locked="0" layoutInCell="1" allowOverlap="1">
                <wp:simplePos x="0" y="0"/>
                <wp:positionH relativeFrom="column">
                  <wp:posOffset>4920615</wp:posOffset>
                </wp:positionH>
                <wp:positionV relativeFrom="paragraph">
                  <wp:posOffset>328930</wp:posOffset>
                </wp:positionV>
                <wp:extent cx="660400" cy="336550"/>
                <wp:effectExtent l="13335" t="12065" r="12065" b="13335"/>
                <wp:wrapNone/>
                <wp:docPr id="69" name="椭圆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33655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7FD026" id="椭圆 14" o:spid="_x0000_s1026" style="position:absolute;left:0;text-align:left;margin-left:387.45pt;margin-top:25.9pt;width:52pt;height:2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" filled="f" strokecolor="red" strokeweight="1.25pt"/>
            </w:pict>
          </mc:Fallback>
        </mc:AlternateContent>
      </w:r>
      <w:r>
        <w:rPr>
          <w:rFonts w:ascii="Times New Roman" w:eastAsia="仿宋_GB2312" w:hAnsi="Times New Roman" w:hint="eastAsia"/>
          <w:noProof/>
          <w:color w:val="000000"/>
          <w:sz w:val="30"/>
          <w:szCs w:val="30"/>
        </w:rPr>
        <w:drawing>
          <wp:inline distT="0" distB="0" distL="0" distR="0">
            <wp:extent cx="5543550" cy="4462780"/>
            <wp:effectExtent l="0" t="0" r="0" b="0"/>
            <wp:docPr id="38" name="图片 39" descr="合伙信息-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合伙信息-1(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43550" cy="446278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4.</w:t>
      </w:r>
      <w:r>
        <w:rPr>
          <w:rFonts w:ascii="Times New Roman" w:eastAsia="仿宋_GB2312" w:hAnsi="Times New Roman" w:hint="eastAsia"/>
          <w:color w:val="000000"/>
          <w:sz w:val="30"/>
          <w:szCs w:val="30"/>
        </w:rPr>
        <w:t>如需删除受益所有人，请点击“删除”。</w:t>
      </w:r>
    </w:p>
    <w:p w:rsidR="009B640A" w:rsidRDefault="008D18E1">
      <w:pPr>
        <w:rPr>
          <w:rFonts w:ascii="Times New Roman" w:eastAsia="仿宋_GB2312" w:hAnsi="Times New Roman"/>
          <w:color w:val="000000"/>
          <w:sz w:val="30"/>
          <w:szCs w:val="30"/>
        </w:rPr>
      </w:pPr>
      <w:r>
        <w:rPr>
          <w:noProof/>
        </w:rPr>
        <w:lastRenderedPageBreak/>
        <mc:AlternateContent>
          <mc:Choice Requires="wps">
            <w:drawing>
              <wp:anchor distT="0" distB="0" distL="114300" distR="114300" simplePos="0" relativeHeight="251658752" behindDoc="0" locked="0" layoutInCell="1" allowOverlap="1">
                <wp:simplePos x="0" y="0"/>
                <wp:positionH relativeFrom="column">
                  <wp:posOffset>4836160</wp:posOffset>
                </wp:positionH>
                <wp:positionV relativeFrom="paragraph">
                  <wp:posOffset>742950</wp:posOffset>
                </wp:positionV>
                <wp:extent cx="660400" cy="336550"/>
                <wp:effectExtent l="14605" t="13335" r="10795" b="12065"/>
                <wp:wrapNone/>
                <wp:docPr id="68" name="椭圆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33655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3CA1B7" id="椭圆 15" o:spid="_x0000_s1026" style="position:absolute;left:0;text-align:left;margin-left:380.8pt;margin-top:58.5pt;width:52pt;height: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" filled="f" strokecolor="red" strokeweight="1.25pt"/>
            </w:pict>
          </mc:Fallback>
        </mc:AlternateContent>
      </w:r>
      <w:r>
        <w:rPr>
          <w:rFonts w:ascii="Times New Roman" w:eastAsia="仿宋_GB2312" w:hAnsi="Times New Roman" w:hint="eastAsia"/>
          <w:noProof/>
          <w:color w:val="000000"/>
          <w:sz w:val="30"/>
          <w:szCs w:val="30"/>
        </w:rPr>
        <w:drawing>
          <wp:inline distT="0" distB="0" distL="0" distR="0">
            <wp:extent cx="5543550" cy="4462780"/>
            <wp:effectExtent l="0" t="0" r="0" b="0"/>
            <wp:docPr id="39" name="图片 40" descr="合伙信息-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合伙信息-1(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43550" cy="446278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5.</w:t>
      </w:r>
      <w:r>
        <w:rPr>
          <w:rFonts w:ascii="Times New Roman" w:eastAsia="仿宋_GB2312" w:hAnsi="Times New Roman" w:hint="eastAsia"/>
          <w:color w:val="000000"/>
          <w:sz w:val="30"/>
          <w:szCs w:val="30"/>
        </w:rPr>
        <w:t>确认所有符合标准的受益所有人都已完成备案，点击“下一步”。</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6.</w:t>
      </w:r>
      <w:r>
        <w:rPr>
          <w:rFonts w:ascii="Times New Roman" w:eastAsia="仿宋_GB2312" w:hAnsi="Times New Roman" w:hint="eastAsia"/>
          <w:color w:val="000000"/>
          <w:sz w:val="30"/>
          <w:szCs w:val="30"/>
        </w:rPr>
        <w:t>阅读提示语，点击“确定”。</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流程结束。</w:t>
      </w:r>
    </w:p>
    <w:p w:rsidR="009B640A" w:rsidRDefault="009B640A">
      <w:pPr>
        <w:pStyle w:val="2"/>
        <w:ind w:firstLine="643"/>
        <w:rPr>
          <w:rFonts w:ascii="Times New Roman"/>
          <w:color w:val="000000"/>
          <w:sz w:val="32"/>
          <w:szCs w:val="32"/>
        </w:rPr>
      </w:pPr>
      <w:bookmarkStart w:id="22" w:name="_Toc179617215"/>
      <w:r>
        <w:rPr>
          <w:rFonts w:ascii="Times New Roman" w:hint="eastAsia"/>
          <w:color w:val="000000"/>
          <w:sz w:val="32"/>
          <w:szCs w:val="32"/>
        </w:rPr>
        <w:t>2.3</w:t>
      </w:r>
      <w:r>
        <w:rPr>
          <w:rFonts w:ascii="Times New Roman" w:hint="eastAsia"/>
          <w:color w:val="000000"/>
          <w:sz w:val="32"/>
          <w:szCs w:val="32"/>
        </w:rPr>
        <w:t>外国公司分支机构类备案主体</w:t>
      </w:r>
      <w:bookmarkEnd w:id="22"/>
    </w:p>
    <w:p w:rsidR="009B640A" w:rsidRDefault="009B640A">
      <w:pPr>
        <w:pStyle w:val="3"/>
        <w:rPr>
          <w:rFonts w:ascii="Times New Roman"/>
          <w:color w:val="000000"/>
        </w:rPr>
      </w:pPr>
      <w:bookmarkStart w:id="23" w:name="_Toc179617216"/>
      <w:r>
        <w:rPr>
          <w:rFonts w:ascii="Times New Roman" w:hint="eastAsia"/>
          <w:color w:val="000000"/>
        </w:rPr>
        <w:t>2.3.1</w:t>
      </w:r>
      <w:r>
        <w:rPr>
          <w:rFonts w:ascii="Times New Roman" w:hint="eastAsia"/>
          <w:color w:val="000000"/>
        </w:rPr>
        <w:t>选择备案主体类型</w:t>
      </w:r>
      <w:bookmarkEnd w:id="23"/>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根据备案主体的类型进行选择：外国公司分支机构。</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点击“下一步”。</w:t>
      </w:r>
    </w:p>
    <w:p w:rsidR="009B640A" w:rsidRDefault="008D18E1">
      <w:pPr>
        <w:jc w:val="center"/>
      </w:pPr>
      <w:r>
        <w:rPr>
          <w:noProof/>
        </w:rPr>
        <w:lastRenderedPageBreak/>
        <mc:AlternateContent>
          <mc:Choice Requires="wps">
            <w:drawing>
              <wp:anchor distT="0" distB="0" distL="114300" distR="114300" simplePos="0" relativeHeight="251659776" behindDoc="0" locked="0" layoutInCell="1" allowOverlap="1">
                <wp:simplePos x="0" y="0"/>
                <wp:positionH relativeFrom="column">
                  <wp:posOffset>158750</wp:posOffset>
                </wp:positionH>
                <wp:positionV relativeFrom="paragraph">
                  <wp:posOffset>1590040</wp:posOffset>
                </wp:positionV>
                <wp:extent cx="808355" cy="336550"/>
                <wp:effectExtent l="13970" t="12700" r="15875" b="12700"/>
                <wp:wrapNone/>
                <wp:docPr id="67" name="椭圆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355" cy="336550"/>
                        </a:xfrm>
                        <a:prstGeom prst="ellipse">
                          <a:avLst/>
                        </a:prstGeom>
                        <a:noFill/>
                        <a:ln w="15875">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060470" id="椭圆 16" o:spid="_x0000_s1026" style="position:absolute;left:0;text-align:left;margin-left:12.5pt;margin-top:125.2pt;width:63.65pt;height:2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" filled="f" strokecolor="red" strokeweight="1.25pt"/>
            </w:pict>
          </mc:Fallback>
        </mc:AlternateContent>
      </w:r>
      <w:r>
        <w:rPr>
          <w:noProof/>
        </w:rPr>
        <w:drawing>
          <wp:inline distT="0" distB="0" distL="0" distR="0">
            <wp:extent cx="5543550" cy="2419350"/>
            <wp:effectExtent l="0" t="0" r="0" b="0"/>
            <wp:docPr id="40"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3550" cy="2419350"/>
                    </a:xfrm>
                    <a:prstGeom prst="rect">
                      <a:avLst/>
                    </a:prstGeom>
                    <a:noFill/>
                    <a:ln>
                      <a:noFill/>
                    </a:ln>
                    <a:effectLst/>
                  </pic:spPr>
                </pic:pic>
              </a:graphicData>
            </a:graphic>
          </wp:inline>
        </w:drawing>
      </w:r>
    </w:p>
    <w:p w:rsidR="009B640A" w:rsidRDefault="009B640A">
      <w:pPr>
        <w:pStyle w:val="3"/>
        <w:rPr>
          <w:rFonts w:ascii="Times New Roman"/>
          <w:color w:val="000000"/>
        </w:rPr>
      </w:pPr>
      <w:bookmarkStart w:id="24" w:name="_Toc179617217"/>
      <w:r>
        <w:rPr>
          <w:rFonts w:ascii="Times New Roman" w:hint="eastAsia"/>
          <w:color w:val="000000"/>
        </w:rPr>
        <w:t>2.3.2</w:t>
      </w:r>
      <w:r>
        <w:rPr>
          <w:rFonts w:ascii="Times New Roman" w:hint="eastAsia"/>
          <w:color w:val="000000"/>
        </w:rPr>
        <w:t>选择受益所有权关系类型</w:t>
      </w:r>
      <w:bookmarkEnd w:id="24"/>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根据受益所有权关系类型进行选择：</w:t>
      </w:r>
    </w:p>
    <w:p w:rsidR="009B640A" w:rsidRDefault="009B640A">
      <w:pPr>
        <w:numPr>
          <w:ilvl w:val="0"/>
          <w:numId w:val="2"/>
        </w:numPr>
        <w:spacing w:line="560" w:lineRule="exact"/>
        <w:ind w:left="0"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存在符合下列条件之一的自然人：</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（一）通过直接方式或者间接方式最终拥有本分支机构所属外国公司</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以上股权、股份；</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（二）虽未满足第一项标准，但最终享有本分支机构所属外国公司</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以上收益权、表决权；</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（三）虽未满足第一项标准，但单独或者联合对本分支机构所属外国公司进行实际控制。</w:t>
      </w:r>
    </w:p>
    <w:p w:rsidR="009B640A" w:rsidRDefault="009B640A">
      <w:pPr>
        <w:numPr>
          <w:ilvl w:val="0"/>
          <w:numId w:val="2"/>
        </w:numPr>
        <w:spacing w:line="560" w:lineRule="exact"/>
        <w:ind w:left="0"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不存在上述情形的，本分支机构所属外国公司中负责日常经营管理的人员为受益所有人</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点击“下一步”。</w:t>
      </w:r>
    </w:p>
    <w:p w:rsidR="009B640A" w:rsidRDefault="008D18E1">
      <w:pPr>
        <w:jc w:val="center"/>
      </w:pPr>
      <w:r>
        <w:rPr>
          <w:noProof/>
        </w:rPr>
        <w:lastRenderedPageBreak/>
        <w:drawing>
          <wp:inline distT="0" distB="0" distL="0" distR="0">
            <wp:extent cx="5172075" cy="2676525"/>
            <wp:effectExtent l="0" t="0" r="0" b="0"/>
            <wp:docPr id="4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39">
                      <a:extLst>
                        <a:ext uri="{28A0092B-C50C-407E-A947-70E740481C1C}">
                          <a14:useLocalDpi xmlns:a14="http://schemas.microsoft.com/office/drawing/2010/main" val="0"/>
                        </a:ext>
                      </a:extLst>
                    </a:blip>
                    <a:srcRect l="1109" r="699"/>
                    <a:stretch>
                      <a:fillRect/>
                    </a:stretch>
                  </pic:blipFill>
                  <pic:spPr bwMode="auto">
                    <a:xfrm>
                      <a:off x="0" y="0"/>
                      <a:ext cx="5172075" cy="2676525"/>
                    </a:xfrm>
                    <a:prstGeom prst="rect">
                      <a:avLst/>
                    </a:prstGeom>
                    <a:noFill/>
                    <a:ln>
                      <a:noFill/>
                    </a:ln>
                  </pic:spPr>
                </pic:pic>
              </a:graphicData>
            </a:graphic>
          </wp:inline>
        </w:drawing>
      </w:r>
    </w:p>
    <w:p w:rsidR="009B640A" w:rsidRDefault="009B640A">
      <w:pPr>
        <w:pStyle w:val="3"/>
        <w:rPr>
          <w:rFonts w:ascii="Times New Roman"/>
          <w:color w:val="000000"/>
        </w:rPr>
      </w:pPr>
      <w:bookmarkStart w:id="25" w:name="_Toc179617218"/>
      <w:r>
        <w:rPr>
          <w:rFonts w:ascii="Times New Roman" w:hint="eastAsia"/>
          <w:color w:val="000000"/>
        </w:rPr>
        <w:t>2.3.3</w:t>
      </w:r>
      <w:r>
        <w:rPr>
          <w:rFonts w:ascii="Times New Roman" w:hint="eastAsia"/>
          <w:color w:val="000000"/>
        </w:rPr>
        <w:t>登记受益所有人和所有权信息</w:t>
      </w:r>
      <w:bookmarkEnd w:id="25"/>
    </w:p>
    <w:p w:rsidR="009B640A" w:rsidRDefault="009B640A">
      <w:pPr>
        <w:spacing w:line="560" w:lineRule="exact"/>
        <w:ind w:firstLineChars="200" w:firstLine="602"/>
        <w:outlineLvl w:val="3"/>
        <w:rPr>
          <w:rFonts w:ascii="仿宋_GB2312" w:eastAsia="仿宋_GB2312" w:hAnsi="Times New Roman"/>
          <w:b/>
          <w:color w:val="000000"/>
          <w:sz w:val="30"/>
          <w:szCs w:val="30"/>
        </w:rPr>
      </w:pPr>
      <w:r>
        <w:rPr>
          <w:rFonts w:ascii="Times New Roman" w:eastAsia="仿宋_GB2312" w:hAnsi="Times New Roman" w:hint="eastAsia"/>
          <w:b/>
          <w:color w:val="000000"/>
          <w:sz w:val="30"/>
          <w:szCs w:val="30"/>
        </w:rPr>
        <w:t>2.3.3.1</w:t>
      </w:r>
      <w:r>
        <w:rPr>
          <w:rFonts w:ascii="仿宋_GB2312" w:eastAsia="仿宋_GB2312" w:hAnsi="Times New Roman" w:hint="eastAsia"/>
          <w:b/>
          <w:color w:val="000000"/>
          <w:sz w:val="30"/>
          <w:szCs w:val="30"/>
        </w:rPr>
        <w:t>受益所有权关系类型存在符合标准1、2、3的自然人</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根据界面提示填报受益所有人姓名，性别，国籍，出生日期，经常居住地或者工作单位地址，联系方式，身份证件或者身份证明文件种类、号码、有效期限，受益所有权关系类型以及形成日期、终止日期（如有）。</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对于符合标准</w:t>
      </w: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的受益所有人（即通过直接方式或者间接方式最终拥有备案主体</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以上股权、股份的自然人），还应当填报持有股权、股份的比例。</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对于符合标准</w:t>
      </w: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的受益所有人（即不满足标准</w:t>
      </w: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但最终享有备案主体</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以上收益权、表决权的自然人），还应当填报收益权、表决权的比例。</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对于符合标准</w:t>
      </w: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的受益所有人（即不满足标准</w:t>
      </w: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但单独或者联合对备案主体进行实际控制的自然人），还应当填报实际控制的方式，例如决定法定代表人、董事、监事、高级管理人员或者执行事务合伙人的任免，决定重大经营、管理决策的制定或者执行，决定</w:t>
      </w:r>
      <w:r>
        <w:rPr>
          <w:rFonts w:ascii="Times New Roman" w:eastAsia="仿宋_GB2312" w:hAnsi="Times New Roman" w:hint="eastAsia"/>
          <w:color w:val="000000"/>
          <w:sz w:val="30"/>
          <w:szCs w:val="30"/>
        </w:rPr>
        <w:lastRenderedPageBreak/>
        <w:t>财务收支，长期实际支配使用重要资产或者主要资金等。</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drawing>
          <wp:inline distT="0" distB="0" distL="0" distR="0">
            <wp:extent cx="5539105" cy="4758055"/>
            <wp:effectExtent l="0" t="0" r="0" b="0"/>
            <wp:docPr id="42" name="图片 43" descr="外国信息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descr="外国信息11(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39105" cy="4758055"/>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填报受益所有人基本信息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）姓名：请填写受益所有人真实姓名，与有效身份证件一致；</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）中文名（非必填）；</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）国籍：请选择受益所有人的国籍，外国双重国籍任选一个即可；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4</w:t>
      </w:r>
      <w:r>
        <w:rPr>
          <w:rFonts w:ascii="Times New Roman" w:eastAsia="仿宋_GB2312" w:hAnsi="Times New Roman" w:hint="eastAsia"/>
          <w:color w:val="000000"/>
          <w:sz w:val="30"/>
          <w:szCs w:val="30"/>
        </w:rPr>
        <w:t>）身份证件或身份证明文件类型：外籍人士请根据实际情况选择；</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5</w:t>
      </w:r>
      <w:r>
        <w:rPr>
          <w:rFonts w:ascii="Times New Roman" w:eastAsia="仿宋_GB2312" w:hAnsi="Times New Roman" w:hint="eastAsia"/>
          <w:color w:val="000000"/>
          <w:sz w:val="30"/>
          <w:szCs w:val="30"/>
        </w:rPr>
        <w:t>）身份证件或身份证明文件号码：请填写受益所有人有效身份证件对应的号码；</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lastRenderedPageBreak/>
        <w:t>（</w:t>
      </w:r>
      <w:r>
        <w:rPr>
          <w:rFonts w:ascii="Times New Roman" w:eastAsia="仿宋_GB2312" w:hAnsi="Times New Roman" w:hint="eastAsia"/>
          <w:color w:val="000000"/>
          <w:sz w:val="30"/>
          <w:szCs w:val="30"/>
        </w:rPr>
        <w:t>6</w:t>
      </w:r>
      <w:r>
        <w:rPr>
          <w:rFonts w:ascii="Times New Roman" w:eastAsia="仿宋_GB2312" w:hAnsi="Times New Roman" w:hint="eastAsia"/>
          <w:color w:val="000000"/>
          <w:sz w:val="30"/>
          <w:szCs w:val="30"/>
        </w:rPr>
        <w:t>）身份证件或身份证明文件有效期限：如为长期可</w:t>
      </w:r>
      <w:proofErr w:type="gramStart"/>
      <w:r>
        <w:rPr>
          <w:rFonts w:ascii="Times New Roman" w:eastAsia="仿宋_GB2312" w:hAnsi="Times New Roman" w:hint="eastAsia"/>
          <w:color w:val="000000"/>
          <w:sz w:val="30"/>
          <w:szCs w:val="30"/>
        </w:rPr>
        <w:t>直接勾选“长期”</w:t>
      </w:r>
      <w:proofErr w:type="gramEnd"/>
      <w:r>
        <w:rPr>
          <w:rFonts w:ascii="Times New Roman" w:eastAsia="仿宋_GB2312" w:hAnsi="Times New Roman" w:hint="eastAsia"/>
          <w:color w:val="000000"/>
          <w:sz w:val="30"/>
          <w:szCs w:val="30"/>
        </w:rPr>
        <w:t>；</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7</w:t>
      </w:r>
      <w:r>
        <w:rPr>
          <w:rFonts w:ascii="Times New Roman" w:eastAsia="仿宋_GB2312" w:hAnsi="Times New Roman" w:hint="eastAsia"/>
          <w:color w:val="000000"/>
          <w:sz w:val="30"/>
          <w:szCs w:val="30"/>
        </w:rPr>
        <w:t>）出生日期；</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8</w:t>
      </w:r>
      <w:r>
        <w:rPr>
          <w:rFonts w:ascii="Times New Roman" w:eastAsia="仿宋_GB2312" w:hAnsi="Times New Roman" w:hint="eastAsia"/>
          <w:color w:val="000000"/>
          <w:sz w:val="30"/>
          <w:szCs w:val="30"/>
        </w:rPr>
        <w:t>）性别；</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9</w:t>
      </w:r>
      <w:r>
        <w:rPr>
          <w:rFonts w:ascii="Times New Roman" w:eastAsia="仿宋_GB2312" w:hAnsi="Times New Roman" w:hint="eastAsia"/>
          <w:color w:val="000000"/>
          <w:sz w:val="30"/>
          <w:szCs w:val="30"/>
        </w:rPr>
        <w:t>）手机号码：请填写</w:t>
      </w:r>
      <w:r>
        <w:rPr>
          <w:rFonts w:ascii="Times New Roman" w:eastAsia="仿宋_GB2312" w:hAnsi="Times New Roman" w:hint="eastAsia"/>
          <w:color w:val="000000"/>
          <w:sz w:val="30"/>
          <w:szCs w:val="30"/>
        </w:rPr>
        <w:t>11</w:t>
      </w:r>
      <w:r>
        <w:rPr>
          <w:rFonts w:ascii="Times New Roman" w:eastAsia="仿宋_GB2312" w:hAnsi="Times New Roman" w:hint="eastAsia"/>
          <w:color w:val="000000"/>
          <w:sz w:val="30"/>
          <w:szCs w:val="30"/>
        </w:rPr>
        <w:t>位大陆手机号码；</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10</w:t>
      </w:r>
      <w:r>
        <w:rPr>
          <w:rFonts w:ascii="Times New Roman" w:eastAsia="仿宋_GB2312" w:hAnsi="Times New Roman" w:hint="eastAsia"/>
          <w:color w:val="000000"/>
          <w:sz w:val="30"/>
          <w:szCs w:val="30"/>
        </w:rPr>
        <w:t>）固定电话（非必填）：请填写固定电话号码（含区号）；</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11</w:t>
      </w:r>
      <w:r>
        <w:rPr>
          <w:rFonts w:ascii="Times New Roman" w:eastAsia="仿宋_GB2312" w:hAnsi="Times New Roman" w:hint="eastAsia"/>
          <w:color w:val="000000"/>
          <w:sz w:val="30"/>
          <w:szCs w:val="30"/>
        </w:rPr>
        <w:t>）经常居住地或工作单位地址：格式为国家</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地区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省、自治区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市</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县（区）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详细地址。</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drawing>
          <wp:inline distT="0" distB="0" distL="0" distR="0">
            <wp:extent cx="5539105" cy="2695575"/>
            <wp:effectExtent l="0" t="0" r="0" b="0"/>
            <wp:docPr id="43" name="图片 44" descr="外国信息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外国信息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39105" cy="2695575"/>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填报受益所有权信息</w:t>
      </w:r>
    </w:p>
    <w:p w:rsidR="009B640A" w:rsidRDefault="009B640A">
      <w:pPr>
        <w:numPr>
          <w:ilvl w:val="0"/>
          <w:numId w:val="2"/>
        </w:numPr>
        <w:spacing w:line="560" w:lineRule="exact"/>
        <w:ind w:left="0"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直接或间接拥有本分支机构所属外国公司</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以上股权、股份</w:t>
      </w:r>
    </w:p>
    <w:p w:rsidR="009B640A" w:rsidRDefault="009B640A">
      <w:pPr>
        <w:numPr>
          <w:ilvl w:val="0"/>
          <w:numId w:val="2"/>
        </w:numPr>
        <w:spacing w:line="560" w:lineRule="exact"/>
        <w:ind w:left="0"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虽未满足第一项标准，但最终享有本分支机构所属外国公司</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以上收益权、表决权（收益权与表决权必须选填其中一项或填写两项）</w:t>
      </w:r>
      <w:r>
        <w:rPr>
          <w:rFonts w:ascii="Times New Roman" w:eastAsia="仿宋_GB2312" w:hAnsi="Times New Roman" w:hint="eastAsia"/>
          <w:color w:val="000000"/>
          <w:sz w:val="30"/>
          <w:szCs w:val="30"/>
        </w:rPr>
        <w:t xml:space="preserve"> </w:t>
      </w:r>
    </w:p>
    <w:p w:rsidR="009B640A" w:rsidRDefault="009B640A">
      <w:pPr>
        <w:numPr>
          <w:ilvl w:val="0"/>
          <w:numId w:val="2"/>
        </w:numPr>
        <w:spacing w:line="560" w:lineRule="exact"/>
        <w:ind w:left="0"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虽未满足第一项标准，但单独或者联合对本分支机构所属外国公司进行实际控制（协议约定形式</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其他形式）</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lastRenderedPageBreak/>
        <w:drawing>
          <wp:inline distT="0" distB="0" distL="0" distR="0">
            <wp:extent cx="5539105" cy="2028825"/>
            <wp:effectExtent l="0" t="0" r="0" b="0"/>
            <wp:docPr id="44" name="图片 45" descr="外国信息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外国信息2"/>
                    <pic:cNvPicPr>
                      <a:picLocks noChangeAspect="1" noChangeArrowheads="1"/>
                    </pic:cNvPicPr>
                  </pic:nvPicPr>
                  <pic:blipFill>
                    <a:blip r:embed="rId42">
                      <a:extLst>
                        <a:ext uri="{28A0092B-C50C-407E-A947-70E740481C1C}">
                          <a14:useLocalDpi xmlns:a14="http://schemas.microsoft.com/office/drawing/2010/main" val="0"/>
                        </a:ext>
                      </a:extLst>
                    </a:blip>
                    <a:srcRect b="1785"/>
                    <a:stretch>
                      <a:fillRect/>
                    </a:stretch>
                  </pic:blipFill>
                  <pic:spPr bwMode="auto">
                    <a:xfrm>
                      <a:off x="0" y="0"/>
                      <a:ext cx="5539105" cy="2028825"/>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w:t>
      </w:r>
      <w:r>
        <w:rPr>
          <w:rFonts w:ascii="Times New Roman" w:eastAsia="仿宋_GB2312" w:hAnsi="Times New Roman" w:hint="eastAsia"/>
          <w:b/>
          <w:color w:val="000000"/>
          <w:sz w:val="30"/>
          <w:szCs w:val="30"/>
        </w:rPr>
        <w:t>如果自然人已满足了标准</w:t>
      </w:r>
      <w:r>
        <w:rPr>
          <w:rFonts w:ascii="Times New Roman" w:eastAsia="仿宋_GB2312" w:hAnsi="Times New Roman" w:hint="eastAsia"/>
          <w:b/>
          <w:color w:val="000000"/>
          <w:sz w:val="30"/>
          <w:szCs w:val="30"/>
        </w:rPr>
        <w:t>1</w:t>
      </w:r>
      <w:r>
        <w:rPr>
          <w:rFonts w:ascii="Times New Roman" w:eastAsia="仿宋_GB2312" w:hAnsi="Times New Roman" w:hint="eastAsia"/>
          <w:b/>
          <w:color w:val="000000"/>
          <w:sz w:val="30"/>
          <w:szCs w:val="30"/>
        </w:rPr>
        <w:t>，则仅需勾选“直接或间接拥有本分支机构所属外国公司</w:t>
      </w:r>
      <w:r>
        <w:rPr>
          <w:rFonts w:ascii="Times New Roman" w:eastAsia="仿宋_GB2312" w:hAnsi="Times New Roman" w:hint="eastAsia"/>
          <w:b/>
          <w:color w:val="000000"/>
          <w:sz w:val="30"/>
          <w:szCs w:val="30"/>
        </w:rPr>
        <w:t>25%</w:t>
      </w:r>
      <w:r>
        <w:rPr>
          <w:rFonts w:ascii="Times New Roman" w:eastAsia="仿宋_GB2312" w:hAnsi="Times New Roman" w:hint="eastAsia"/>
          <w:b/>
          <w:color w:val="000000"/>
          <w:sz w:val="30"/>
          <w:szCs w:val="30"/>
        </w:rPr>
        <w:t>以上股权、股份”（无需再考虑标准</w:t>
      </w:r>
      <w:r>
        <w:rPr>
          <w:rFonts w:ascii="Times New Roman" w:eastAsia="仿宋_GB2312" w:hAnsi="Times New Roman" w:hint="eastAsia"/>
          <w:b/>
          <w:color w:val="000000"/>
          <w:sz w:val="30"/>
          <w:szCs w:val="30"/>
        </w:rPr>
        <w:t>2</w:t>
      </w:r>
      <w:r>
        <w:rPr>
          <w:rFonts w:ascii="Times New Roman" w:eastAsia="仿宋_GB2312" w:hAnsi="Times New Roman" w:hint="eastAsia"/>
          <w:b/>
          <w:color w:val="000000"/>
          <w:sz w:val="30"/>
          <w:szCs w:val="30"/>
        </w:rPr>
        <w:t>、</w:t>
      </w:r>
      <w:r>
        <w:rPr>
          <w:rFonts w:ascii="Times New Roman" w:eastAsia="仿宋_GB2312" w:hAnsi="Times New Roman" w:hint="eastAsia"/>
          <w:b/>
          <w:color w:val="000000"/>
          <w:sz w:val="30"/>
          <w:szCs w:val="30"/>
        </w:rPr>
        <w:t>3</w:t>
      </w:r>
      <w:r>
        <w:rPr>
          <w:rFonts w:ascii="Times New Roman" w:eastAsia="仿宋_GB2312" w:hAnsi="Times New Roman" w:hint="eastAsia"/>
          <w:b/>
          <w:color w:val="000000"/>
          <w:sz w:val="30"/>
          <w:szCs w:val="30"/>
        </w:rPr>
        <w:t>）</w:t>
      </w:r>
      <w:r>
        <w:rPr>
          <w:rFonts w:ascii="Times New Roman" w:eastAsia="仿宋_GB2312" w:hAnsi="Times New Roman" w:hint="eastAsia"/>
          <w:color w:val="000000"/>
          <w:sz w:val="30"/>
          <w:szCs w:val="30"/>
        </w:rPr>
        <w:t>，填报以下受益所有权信息：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①</w:t>
      </w:r>
      <w:r>
        <w:rPr>
          <w:rFonts w:ascii="Times New Roman" w:eastAsia="仿宋_GB2312" w:hAnsi="Times New Roman" w:hint="eastAsia"/>
          <w:color w:val="000000"/>
          <w:sz w:val="30"/>
          <w:szCs w:val="30"/>
        </w:rPr>
        <w:t>持有股权、股份的比例（</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）：请填写受益所有人直接或间接持有本分支机构所属外国公司的股权、股份的比例；</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②</w:t>
      </w:r>
      <w:r>
        <w:rPr>
          <w:rFonts w:ascii="Times New Roman" w:eastAsia="仿宋_GB2312" w:hAnsi="Times New Roman" w:hint="eastAsia"/>
          <w:color w:val="000000"/>
          <w:sz w:val="30"/>
          <w:szCs w:val="30"/>
        </w:rPr>
        <w:t>受益所有权关系形成的日期；</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③</w:t>
      </w:r>
      <w:r>
        <w:rPr>
          <w:rFonts w:ascii="Times New Roman" w:eastAsia="仿宋_GB2312" w:hAnsi="Times New Roman" w:hint="eastAsia"/>
          <w:color w:val="000000"/>
          <w:sz w:val="30"/>
          <w:szCs w:val="30"/>
        </w:rPr>
        <w:t>受益所有权关系终止的日期（如有，非必填）：如为长期可</w:t>
      </w:r>
      <w:proofErr w:type="gramStart"/>
      <w:r>
        <w:rPr>
          <w:rFonts w:ascii="Times New Roman" w:eastAsia="仿宋_GB2312" w:hAnsi="Times New Roman" w:hint="eastAsia"/>
          <w:color w:val="000000"/>
          <w:sz w:val="30"/>
          <w:szCs w:val="30"/>
        </w:rPr>
        <w:t>直接勾选“长期”</w:t>
      </w:r>
      <w:proofErr w:type="gramEnd"/>
      <w:r>
        <w:rPr>
          <w:rFonts w:ascii="Times New Roman" w:eastAsia="仿宋_GB2312" w:hAnsi="Times New Roman" w:hint="eastAsia"/>
          <w:color w:val="000000"/>
          <w:sz w:val="30"/>
          <w:szCs w:val="30"/>
        </w:rPr>
        <w:t>。</w:t>
      </w:r>
    </w:p>
    <w:p w:rsidR="009B640A" w:rsidRPr="004444F1" w:rsidRDefault="009B640A">
      <w:pPr>
        <w:spacing w:line="560" w:lineRule="exact"/>
        <w:ind w:firstLineChars="200" w:firstLine="600"/>
        <w:rPr>
          <w:rFonts w:ascii="Times New Roman" w:eastAsia="仿宋_GB2312" w:hAnsi="Times New Roman"/>
          <w:sz w:val="30"/>
          <w:szCs w:val="30"/>
        </w:rPr>
      </w:pPr>
      <w:r w:rsidRPr="004444F1">
        <w:rPr>
          <w:rFonts w:ascii="Times New Roman" w:eastAsia="仿宋_GB2312" w:hAnsi="Times New Roman" w:hint="eastAsia"/>
          <w:sz w:val="30"/>
          <w:szCs w:val="30"/>
        </w:rPr>
        <w:t>*</w:t>
      </w:r>
      <w:r w:rsidRPr="004444F1">
        <w:rPr>
          <w:rFonts w:ascii="Times New Roman" w:eastAsia="仿宋_GB2312" w:hAnsi="Times New Roman" w:hint="eastAsia"/>
          <w:sz w:val="30"/>
          <w:szCs w:val="30"/>
        </w:rPr>
        <w:t>标准</w:t>
      </w:r>
      <w:r w:rsidRPr="004444F1">
        <w:rPr>
          <w:rFonts w:ascii="Times New Roman" w:eastAsia="仿宋_GB2312" w:hAnsi="Times New Roman" w:hint="eastAsia"/>
          <w:sz w:val="30"/>
          <w:szCs w:val="30"/>
        </w:rPr>
        <w:t>1</w:t>
      </w:r>
      <w:r w:rsidRPr="004444F1">
        <w:rPr>
          <w:rFonts w:ascii="Times New Roman" w:eastAsia="仿宋_GB2312" w:hAnsi="Times New Roman" w:hint="eastAsia"/>
          <w:sz w:val="30"/>
          <w:szCs w:val="30"/>
        </w:rPr>
        <w:t>是从股权角度来确认受益所有人，如果发现存在自然人作为股东直接拥有本分支机构所属外国公司</w:t>
      </w:r>
      <w:r w:rsidRPr="004444F1">
        <w:rPr>
          <w:rFonts w:ascii="Times New Roman" w:eastAsia="仿宋_GB2312" w:hAnsi="Times New Roman" w:hint="eastAsia"/>
          <w:sz w:val="30"/>
          <w:szCs w:val="30"/>
        </w:rPr>
        <w:t>25%</w:t>
      </w:r>
      <w:r w:rsidRPr="004444F1">
        <w:rPr>
          <w:rFonts w:ascii="Times New Roman" w:eastAsia="仿宋_GB2312" w:hAnsi="Times New Roman" w:hint="eastAsia"/>
          <w:sz w:val="30"/>
          <w:szCs w:val="30"/>
        </w:rPr>
        <w:t>以上股权、股份，则该自然人就是备案主体的受益所有人。对于多层控股模式，需要向上层层穿透追溯备案主体的股权结构，计算自然人最终拥有股权的情况。多层控股模式的股权份额计算方式请查看《受益所有人信息备案指南》</w:t>
      </w:r>
      <w:r w:rsidRPr="004444F1">
        <w:rPr>
          <w:rFonts w:ascii="Times New Roman" w:eastAsia="仿宋_GB2312" w:hAnsi="Times New Roman" w:hint="eastAsia"/>
          <w:sz w:val="30"/>
          <w:szCs w:val="30"/>
        </w:rPr>
        <w:t>3.1</w:t>
      </w:r>
      <w:r w:rsidRPr="004444F1">
        <w:rPr>
          <w:rFonts w:ascii="Times New Roman" w:eastAsia="仿宋_GB2312" w:hAnsi="Times New Roman" w:hint="eastAsia"/>
          <w:sz w:val="30"/>
          <w:szCs w:val="30"/>
        </w:rPr>
        <w:t>条。</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lastRenderedPageBreak/>
        <w:drawing>
          <wp:inline distT="0" distB="0" distL="0" distR="0">
            <wp:extent cx="5534025" cy="2638425"/>
            <wp:effectExtent l="0" t="0" r="0" b="0"/>
            <wp:docPr id="45" name="图片 46" descr="外国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外国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34025" cy="2638425"/>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w:t>
      </w:r>
      <w:r>
        <w:rPr>
          <w:rFonts w:ascii="Times New Roman" w:eastAsia="仿宋_GB2312" w:hAnsi="Times New Roman" w:hint="eastAsia"/>
          <w:b/>
          <w:color w:val="000000"/>
          <w:sz w:val="30"/>
          <w:szCs w:val="30"/>
        </w:rPr>
        <w:t>如果自然人虽未满足标准</w:t>
      </w:r>
      <w:r>
        <w:rPr>
          <w:rFonts w:ascii="Times New Roman" w:eastAsia="仿宋_GB2312" w:hAnsi="Times New Roman" w:hint="eastAsia"/>
          <w:b/>
          <w:color w:val="000000"/>
          <w:sz w:val="30"/>
          <w:szCs w:val="30"/>
        </w:rPr>
        <w:t>1</w:t>
      </w:r>
      <w:r>
        <w:rPr>
          <w:rFonts w:ascii="Times New Roman" w:eastAsia="仿宋_GB2312" w:hAnsi="Times New Roman" w:hint="eastAsia"/>
          <w:b/>
          <w:color w:val="000000"/>
          <w:sz w:val="30"/>
          <w:szCs w:val="30"/>
        </w:rPr>
        <w:t>，但满足标准</w:t>
      </w:r>
      <w:r>
        <w:rPr>
          <w:rFonts w:ascii="Times New Roman" w:eastAsia="仿宋_GB2312" w:hAnsi="Times New Roman" w:hint="eastAsia"/>
          <w:b/>
          <w:color w:val="000000"/>
          <w:sz w:val="30"/>
          <w:szCs w:val="30"/>
        </w:rPr>
        <w:t>2</w:t>
      </w:r>
      <w:r>
        <w:rPr>
          <w:rFonts w:ascii="Times New Roman" w:eastAsia="仿宋_GB2312" w:hAnsi="Times New Roman" w:hint="eastAsia"/>
          <w:b/>
          <w:color w:val="000000"/>
          <w:sz w:val="30"/>
          <w:szCs w:val="30"/>
        </w:rPr>
        <w:t>，则勾选“虽未满足第一项标准，但最终享有本分支机构所属外国公司</w:t>
      </w:r>
      <w:r>
        <w:rPr>
          <w:rFonts w:ascii="Times New Roman" w:eastAsia="仿宋_GB2312" w:hAnsi="Times New Roman" w:hint="eastAsia"/>
          <w:b/>
          <w:color w:val="000000"/>
          <w:sz w:val="30"/>
          <w:szCs w:val="30"/>
        </w:rPr>
        <w:t>25%</w:t>
      </w:r>
      <w:r>
        <w:rPr>
          <w:rFonts w:ascii="Times New Roman" w:eastAsia="仿宋_GB2312" w:hAnsi="Times New Roman" w:hint="eastAsia"/>
          <w:b/>
          <w:color w:val="000000"/>
          <w:sz w:val="30"/>
          <w:szCs w:val="30"/>
        </w:rPr>
        <w:t>以上收益权、表决权（收益权与表决权必须选填其中一项或填写两项）”</w:t>
      </w:r>
      <w:r>
        <w:rPr>
          <w:rFonts w:ascii="Times New Roman" w:eastAsia="仿宋_GB2312" w:hAnsi="Times New Roman" w:hint="eastAsia"/>
          <w:color w:val="000000"/>
          <w:sz w:val="30"/>
          <w:szCs w:val="30"/>
        </w:rPr>
        <w:t>，填报以下受益所有权信息：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①</w:t>
      </w:r>
      <w:r>
        <w:rPr>
          <w:rFonts w:ascii="Times New Roman" w:eastAsia="仿宋_GB2312" w:hAnsi="Times New Roman" w:hint="eastAsia"/>
          <w:color w:val="000000"/>
          <w:sz w:val="30"/>
          <w:szCs w:val="30"/>
        </w:rPr>
        <w:t>可获得公司收益权</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表决权比例（</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）：请填写受益所有人通过代理持股、协议约定等方式获得公司收益权</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表决权的比例；</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②</w:t>
      </w:r>
      <w:r>
        <w:rPr>
          <w:rFonts w:ascii="Times New Roman" w:eastAsia="仿宋_GB2312" w:hAnsi="Times New Roman" w:hint="eastAsia"/>
          <w:color w:val="000000"/>
          <w:sz w:val="30"/>
          <w:szCs w:val="30"/>
        </w:rPr>
        <w:t>受益所有权关系形成的日期；</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③</w:t>
      </w:r>
      <w:r>
        <w:rPr>
          <w:rFonts w:ascii="Times New Roman" w:eastAsia="仿宋_GB2312" w:hAnsi="Times New Roman" w:hint="eastAsia"/>
          <w:color w:val="000000"/>
          <w:sz w:val="30"/>
          <w:szCs w:val="30"/>
        </w:rPr>
        <w:t>受益所有权关系终止的日期（如有，非必填）：如为长期可</w:t>
      </w:r>
      <w:proofErr w:type="gramStart"/>
      <w:r>
        <w:rPr>
          <w:rFonts w:ascii="Times New Roman" w:eastAsia="仿宋_GB2312" w:hAnsi="Times New Roman" w:hint="eastAsia"/>
          <w:color w:val="000000"/>
          <w:sz w:val="30"/>
          <w:szCs w:val="30"/>
        </w:rPr>
        <w:t>直接勾选“长期”</w:t>
      </w:r>
      <w:proofErr w:type="gramEnd"/>
      <w:r>
        <w:rPr>
          <w:rFonts w:ascii="Times New Roman" w:eastAsia="仿宋_GB2312" w:hAnsi="Times New Roman" w:hint="eastAsia"/>
          <w:color w:val="000000"/>
          <w:sz w:val="30"/>
          <w:szCs w:val="30"/>
        </w:rPr>
        <w:t>。</w:t>
      </w:r>
    </w:p>
    <w:p w:rsidR="009B640A" w:rsidRDefault="009B640A">
      <w:pPr>
        <w:spacing w:line="560" w:lineRule="exact"/>
        <w:ind w:firstLineChars="200" w:firstLine="602"/>
        <w:rPr>
          <w:rFonts w:ascii="Times New Roman" w:eastAsia="仿宋_GB2312" w:hAnsi="Times New Roman"/>
          <w:b/>
          <w:color w:val="000000"/>
          <w:sz w:val="30"/>
          <w:szCs w:val="30"/>
        </w:rPr>
      </w:pPr>
      <w:r>
        <w:rPr>
          <w:rFonts w:ascii="Times New Roman" w:eastAsia="仿宋_GB2312" w:hAnsi="Times New Roman" w:hint="eastAsia"/>
          <w:b/>
          <w:color w:val="000000"/>
          <w:sz w:val="30"/>
          <w:szCs w:val="30"/>
        </w:rPr>
        <w:t>*</w:t>
      </w:r>
      <w:r>
        <w:rPr>
          <w:rFonts w:ascii="Times New Roman" w:eastAsia="仿宋_GB2312" w:hAnsi="Times New Roman" w:hint="eastAsia"/>
          <w:b/>
          <w:color w:val="000000"/>
          <w:sz w:val="30"/>
          <w:szCs w:val="30"/>
        </w:rPr>
        <w:t>只有在不满足标准</w:t>
      </w:r>
      <w:r>
        <w:rPr>
          <w:rFonts w:ascii="Times New Roman" w:eastAsia="仿宋_GB2312" w:hAnsi="Times New Roman" w:hint="eastAsia"/>
          <w:b/>
          <w:color w:val="000000"/>
          <w:sz w:val="30"/>
          <w:szCs w:val="30"/>
        </w:rPr>
        <w:t>1</w:t>
      </w:r>
      <w:r>
        <w:rPr>
          <w:rFonts w:ascii="Times New Roman" w:eastAsia="仿宋_GB2312" w:hAnsi="Times New Roman" w:hint="eastAsia"/>
          <w:b/>
          <w:color w:val="000000"/>
          <w:sz w:val="30"/>
          <w:szCs w:val="30"/>
        </w:rPr>
        <w:t>时，才考虑标准</w:t>
      </w:r>
      <w:r>
        <w:rPr>
          <w:rFonts w:ascii="Times New Roman" w:eastAsia="仿宋_GB2312" w:hAnsi="Times New Roman" w:hint="eastAsia"/>
          <w:b/>
          <w:color w:val="000000"/>
          <w:sz w:val="30"/>
          <w:szCs w:val="30"/>
        </w:rPr>
        <w:t>2</w:t>
      </w:r>
      <w:r>
        <w:rPr>
          <w:rFonts w:ascii="Times New Roman" w:eastAsia="仿宋_GB2312" w:hAnsi="Times New Roman" w:hint="eastAsia"/>
          <w:b/>
          <w:color w:val="000000"/>
          <w:sz w:val="30"/>
          <w:szCs w:val="30"/>
        </w:rPr>
        <w:t>和标准</w:t>
      </w:r>
      <w:r>
        <w:rPr>
          <w:rFonts w:ascii="Times New Roman" w:eastAsia="仿宋_GB2312" w:hAnsi="Times New Roman" w:hint="eastAsia"/>
          <w:b/>
          <w:color w:val="000000"/>
          <w:sz w:val="30"/>
          <w:szCs w:val="30"/>
        </w:rPr>
        <w:t>3</w:t>
      </w:r>
      <w:r>
        <w:rPr>
          <w:rFonts w:ascii="Times New Roman" w:eastAsia="仿宋_GB2312" w:hAnsi="Times New Roman" w:hint="eastAsia"/>
          <w:b/>
          <w:color w:val="000000"/>
          <w:sz w:val="30"/>
          <w:szCs w:val="30"/>
        </w:rPr>
        <w:t>。</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在实践中，可能出现股权与所包含收益权、表决权分离的情况。例如，自然人虽非本分支机构所属外国公司</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以上股权的股东，但通过代理持股、协议约定等方式实际上享有了</w:t>
      </w:r>
      <w:r>
        <w:rPr>
          <w:rFonts w:ascii="Times New Roman" w:eastAsia="仿宋_GB2312" w:hAnsi="Times New Roman" w:hint="eastAsia"/>
          <w:color w:val="000000"/>
          <w:sz w:val="30"/>
          <w:szCs w:val="30"/>
        </w:rPr>
        <w:t>25%</w:t>
      </w:r>
      <w:r>
        <w:rPr>
          <w:rFonts w:ascii="Times New Roman" w:eastAsia="仿宋_GB2312" w:hAnsi="Times New Roman" w:hint="eastAsia"/>
          <w:color w:val="000000"/>
          <w:sz w:val="30"/>
          <w:szCs w:val="30"/>
        </w:rPr>
        <w:t>以上的收益权或者表决权。</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lastRenderedPageBreak/>
        <w:drawing>
          <wp:inline distT="0" distB="0" distL="0" distR="0">
            <wp:extent cx="5543550" cy="2362200"/>
            <wp:effectExtent l="0" t="0" r="0" b="0"/>
            <wp:docPr id="46" name="图片 47" descr="外国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外国2"/>
                    <pic:cNvPicPr>
                      <a:picLocks noChangeAspect="1" noChangeArrowheads="1"/>
                    </pic:cNvPicPr>
                  </pic:nvPicPr>
                  <pic:blipFill>
                    <a:blip r:embed="rId44">
                      <a:extLst>
                        <a:ext uri="{28A0092B-C50C-407E-A947-70E740481C1C}">
                          <a14:useLocalDpi xmlns:a14="http://schemas.microsoft.com/office/drawing/2010/main" val="0"/>
                        </a:ext>
                      </a:extLst>
                    </a:blip>
                    <a:srcRect b="8827"/>
                    <a:stretch>
                      <a:fillRect/>
                    </a:stretch>
                  </pic:blipFill>
                  <pic:spPr bwMode="auto">
                    <a:xfrm>
                      <a:off x="0" y="0"/>
                      <a:ext cx="5543550" cy="236220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w:t>
      </w:r>
      <w:r>
        <w:rPr>
          <w:rFonts w:ascii="Times New Roman" w:eastAsia="仿宋_GB2312" w:hAnsi="Times New Roman" w:hint="eastAsia"/>
          <w:b/>
          <w:color w:val="000000"/>
          <w:sz w:val="30"/>
          <w:szCs w:val="30"/>
        </w:rPr>
        <w:t>如果自然人虽未满足标准</w:t>
      </w:r>
      <w:r>
        <w:rPr>
          <w:rFonts w:ascii="Times New Roman" w:eastAsia="仿宋_GB2312" w:hAnsi="Times New Roman" w:hint="eastAsia"/>
          <w:b/>
          <w:color w:val="000000"/>
          <w:sz w:val="30"/>
          <w:szCs w:val="30"/>
        </w:rPr>
        <w:t>1</w:t>
      </w:r>
      <w:r>
        <w:rPr>
          <w:rFonts w:ascii="Times New Roman" w:eastAsia="仿宋_GB2312" w:hAnsi="Times New Roman" w:hint="eastAsia"/>
          <w:b/>
          <w:color w:val="000000"/>
          <w:sz w:val="30"/>
          <w:szCs w:val="30"/>
        </w:rPr>
        <w:t>，但满足标准</w:t>
      </w:r>
      <w:r>
        <w:rPr>
          <w:rFonts w:ascii="Times New Roman" w:eastAsia="仿宋_GB2312" w:hAnsi="Times New Roman" w:hint="eastAsia"/>
          <w:b/>
          <w:color w:val="000000"/>
          <w:sz w:val="30"/>
          <w:szCs w:val="30"/>
        </w:rPr>
        <w:t>3</w:t>
      </w:r>
      <w:r>
        <w:rPr>
          <w:rFonts w:ascii="Times New Roman" w:eastAsia="仿宋_GB2312" w:hAnsi="Times New Roman" w:hint="eastAsia"/>
          <w:b/>
          <w:color w:val="000000"/>
          <w:sz w:val="30"/>
          <w:szCs w:val="30"/>
        </w:rPr>
        <w:t>，则勾选“虽未满足第一项标准，但单独或者联合对本分支机构所属外国公司进行实际控制”，同时还需</w:t>
      </w:r>
      <w:proofErr w:type="gramStart"/>
      <w:r>
        <w:rPr>
          <w:rFonts w:ascii="Times New Roman" w:eastAsia="仿宋_GB2312" w:hAnsi="Times New Roman" w:hint="eastAsia"/>
          <w:b/>
          <w:color w:val="000000"/>
          <w:sz w:val="30"/>
          <w:szCs w:val="30"/>
        </w:rPr>
        <w:t>勾选实际</w:t>
      </w:r>
      <w:proofErr w:type="gramEnd"/>
      <w:r>
        <w:rPr>
          <w:rFonts w:ascii="Times New Roman" w:eastAsia="仿宋_GB2312" w:hAnsi="Times New Roman" w:hint="eastAsia"/>
          <w:b/>
          <w:color w:val="000000"/>
          <w:sz w:val="30"/>
          <w:szCs w:val="30"/>
        </w:rPr>
        <w:t>控制本分支机构所属外国公司的具体形式：“协议约定形式”或“其他形式”。</w:t>
      </w:r>
    </w:p>
    <w:p w:rsidR="009B640A" w:rsidRDefault="009B640A">
      <w:pPr>
        <w:ind w:firstLineChars="200" w:firstLine="602"/>
        <w:rPr>
          <w:rFonts w:ascii="Times New Roman" w:eastAsia="仿宋_GB2312" w:hAnsi="Times New Roman"/>
          <w:color w:val="000000"/>
          <w:sz w:val="30"/>
          <w:szCs w:val="30"/>
        </w:rPr>
      </w:pPr>
      <w:r>
        <w:rPr>
          <w:rFonts w:ascii="Times New Roman" w:eastAsia="仿宋_GB2312" w:hAnsi="Times New Roman" w:hint="eastAsia"/>
          <w:b/>
          <w:color w:val="000000"/>
          <w:sz w:val="30"/>
          <w:szCs w:val="30"/>
        </w:rPr>
        <w:t>*</w:t>
      </w:r>
      <w:r>
        <w:rPr>
          <w:rFonts w:ascii="Times New Roman" w:eastAsia="仿宋_GB2312" w:hAnsi="Times New Roman" w:hint="eastAsia"/>
          <w:b/>
          <w:color w:val="000000"/>
          <w:sz w:val="30"/>
          <w:szCs w:val="30"/>
        </w:rPr>
        <w:t>如果自然人同时满足标准</w:t>
      </w:r>
      <w:r>
        <w:rPr>
          <w:rFonts w:ascii="Times New Roman" w:eastAsia="仿宋_GB2312" w:hAnsi="Times New Roman" w:hint="eastAsia"/>
          <w:b/>
          <w:color w:val="000000"/>
          <w:sz w:val="30"/>
          <w:szCs w:val="30"/>
        </w:rPr>
        <w:t>2</w:t>
      </w:r>
      <w:r>
        <w:rPr>
          <w:rFonts w:ascii="Times New Roman" w:eastAsia="仿宋_GB2312" w:hAnsi="Times New Roman" w:hint="eastAsia"/>
          <w:b/>
          <w:color w:val="000000"/>
          <w:sz w:val="30"/>
          <w:szCs w:val="30"/>
        </w:rPr>
        <w:t>和标准</w:t>
      </w:r>
      <w:r>
        <w:rPr>
          <w:rFonts w:ascii="Times New Roman" w:eastAsia="仿宋_GB2312" w:hAnsi="Times New Roman" w:hint="eastAsia"/>
          <w:b/>
          <w:color w:val="000000"/>
          <w:sz w:val="30"/>
          <w:szCs w:val="30"/>
        </w:rPr>
        <w:t>3</w:t>
      </w:r>
      <w:r>
        <w:rPr>
          <w:rFonts w:ascii="Times New Roman" w:eastAsia="仿宋_GB2312" w:hAnsi="Times New Roman" w:hint="eastAsia"/>
          <w:b/>
          <w:color w:val="000000"/>
          <w:sz w:val="30"/>
          <w:szCs w:val="30"/>
        </w:rPr>
        <w:t>，则应同时勾选“虽未满足第一项标准，但最终享有本分支机构所属外国公司</w:t>
      </w:r>
      <w:r>
        <w:rPr>
          <w:rFonts w:ascii="Times New Roman" w:eastAsia="仿宋_GB2312" w:hAnsi="Times New Roman" w:hint="eastAsia"/>
          <w:b/>
          <w:color w:val="000000"/>
          <w:sz w:val="30"/>
          <w:szCs w:val="30"/>
        </w:rPr>
        <w:t>25%</w:t>
      </w:r>
      <w:r>
        <w:rPr>
          <w:rFonts w:ascii="Times New Roman" w:eastAsia="仿宋_GB2312" w:hAnsi="Times New Roman" w:hint="eastAsia"/>
          <w:b/>
          <w:color w:val="000000"/>
          <w:sz w:val="30"/>
          <w:szCs w:val="30"/>
        </w:rPr>
        <w:t>以上收益权、表决权（收益权与表决权必须选填其中一项或填写两项）”和“虽未满足第一项标准，但单独或者联合对本分支机构所属外国公司进行实际控制（协议约定形式</w:t>
      </w:r>
      <w:r>
        <w:rPr>
          <w:rFonts w:ascii="Times New Roman" w:eastAsia="仿宋_GB2312" w:hAnsi="Times New Roman" w:hint="eastAsia"/>
          <w:b/>
          <w:color w:val="000000"/>
          <w:sz w:val="30"/>
          <w:szCs w:val="30"/>
        </w:rPr>
        <w:t>/</w:t>
      </w:r>
      <w:r>
        <w:rPr>
          <w:rFonts w:ascii="Times New Roman" w:eastAsia="仿宋_GB2312" w:hAnsi="Times New Roman" w:hint="eastAsia"/>
          <w:b/>
          <w:color w:val="000000"/>
          <w:sz w:val="30"/>
          <w:szCs w:val="30"/>
        </w:rPr>
        <w:t>其他形式）”。</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实际控制包括但不限于通过协议约定、关系密切的人等方式实施控制，如决定法定代表人、董事、监事或者高级管理人员的任免，决定重大经营、管理决策的制定或者执行，决定财务收支，长期实际支配使用重要资产或者主要资金等。在实践中，可能存在股权与控制权分离的情况。例如，自然人持股比例不足</w:t>
      </w:r>
      <w:r>
        <w:rPr>
          <w:rFonts w:ascii="Times New Roman" w:eastAsia="仿宋_GB2312" w:hAnsi="Times New Roman"/>
          <w:color w:val="000000"/>
          <w:sz w:val="30"/>
          <w:szCs w:val="30"/>
        </w:rPr>
        <w:t>25%</w:t>
      </w:r>
      <w:r>
        <w:rPr>
          <w:rFonts w:ascii="Times New Roman" w:eastAsia="仿宋_GB2312" w:hAnsi="Times New Roman" w:hint="eastAsia"/>
          <w:color w:val="000000"/>
          <w:sz w:val="30"/>
          <w:szCs w:val="30"/>
        </w:rPr>
        <w:t>，甚至并不持股，但能够通过协议约定、关系密切的人等对公司实施实际控制。</w:t>
      </w:r>
    </w:p>
    <w:p w:rsidR="009B640A" w:rsidRDefault="009B640A">
      <w:pPr>
        <w:numPr>
          <w:ilvl w:val="0"/>
          <w:numId w:val="3"/>
        </w:numPr>
        <w:spacing w:line="560" w:lineRule="exact"/>
        <w:rPr>
          <w:rFonts w:ascii="Times New Roman" w:eastAsia="仿宋_GB2312" w:hAnsi="Times New Roman"/>
          <w:color w:val="000000"/>
          <w:sz w:val="30"/>
          <w:szCs w:val="30"/>
        </w:rPr>
      </w:pPr>
      <w:proofErr w:type="gramStart"/>
      <w:r>
        <w:rPr>
          <w:rFonts w:ascii="Times New Roman" w:eastAsia="仿宋_GB2312" w:hAnsi="Times New Roman" w:hint="eastAsia"/>
          <w:color w:val="000000"/>
          <w:sz w:val="30"/>
          <w:szCs w:val="30"/>
        </w:rPr>
        <w:t>勾选“协议约定形式”</w:t>
      </w:r>
      <w:proofErr w:type="gramEnd"/>
      <w:r>
        <w:rPr>
          <w:rFonts w:ascii="Times New Roman" w:eastAsia="仿宋_GB2312" w:hAnsi="Times New Roman" w:hint="eastAsia"/>
          <w:color w:val="000000"/>
          <w:sz w:val="30"/>
          <w:szCs w:val="30"/>
        </w:rPr>
        <w:t>时，填报以下受益所有权信息：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lastRenderedPageBreak/>
        <w:t>①</w:t>
      </w:r>
      <w:r>
        <w:rPr>
          <w:rFonts w:ascii="Times New Roman" w:eastAsia="仿宋_GB2312" w:hAnsi="Times New Roman" w:hint="eastAsia"/>
          <w:color w:val="000000"/>
          <w:sz w:val="30"/>
          <w:szCs w:val="30"/>
        </w:rPr>
        <w:t>实施实际控制的内容</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方式（多选项）：决定法定代表人、董事、监事、高级管理人员的任免，决定公司重大经营、管理决策的制定或者执行，决定公司的财务收支，长期实际支配使用公司重要资产或者主要资金；</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②</w:t>
      </w:r>
      <w:r>
        <w:rPr>
          <w:rFonts w:ascii="Times New Roman" w:eastAsia="仿宋_GB2312" w:hAnsi="Times New Roman" w:hint="eastAsia"/>
          <w:color w:val="000000"/>
          <w:sz w:val="30"/>
          <w:szCs w:val="30"/>
        </w:rPr>
        <w:t>受益所有权关系形成的日期；</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③</w:t>
      </w:r>
      <w:r>
        <w:rPr>
          <w:rFonts w:ascii="Times New Roman" w:eastAsia="仿宋_GB2312" w:hAnsi="Times New Roman" w:hint="eastAsia"/>
          <w:color w:val="000000"/>
          <w:sz w:val="30"/>
          <w:szCs w:val="30"/>
        </w:rPr>
        <w:t>受益所有权关系终止的日期（如有，非必填）：如为长期可</w:t>
      </w:r>
      <w:proofErr w:type="gramStart"/>
      <w:r>
        <w:rPr>
          <w:rFonts w:ascii="Times New Roman" w:eastAsia="仿宋_GB2312" w:hAnsi="Times New Roman" w:hint="eastAsia"/>
          <w:color w:val="000000"/>
          <w:sz w:val="30"/>
          <w:szCs w:val="30"/>
        </w:rPr>
        <w:t>直接勾选“长期”</w:t>
      </w:r>
      <w:proofErr w:type="gramEnd"/>
      <w:r>
        <w:rPr>
          <w:rFonts w:ascii="Times New Roman" w:eastAsia="仿宋_GB2312" w:hAnsi="Times New Roman" w:hint="eastAsia"/>
          <w:color w:val="000000"/>
          <w:sz w:val="30"/>
          <w:szCs w:val="30"/>
        </w:rPr>
        <w:t>；</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④上一层</w:t>
      </w:r>
      <w:r>
        <w:rPr>
          <w:rFonts w:ascii="Times New Roman" w:eastAsia="仿宋_GB2312" w:hAnsi="Times New Roman" w:hint="eastAsia"/>
          <w:color w:val="000000"/>
          <w:sz w:val="30"/>
          <w:szCs w:val="30"/>
        </w:rPr>
        <w:t>市场主体的名称、统一社会信用代码（非必填）：“上一层市场主体”是指通过协议约定形式直接对备案主体实施控制的境内市场主体，</w:t>
      </w:r>
      <w:r>
        <w:rPr>
          <w:rFonts w:ascii="仿宋_GB2312" w:eastAsia="仿宋_GB2312" w:hAnsi="Times New Roman" w:hint="eastAsia"/>
          <w:color w:val="000000"/>
          <w:sz w:val="30"/>
          <w:szCs w:val="30"/>
        </w:rPr>
        <w:t>仅当备案主体被另一个</w:t>
      </w:r>
      <w:r>
        <w:rPr>
          <w:rFonts w:ascii="Times New Roman" w:eastAsia="仿宋_GB2312" w:hAnsi="Times New Roman" w:hint="eastAsia"/>
          <w:color w:val="000000"/>
          <w:sz w:val="30"/>
          <w:szCs w:val="30"/>
        </w:rPr>
        <w:t>境内市场</w:t>
      </w:r>
      <w:r>
        <w:rPr>
          <w:rFonts w:ascii="仿宋_GB2312" w:eastAsia="仿宋_GB2312" w:hAnsi="Times New Roman" w:hint="eastAsia"/>
          <w:color w:val="000000"/>
          <w:sz w:val="30"/>
          <w:szCs w:val="30"/>
        </w:rPr>
        <w:t>主体通过协议约定形式</w:t>
      </w:r>
      <w:r>
        <w:rPr>
          <w:rFonts w:ascii="Times New Roman" w:eastAsia="仿宋_GB2312" w:hAnsi="Times New Roman" w:hint="eastAsia"/>
          <w:color w:val="000000"/>
          <w:sz w:val="30"/>
          <w:szCs w:val="30"/>
        </w:rPr>
        <w:t>直接</w:t>
      </w:r>
      <w:r>
        <w:rPr>
          <w:rFonts w:ascii="仿宋_GB2312" w:eastAsia="仿宋_GB2312" w:hAnsi="Times New Roman" w:hint="eastAsia"/>
          <w:color w:val="000000"/>
          <w:sz w:val="30"/>
          <w:szCs w:val="30"/>
        </w:rPr>
        <w:t>控制时，该备案主体需要</w:t>
      </w:r>
      <w:r>
        <w:rPr>
          <w:rFonts w:ascii="Times New Roman" w:eastAsia="仿宋_GB2312" w:hAnsi="Times New Roman" w:hint="eastAsia"/>
          <w:color w:val="000000"/>
          <w:sz w:val="30"/>
          <w:szCs w:val="30"/>
        </w:rPr>
        <w:t>将该市场主体填报为“上一层市场主体”。</w:t>
      </w:r>
    </w:p>
    <w:p w:rsidR="009B640A" w:rsidRDefault="009B640A">
      <w:pPr>
        <w:spacing w:line="560" w:lineRule="exact"/>
        <w:ind w:firstLineChars="200" w:firstLine="600"/>
        <w:rPr>
          <w:rFonts w:ascii="Times New Roman" w:eastAsia="仿宋_GB2312" w:hAnsi="Times New Roman"/>
          <w:sz w:val="30"/>
          <w:szCs w:val="30"/>
        </w:rPr>
      </w:pPr>
      <w:r>
        <w:rPr>
          <w:rFonts w:ascii="仿宋_GB2312" w:eastAsia="仿宋_GB2312" w:hAnsi="Times New Roman" w:hint="eastAsia"/>
          <w:sz w:val="30"/>
          <w:szCs w:val="30"/>
        </w:rPr>
        <w:t>通过协议约定形式，直接对本公司实施控制的主体。例如，在自然人甲通过协议约定方式对A公司实施控制的情形中，存在一种特殊的情况，即自然人甲是通过另一个公司B与A公司签署协议，实现实际控制A公司的目的。这种情况下，A公司在备案受益所有人时，需要同时备案B公司名称和统一社会信用代码，这里的B公司就是备案需要填报的“上一层主体”。</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lastRenderedPageBreak/>
        <w:drawing>
          <wp:inline distT="0" distB="0" distL="0" distR="0">
            <wp:extent cx="5539105" cy="2400300"/>
            <wp:effectExtent l="0" t="0" r="0" b="0"/>
            <wp:docPr id="47" name="图片 48" descr="外国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外国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39105" cy="2400300"/>
                    </a:xfrm>
                    <a:prstGeom prst="rect">
                      <a:avLst/>
                    </a:prstGeom>
                    <a:noFill/>
                    <a:ln>
                      <a:noFill/>
                    </a:ln>
                  </pic:spPr>
                </pic:pic>
              </a:graphicData>
            </a:graphic>
          </wp:inline>
        </w:drawing>
      </w:r>
    </w:p>
    <w:p w:rsidR="009B640A" w:rsidRDefault="009B640A">
      <w:pPr>
        <w:numPr>
          <w:ilvl w:val="0"/>
          <w:numId w:val="3"/>
        </w:numPr>
        <w:spacing w:line="560" w:lineRule="exact"/>
        <w:rPr>
          <w:rFonts w:ascii="仿宋_GB2312" w:eastAsia="仿宋_GB2312" w:hAnsi="Times New Roman"/>
          <w:color w:val="000000"/>
          <w:sz w:val="30"/>
          <w:szCs w:val="30"/>
        </w:rPr>
      </w:pPr>
      <w:proofErr w:type="gramStart"/>
      <w:r>
        <w:rPr>
          <w:rFonts w:ascii="Times New Roman" w:eastAsia="仿宋_GB2312" w:hAnsi="Times New Roman" w:hint="eastAsia"/>
          <w:color w:val="000000"/>
          <w:sz w:val="30"/>
          <w:szCs w:val="30"/>
        </w:rPr>
        <w:t>勾选“其他形式”</w:t>
      </w:r>
      <w:proofErr w:type="gramEnd"/>
      <w:r>
        <w:rPr>
          <w:rFonts w:ascii="Times New Roman" w:eastAsia="仿宋_GB2312" w:hAnsi="Times New Roman" w:hint="eastAsia"/>
          <w:color w:val="000000"/>
          <w:sz w:val="30"/>
          <w:szCs w:val="30"/>
        </w:rPr>
        <w:t>时，填报以下受益所有权信息：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①</w:t>
      </w:r>
      <w:r>
        <w:rPr>
          <w:rFonts w:ascii="Times New Roman" w:eastAsia="仿宋_GB2312" w:hAnsi="Times New Roman" w:hint="eastAsia"/>
          <w:color w:val="000000"/>
          <w:sz w:val="30"/>
          <w:szCs w:val="30"/>
        </w:rPr>
        <w:t>实施实际控制的内容</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方式（多选项）：决定法定代表人、董事、监事、高级管理人员的任免，决定公司重大经营、管理决策的制定或者执行，决定公司的财务收支，长期实际支配使用重要资产或者主要资金；</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②</w:t>
      </w:r>
      <w:r>
        <w:rPr>
          <w:rFonts w:ascii="Times New Roman" w:eastAsia="仿宋_GB2312" w:hAnsi="Times New Roman" w:hint="eastAsia"/>
          <w:color w:val="000000"/>
          <w:sz w:val="30"/>
          <w:szCs w:val="30"/>
        </w:rPr>
        <w:t>受益所有权关系形成的日期；</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③</w:t>
      </w:r>
      <w:r>
        <w:rPr>
          <w:rFonts w:ascii="Times New Roman" w:eastAsia="仿宋_GB2312" w:hAnsi="Times New Roman" w:hint="eastAsia"/>
          <w:color w:val="000000"/>
          <w:sz w:val="30"/>
          <w:szCs w:val="30"/>
        </w:rPr>
        <w:t>受益所有权关系终止的日期（如有，非必填）：如为长期可</w:t>
      </w:r>
      <w:proofErr w:type="gramStart"/>
      <w:r>
        <w:rPr>
          <w:rFonts w:ascii="Times New Roman" w:eastAsia="仿宋_GB2312" w:hAnsi="Times New Roman" w:hint="eastAsia"/>
          <w:color w:val="000000"/>
          <w:sz w:val="30"/>
          <w:szCs w:val="30"/>
        </w:rPr>
        <w:t>直接勾选“长期”</w:t>
      </w:r>
      <w:proofErr w:type="gramEnd"/>
      <w:r>
        <w:rPr>
          <w:rFonts w:ascii="Times New Roman" w:eastAsia="仿宋_GB2312" w:hAnsi="Times New Roman" w:hint="eastAsia"/>
          <w:color w:val="000000"/>
          <w:sz w:val="30"/>
          <w:szCs w:val="30"/>
        </w:rPr>
        <w:t>；</w:t>
      </w:r>
    </w:p>
    <w:p w:rsidR="009B640A" w:rsidRDefault="009B640A">
      <w:pPr>
        <w:spacing w:line="560" w:lineRule="exact"/>
        <w:ind w:firstLineChars="200" w:firstLine="600"/>
        <w:rPr>
          <w:rFonts w:ascii="Times New Roman" w:eastAsia="仿宋_GB2312" w:hAnsi="Times New Roman"/>
          <w:color w:val="000000"/>
          <w:sz w:val="30"/>
          <w:szCs w:val="30"/>
        </w:rPr>
      </w:pPr>
      <w:r>
        <w:rPr>
          <w:rFonts w:ascii="仿宋_GB2312" w:eastAsia="仿宋_GB2312" w:hAnsi="Times New Roman" w:hint="eastAsia"/>
          <w:color w:val="000000"/>
          <w:sz w:val="30"/>
          <w:szCs w:val="30"/>
        </w:rPr>
        <w:t>④</w:t>
      </w:r>
      <w:r>
        <w:rPr>
          <w:rFonts w:ascii="Times New Roman" w:eastAsia="仿宋_GB2312" w:hAnsi="Times New Roman" w:hint="eastAsia"/>
          <w:color w:val="000000"/>
          <w:sz w:val="30"/>
          <w:szCs w:val="30"/>
        </w:rPr>
        <w:t>其他形式的具体内容。</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drawing>
          <wp:inline distT="0" distB="0" distL="0" distR="0">
            <wp:extent cx="5543550" cy="2395855"/>
            <wp:effectExtent l="0" t="0" r="0" b="0"/>
            <wp:docPr id="48" name="图片 49" descr="外国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外国3-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43550" cy="2395855"/>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lastRenderedPageBreak/>
        <w:t>3.</w:t>
      </w:r>
      <w:r>
        <w:rPr>
          <w:rFonts w:ascii="Times New Roman" w:eastAsia="仿宋_GB2312" w:hAnsi="Times New Roman" w:hint="eastAsia"/>
          <w:color w:val="000000"/>
          <w:sz w:val="30"/>
          <w:szCs w:val="30"/>
        </w:rPr>
        <w:t>如需备案多个受益所有人，请点击“添加”。</w:t>
      </w:r>
    </w:p>
    <w:p w:rsidR="009B640A" w:rsidRDefault="008D18E1">
      <w:pPr>
        <w:jc w:val="center"/>
        <w:rPr>
          <w:rFonts w:ascii="Times New Roman" w:eastAsia="仿宋_GB2312" w:hAnsi="Times New Roman"/>
          <w:color w:val="000000"/>
          <w:sz w:val="30"/>
          <w:szCs w:val="30"/>
        </w:rPr>
      </w:pPr>
      <w:r>
        <w:rPr>
          <w:noProof/>
        </w:rPr>
        <mc:AlternateContent>
          <mc:Choice Requires="wps">
            <w:drawing>
              <wp:anchor distT="0" distB="0" distL="114300" distR="114300" simplePos="0" relativeHeight="251661824" behindDoc="0" locked="0" layoutInCell="1" allowOverlap="1">
                <wp:simplePos x="0" y="0"/>
                <wp:positionH relativeFrom="column">
                  <wp:posOffset>4854575</wp:posOffset>
                </wp:positionH>
                <wp:positionV relativeFrom="paragraph">
                  <wp:posOffset>344805</wp:posOffset>
                </wp:positionV>
                <wp:extent cx="808355" cy="336550"/>
                <wp:effectExtent l="13970" t="8890" r="15875" b="16510"/>
                <wp:wrapNone/>
                <wp:docPr id="66" name="椭圆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355" cy="33655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730CEE" id="椭圆 18" o:spid="_x0000_s1026" style="position:absolute;left:0;text-align:left;margin-left:382.25pt;margin-top:27.15pt;width:63.65pt;height:2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" filled="f" strokecolor="red" strokeweight="1.25pt"/>
            </w:pict>
          </mc:Fallback>
        </mc:AlternateContent>
      </w:r>
      <w:r>
        <w:rPr>
          <w:rFonts w:ascii="Times New Roman" w:eastAsia="仿宋_GB2312" w:hAnsi="Times New Roman" w:hint="eastAsia"/>
          <w:noProof/>
          <w:color w:val="000000"/>
          <w:sz w:val="30"/>
          <w:szCs w:val="30"/>
        </w:rPr>
        <w:drawing>
          <wp:inline distT="0" distB="0" distL="0" distR="0">
            <wp:extent cx="5539105" cy="4758055"/>
            <wp:effectExtent l="0" t="0" r="0" b="0"/>
            <wp:docPr id="49" name="图片 50" descr="外国信息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外国信息11(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39105" cy="4758055"/>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4.</w:t>
      </w:r>
      <w:r>
        <w:rPr>
          <w:rFonts w:ascii="Times New Roman" w:eastAsia="仿宋_GB2312" w:hAnsi="Times New Roman" w:hint="eastAsia"/>
          <w:color w:val="000000"/>
          <w:sz w:val="30"/>
          <w:szCs w:val="30"/>
        </w:rPr>
        <w:t>如需删除受益所有人，请点击“删除”。</w:t>
      </w:r>
    </w:p>
    <w:p w:rsidR="009B640A" w:rsidRDefault="008D18E1">
      <w:pPr>
        <w:jc w:val="center"/>
        <w:rPr>
          <w:rFonts w:ascii="Times New Roman" w:eastAsia="仿宋_GB2312" w:hAnsi="Times New Roman"/>
          <w:color w:val="000000"/>
          <w:sz w:val="30"/>
          <w:szCs w:val="30"/>
        </w:rPr>
      </w:pPr>
      <w:r>
        <w:rPr>
          <w:noProof/>
        </w:rPr>
        <w:lastRenderedPageBreak/>
        <mc:AlternateContent>
          <mc:Choice Requires="wps">
            <w:drawing>
              <wp:anchor distT="0" distB="0" distL="114300" distR="114300" simplePos="0" relativeHeight="251660800" behindDoc="0" locked="0" layoutInCell="1" allowOverlap="1">
                <wp:simplePos x="0" y="0"/>
                <wp:positionH relativeFrom="column">
                  <wp:posOffset>4761230</wp:posOffset>
                </wp:positionH>
                <wp:positionV relativeFrom="paragraph">
                  <wp:posOffset>769620</wp:posOffset>
                </wp:positionV>
                <wp:extent cx="808355" cy="336550"/>
                <wp:effectExtent l="15875" t="11430" r="13970" b="13970"/>
                <wp:wrapNone/>
                <wp:docPr id="65" name="椭圆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355" cy="33655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E4CA1D" id="椭圆 17" o:spid="_x0000_s1026" style="position:absolute;left:0;text-align:left;margin-left:374.9pt;margin-top:60.6pt;width:63.65pt;height:2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" filled="f" strokecolor="red" strokeweight="1.25pt"/>
            </w:pict>
          </mc:Fallback>
        </mc:AlternateContent>
      </w:r>
      <w:r>
        <w:rPr>
          <w:rFonts w:ascii="Times New Roman" w:eastAsia="仿宋_GB2312" w:hAnsi="Times New Roman" w:hint="eastAsia"/>
          <w:noProof/>
          <w:color w:val="000000"/>
          <w:sz w:val="30"/>
          <w:szCs w:val="30"/>
        </w:rPr>
        <w:drawing>
          <wp:inline distT="0" distB="0" distL="0" distR="0">
            <wp:extent cx="5539105" cy="4758055"/>
            <wp:effectExtent l="0" t="0" r="0" b="0"/>
            <wp:docPr id="50" name="图片 51" descr="外国信息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外国信息11(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39105" cy="4758055"/>
                    </a:xfrm>
                    <a:prstGeom prst="rect">
                      <a:avLst/>
                    </a:prstGeom>
                    <a:noFill/>
                    <a:ln>
                      <a:noFill/>
                    </a:ln>
                  </pic:spPr>
                </pic:pic>
              </a:graphicData>
            </a:graphic>
          </wp:inline>
        </w:drawing>
      </w:r>
    </w:p>
    <w:p w:rsidR="009B640A" w:rsidRDefault="009B640A">
      <w:pPr>
        <w:numPr>
          <w:ilvl w:val="0"/>
          <w:numId w:val="4"/>
        </w:numPr>
        <w:tabs>
          <w:tab w:val="left" w:pos="312"/>
        </w:tabs>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确认所有符合标准的受益所有人都已完成备案，点击“下一步”。</w:t>
      </w:r>
    </w:p>
    <w:p w:rsidR="009B640A" w:rsidRDefault="009B640A">
      <w:pPr>
        <w:spacing w:line="560" w:lineRule="exact"/>
        <w:ind w:firstLineChars="200" w:firstLine="602"/>
        <w:outlineLvl w:val="3"/>
        <w:rPr>
          <w:rFonts w:ascii="仿宋_GB2312" w:eastAsia="仿宋_GB2312" w:hAnsi="Times New Roman"/>
          <w:b/>
          <w:color w:val="000000"/>
          <w:sz w:val="30"/>
          <w:szCs w:val="30"/>
        </w:rPr>
      </w:pPr>
      <w:r>
        <w:rPr>
          <w:rFonts w:ascii="Times New Roman" w:eastAsia="仿宋_GB2312" w:hAnsi="Times New Roman" w:hint="eastAsia"/>
          <w:b/>
          <w:color w:val="000000"/>
          <w:sz w:val="30"/>
          <w:szCs w:val="30"/>
        </w:rPr>
        <w:t>2.3.3.2</w:t>
      </w:r>
      <w:r>
        <w:rPr>
          <w:rFonts w:ascii="仿宋_GB2312" w:eastAsia="仿宋_GB2312" w:hAnsi="Times New Roman" w:hint="eastAsia"/>
          <w:b/>
          <w:color w:val="000000"/>
          <w:sz w:val="30"/>
          <w:szCs w:val="30"/>
        </w:rPr>
        <w:t>受益所有权关系类型不存在符合标准1、2、3的自然人</w:t>
      </w:r>
    </w:p>
    <w:p w:rsidR="009B640A" w:rsidRDefault="009B640A">
      <w:pPr>
        <w:spacing w:line="560" w:lineRule="exact"/>
        <w:ind w:firstLineChars="200" w:firstLine="602"/>
        <w:rPr>
          <w:rFonts w:ascii="Times New Roman" w:eastAsia="仿宋_GB2312" w:hAnsi="Times New Roman"/>
          <w:color w:val="000000"/>
          <w:sz w:val="30"/>
          <w:szCs w:val="30"/>
        </w:rPr>
      </w:pPr>
      <w:r>
        <w:rPr>
          <w:rFonts w:ascii="Times New Roman" w:eastAsia="仿宋_GB2312" w:hAnsi="Times New Roman" w:hint="eastAsia"/>
          <w:b/>
          <w:color w:val="000000"/>
          <w:sz w:val="30"/>
          <w:szCs w:val="30"/>
        </w:rPr>
        <w:t>*</w:t>
      </w:r>
      <w:r>
        <w:rPr>
          <w:rFonts w:ascii="Times New Roman" w:eastAsia="仿宋_GB2312" w:hAnsi="Times New Roman" w:hint="eastAsia"/>
          <w:b/>
          <w:color w:val="000000"/>
          <w:sz w:val="30"/>
          <w:szCs w:val="30"/>
        </w:rPr>
        <w:t>如果没有满足标准</w:t>
      </w:r>
      <w:r>
        <w:rPr>
          <w:rFonts w:ascii="Times New Roman" w:eastAsia="仿宋_GB2312" w:hAnsi="Times New Roman" w:hint="eastAsia"/>
          <w:b/>
          <w:color w:val="000000"/>
          <w:sz w:val="30"/>
          <w:szCs w:val="30"/>
        </w:rPr>
        <w:t>1</w:t>
      </w:r>
      <w:r>
        <w:rPr>
          <w:rFonts w:ascii="Times New Roman" w:eastAsia="仿宋_GB2312" w:hAnsi="Times New Roman" w:hint="eastAsia"/>
          <w:b/>
          <w:color w:val="000000"/>
          <w:sz w:val="30"/>
          <w:szCs w:val="30"/>
        </w:rPr>
        <w:t>、</w:t>
      </w:r>
      <w:r>
        <w:rPr>
          <w:rFonts w:ascii="Times New Roman" w:eastAsia="仿宋_GB2312" w:hAnsi="Times New Roman" w:hint="eastAsia"/>
          <w:b/>
          <w:color w:val="000000"/>
          <w:sz w:val="30"/>
          <w:szCs w:val="30"/>
        </w:rPr>
        <w:t>2</w:t>
      </w:r>
      <w:r>
        <w:rPr>
          <w:rFonts w:ascii="Times New Roman" w:eastAsia="仿宋_GB2312" w:hAnsi="Times New Roman" w:hint="eastAsia"/>
          <w:b/>
          <w:color w:val="000000"/>
          <w:sz w:val="30"/>
          <w:szCs w:val="30"/>
        </w:rPr>
        <w:t>、</w:t>
      </w:r>
      <w:r>
        <w:rPr>
          <w:rFonts w:ascii="Times New Roman" w:eastAsia="仿宋_GB2312" w:hAnsi="Times New Roman" w:hint="eastAsia"/>
          <w:b/>
          <w:color w:val="000000"/>
          <w:sz w:val="30"/>
          <w:szCs w:val="30"/>
        </w:rPr>
        <w:t>3</w:t>
      </w:r>
      <w:r>
        <w:rPr>
          <w:rFonts w:ascii="Times New Roman" w:eastAsia="仿宋_GB2312" w:hAnsi="Times New Roman" w:hint="eastAsia"/>
          <w:b/>
          <w:color w:val="000000"/>
          <w:sz w:val="30"/>
          <w:szCs w:val="30"/>
        </w:rPr>
        <w:t>的受益所有人，备案主体应将负责日常经营管理的人员视为受益所有人，且至少备案</w:t>
      </w:r>
      <w:r>
        <w:rPr>
          <w:rFonts w:ascii="Times New Roman" w:eastAsia="仿宋_GB2312" w:hAnsi="Times New Roman" w:hint="eastAsia"/>
          <w:b/>
          <w:color w:val="000000"/>
          <w:sz w:val="30"/>
          <w:szCs w:val="30"/>
        </w:rPr>
        <w:t>1</w:t>
      </w:r>
      <w:r>
        <w:rPr>
          <w:rFonts w:ascii="Times New Roman" w:eastAsia="仿宋_GB2312" w:hAnsi="Times New Roman" w:hint="eastAsia"/>
          <w:b/>
          <w:color w:val="000000"/>
          <w:sz w:val="30"/>
          <w:szCs w:val="30"/>
        </w:rPr>
        <w:t>名最高层级负责日常经营管理的人员。</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根据界面提示填报受益所有人姓名，性别，国籍，出生日期，经常居住地或者工作单位地址，联系方式，身份证件或者身份证明文件种类、号码、有效期限，负责日常经营管理的人员职位。</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lastRenderedPageBreak/>
        <w:drawing>
          <wp:inline distT="0" distB="0" distL="0" distR="0">
            <wp:extent cx="5539105" cy="4286250"/>
            <wp:effectExtent l="0" t="0" r="0" b="0"/>
            <wp:docPr id="51" name="图片 63" descr="外国信息-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外国信息-1(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39105" cy="428625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填报受益所有人基本信息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）姓名：请填写受益所有人真实姓名，与有效身份证件一致；</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）中文名（非必填）；</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）国籍：请选择受益所有人的国籍，外国双重国籍任选一个即可；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4</w:t>
      </w:r>
      <w:r>
        <w:rPr>
          <w:rFonts w:ascii="Times New Roman" w:eastAsia="仿宋_GB2312" w:hAnsi="Times New Roman" w:hint="eastAsia"/>
          <w:color w:val="000000"/>
          <w:sz w:val="30"/>
          <w:szCs w:val="30"/>
        </w:rPr>
        <w:t>）身份证件或身份证明文件类型：外籍人士请根据实际情况选择；</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5</w:t>
      </w:r>
      <w:r>
        <w:rPr>
          <w:rFonts w:ascii="Times New Roman" w:eastAsia="仿宋_GB2312" w:hAnsi="Times New Roman" w:hint="eastAsia"/>
          <w:color w:val="000000"/>
          <w:sz w:val="30"/>
          <w:szCs w:val="30"/>
        </w:rPr>
        <w:t>）身份证件或身份证明文件号码：请填写受益所有人有效身份证件对应的号码；</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6</w:t>
      </w:r>
      <w:r>
        <w:rPr>
          <w:rFonts w:ascii="Times New Roman" w:eastAsia="仿宋_GB2312" w:hAnsi="Times New Roman" w:hint="eastAsia"/>
          <w:color w:val="000000"/>
          <w:sz w:val="30"/>
          <w:szCs w:val="30"/>
        </w:rPr>
        <w:t>）身份证件或身份证明文件有效期限：如为长期可</w:t>
      </w:r>
      <w:proofErr w:type="gramStart"/>
      <w:r>
        <w:rPr>
          <w:rFonts w:ascii="Times New Roman" w:eastAsia="仿宋_GB2312" w:hAnsi="Times New Roman" w:hint="eastAsia"/>
          <w:color w:val="000000"/>
          <w:sz w:val="30"/>
          <w:szCs w:val="30"/>
        </w:rPr>
        <w:t>直接勾选“长期”</w:t>
      </w:r>
      <w:proofErr w:type="gramEnd"/>
      <w:r>
        <w:rPr>
          <w:rFonts w:ascii="Times New Roman" w:eastAsia="仿宋_GB2312" w:hAnsi="Times New Roman" w:hint="eastAsia"/>
          <w:color w:val="000000"/>
          <w:sz w:val="30"/>
          <w:szCs w:val="30"/>
        </w:rPr>
        <w:t>；</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lastRenderedPageBreak/>
        <w:t>（</w:t>
      </w:r>
      <w:r>
        <w:rPr>
          <w:rFonts w:ascii="Times New Roman" w:eastAsia="仿宋_GB2312" w:hAnsi="Times New Roman" w:hint="eastAsia"/>
          <w:color w:val="000000"/>
          <w:sz w:val="30"/>
          <w:szCs w:val="30"/>
        </w:rPr>
        <w:t>7</w:t>
      </w:r>
      <w:r>
        <w:rPr>
          <w:rFonts w:ascii="Times New Roman" w:eastAsia="仿宋_GB2312" w:hAnsi="Times New Roman" w:hint="eastAsia"/>
          <w:color w:val="000000"/>
          <w:sz w:val="30"/>
          <w:szCs w:val="30"/>
        </w:rPr>
        <w:t>）出生日期；</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8</w:t>
      </w:r>
      <w:r>
        <w:rPr>
          <w:rFonts w:ascii="Times New Roman" w:eastAsia="仿宋_GB2312" w:hAnsi="Times New Roman" w:hint="eastAsia"/>
          <w:color w:val="000000"/>
          <w:sz w:val="30"/>
          <w:szCs w:val="30"/>
        </w:rPr>
        <w:t>）性别；</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9</w:t>
      </w:r>
      <w:r>
        <w:rPr>
          <w:rFonts w:ascii="Times New Roman" w:eastAsia="仿宋_GB2312" w:hAnsi="Times New Roman" w:hint="eastAsia"/>
          <w:color w:val="000000"/>
          <w:sz w:val="30"/>
          <w:szCs w:val="30"/>
        </w:rPr>
        <w:t>）手机号码：请填写</w:t>
      </w:r>
      <w:r>
        <w:rPr>
          <w:rFonts w:ascii="Times New Roman" w:eastAsia="仿宋_GB2312" w:hAnsi="Times New Roman" w:hint="eastAsia"/>
          <w:color w:val="000000"/>
          <w:sz w:val="30"/>
          <w:szCs w:val="30"/>
        </w:rPr>
        <w:t>11</w:t>
      </w:r>
      <w:r>
        <w:rPr>
          <w:rFonts w:ascii="Times New Roman" w:eastAsia="仿宋_GB2312" w:hAnsi="Times New Roman" w:hint="eastAsia"/>
          <w:color w:val="000000"/>
          <w:sz w:val="30"/>
          <w:szCs w:val="30"/>
        </w:rPr>
        <w:t>位大陆手机号码；</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10</w:t>
      </w:r>
      <w:r>
        <w:rPr>
          <w:rFonts w:ascii="Times New Roman" w:eastAsia="仿宋_GB2312" w:hAnsi="Times New Roman" w:hint="eastAsia"/>
          <w:color w:val="000000"/>
          <w:sz w:val="30"/>
          <w:szCs w:val="30"/>
        </w:rPr>
        <w:t>）固定电话（非必填）：请填写固定电话号码（含区号）；</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11</w:t>
      </w:r>
      <w:r>
        <w:rPr>
          <w:rFonts w:ascii="Times New Roman" w:eastAsia="仿宋_GB2312" w:hAnsi="Times New Roman" w:hint="eastAsia"/>
          <w:color w:val="000000"/>
          <w:sz w:val="30"/>
          <w:szCs w:val="30"/>
        </w:rPr>
        <w:t>）经常居住地或工作单位地址：格式为国家</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地区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省、自治区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市</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县（区）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详细地址。</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noProof/>
          <w:color w:val="000000"/>
          <w:sz w:val="30"/>
          <w:szCs w:val="30"/>
        </w:rPr>
        <w:drawing>
          <wp:inline distT="0" distB="0" distL="0" distR="0">
            <wp:extent cx="5539105" cy="2700655"/>
            <wp:effectExtent l="0" t="0" r="0" b="0"/>
            <wp:docPr id="52" name="图片 53" descr="外国信息-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外国信息-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39105" cy="2700655"/>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填报受益所有权信息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负责日常经营管理的人员职位（若存在兼任情形可多选）：法定代表人、董事长、经理、董事、其他人员（具体职位）。</w:t>
      </w:r>
    </w:p>
    <w:p w:rsidR="009B640A" w:rsidRDefault="008D18E1">
      <w:pPr>
        <w:jc w:val="center"/>
        <w:rPr>
          <w:rFonts w:ascii="Times New Roman" w:eastAsia="仿宋_GB2312" w:hAnsi="Times New Roman"/>
          <w:color w:val="000000"/>
          <w:sz w:val="30"/>
          <w:szCs w:val="30"/>
        </w:rPr>
      </w:pPr>
      <w:r>
        <w:rPr>
          <w:rFonts w:ascii="Times New Roman" w:eastAsia="仿宋_GB2312" w:hAnsi="Times New Roman"/>
          <w:noProof/>
          <w:color w:val="000000"/>
          <w:sz w:val="30"/>
          <w:szCs w:val="30"/>
        </w:rPr>
        <w:drawing>
          <wp:inline distT="0" distB="0" distL="0" distR="0">
            <wp:extent cx="5539105" cy="1586230"/>
            <wp:effectExtent l="0" t="0" r="0" b="0"/>
            <wp:docPr id="53" name="图片 54" descr="外国信息-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外国信息-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39105" cy="158623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如需备案多个受益所有人，请点击“添加”。</w:t>
      </w:r>
    </w:p>
    <w:p w:rsidR="009B640A" w:rsidRDefault="008D18E1">
      <w:pPr>
        <w:jc w:val="center"/>
        <w:rPr>
          <w:rFonts w:ascii="Times New Roman" w:eastAsia="仿宋_GB2312" w:hAnsi="Times New Roman"/>
          <w:color w:val="000000"/>
          <w:sz w:val="30"/>
          <w:szCs w:val="30"/>
        </w:rPr>
      </w:pPr>
      <w:r>
        <w:rPr>
          <w:noProof/>
        </w:rPr>
        <w:lastRenderedPageBreak/>
        <mc:AlternateContent>
          <mc:Choice Requires="wps">
            <w:drawing>
              <wp:anchor distT="0" distB="0" distL="114300" distR="114300" simplePos="0" relativeHeight="251662848" behindDoc="0" locked="0" layoutInCell="1" allowOverlap="1">
                <wp:simplePos x="0" y="0"/>
                <wp:positionH relativeFrom="column">
                  <wp:posOffset>4854575</wp:posOffset>
                </wp:positionH>
                <wp:positionV relativeFrom="paragraph">
                  <wp:posOffset>302895</wp:posOffset>
                </wp:positionV>
                <wp:extent cx="808355" cy="336550"/>
                <wp:effectExtent l="13970" t="11430" r="15875" b="13970"/>
                <wp:wrapNone/>
                <wp:docPr id="64" name="椭圆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355" cy="33655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974A9F" id="椭圆 19" o:spid="_x0000_s1026" style="position:absolute;left:0;text-align:left;margin-left:382.25pt;margin-top:23.85pt;width:63.65pt;height:2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" filled="f" strokecolor="red" strokeweight="1.25pt"/>
            </w:pict>
          </mc:Fallback>
        </mc:AlternateContent>
      </w:r>
      <w:r>
        <w:rPr>
          <w:rFonts w:ascii="Times New Roman" w:eastAsia="仿宋_GB2312" w:hAnsi="Times New Roman" w:hint="eastAsia"/>
          <w:noProof/>
          <w:color w:val="000000"/>
          <w:sz w:val="30"/>
          <w:szCs w:val="30"/>
        </w:rPr>
        <w:drawing>
          <wp:inline distT="0" distB="0" distL="0" distR="0">
            <wp:extent cx="5539105" cy="4286250"/>
            <wp:effectExtent l="0" t="0" r="0" b="0"/>
            <wp:docPr id="54" name="图片 55" descr="外国信息-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外国信息-1(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39105" cy="428625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4.</w:t>
      </w:r>
      <w:r>
        <w:rPr>
          <w:rFonts w:ascii="Times New Roman" w:eastAsia="仿宋_GB2312" w:hAnsi="Times New Roman" w:hint="eastAsia"/>
          <w:color w:val="000000"/>
          <w:sz w:val="30"/>
          <w:szCs w:val="30"/>
        </w:rPr>
        <w:t>如需删除受益所有人，请点击“删除”。</w:t>
      </w:r>
    </w:p>
    <w:p w:rsidR="009B640A" w:rsidRDefault="008D18E1">
      <w:pPr>
        <w:rPr>
          <w:rFonts w:ascii="Times New Roman" w:eastAsia="仿宋_GB2312" w:hAnsi="Times New Roman"/>
          <w:color w:val="000000"/>
          <w:sz w:val="30"/>
          <w:szCs w:val="30"/>
        </w:rPr>
      </w:pPr>
      <w:r>
        <w:rPr>
          <w:noProof/>
        </w:rPr>
        <w:lastRenderedPageBreak/>
        <mc:AlternateContent>
          <mc:Choice Requires="wps">
            <w:drawing>
              <wp:anchor distT="0" distB="0" distL="114300" distR="114300" simplePos="0" relativeHeight="251663872" behindDoc="0" locked="0" layoutInCell="1" allowOverlap="1">
                <wp:simplePos x="0" y="0"/>
                <wp:positionH relativeFrom="column">
                  <wp:posOffset>4768850</wp:posOffset>
                </wp:positionH>
                <wp:positionV relativeFrom="paragraph">
                  <wp:posOffset>727075</wp:posOffset>
                </wp:positionV>
                <wp:extent cx="808355" cy="336550"/>
                <wp:effectExtent l="13970" t="16510" r="15875" b="8890"/>
                <wp:wrapNone/>
                <wp:docPr id="63" name="椭圆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355" cy="33655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43C1EB" id="椭圆 20" o:spid="_x0000_s1026" style="position:absolute;left:0;text-align:left;margin-left:375.5pt;margin-top:57.25pt;width:63.65pt;height:2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" filled="f" strokecolor="red" strokeweight="1.25pt"/>
            </w:pict>
          </mc:Fallback>
        </mc:AlternateContent>
      </w:r>
      <w:r>
        <w:rPr>
          <w:rFonts w:ascii="Times New Roman" w:eastAsia="仿宋_GB2312" w:hAnsi="Times New Roman" w:hint="eastAsia"/>
          <w:noProof/>
          <w:color w:val="000000"/>
          <w:sz w:val="30"/>
          <w:szCs w:val="30"/>
        </w:rPr>
        <w:drawing>
          <wp:inline distT="0" distB="0" distL="0" distR="0">
            <wp:extent cx="5539105" cy="4286250"/>
            <wp:effectExtent l="0" t="0" r="0" b="0"/>
            <wp:docPr id="55" name="图片 56" descr="外国信息-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外国信息-1(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39105" cy="4286250"/>
                    </a:xfrm>
                    <a:prstGeom prst="rect">
                      <a:avLst/>
                    </a:prstGeom>
                    <a:noFill/>
                    <a:ln>
                      <a:noFill/>
                    </a:ln>
                  </pic:spPr>
                </pic:pic>
              </a:graphicData>
            </a:graphic>
          </wp:inline>
        </w:drawing>
      </w:r>
    </w:p>
    <w:p w:rsidR="009B640A" w:rsidRDefault="009B640A">
      <w:pPr>
        <w:numPr>
          <w:ilvl w:val="0"/>
          <w:numId w:val="4"/>
        </w:numPr>
        <w:tabs>
          <w:tab w:val="left" w:pos="312"/>
        </w:tabs>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确认所有符合标准的受益所有人都已完成备案，点击“下一步”。</w:t>
      </w:r>
    </w:p>
    <w:p w:rsidR="009B640A" w:rsidRDefault="009B640A">
      <w:pPr>
        <w:pStyle w:val="3"/>
        <w:rPr>
          <w:rFonts w:ascii="Times New Roman"/>
          <w:color w:val="000000"/>
        </w:rPr>
      </w:pPr>
      <w:bookmarkStart w:id="26" w:name="_Toc179617219"/>
      <w:r>
        <w:rPr>
          <w:rFonts w:ascii="Times New Roman" w:hint="eastAsia"/>
          <w:color w:val="000000"/>
        </w:rPr>
        <w:t>2.3.4</w:t>
      </w:r>
      <w:r>
        <w:rPr>
          <w:rFonts w:ascii="Times New Roman" w:hint="eastAsia"/>
          <w:color w:val="000000"/>
        </w:rPr>
        <w:t>外国公司分支机构高级管理人员备案</w:t>
      </w:r>
      <w:bookmarkEnd w:id="26"/>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在备案受益所有人时，外国公司分支机构除了按照标准确认受益所有人外，还应当将本分支机构至少</w:t>
      </w: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名最高层级的高级管理人员确认为受益所有人予以备案，如外国公司分支机构负责人等。</w:t>
      </w:r>
    </w:p>
    <w:p w:rsidR="009B640A" w:rsidRDefault="008D18E1">
      <w:pPr>
        <w:jc w:val="center"/>
        <w:rPr>
          <w:rFonts w:ascii="Times New Roman" w:eastAsia="仿宋_GB2312" w:hAnsi="Times New Roman"/>
          <w:color w:val="000000"/>
          <w:sz w:val="30"/>
          <w:szCs w:val="30"/>
        </w:rPr>
      </w:pPr>
      <w:bookmarkStart w:id="27" w:name="_Hlk179565699"/>
      <w:r>
        <w:rPr>
          <w:rFonts w:ascii="Times New Roman" w:eastAsia="仿宋_GB2312" w:hAnsi="Times New Roman" w:hint="eastAsia"/>
          <w:noProof/>
          <w:color w:val="000000"/>
          <w:sz w:val="30"/>
          <w:szCs w:val="30"/>
        </w:rPr>
        <w:lastRenderedPageBreak/>
        <w:drawing>
          <wp:inline distT="0" distB="0" distL="0" distR="0">
            <wp:extent cx="5539105" cy="4095750"/>
            <wp:effectExtent l="0" t="0" r="0" b="0"/>
            <wp:docPr id="56" name="图片 57" descr="高管信息(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高管信息(1)(1)"/>
                    <pic:cNvPicPr>
                      <a:picLocks noChangeAspect="1" noChangeArrowheads="1"/>
                    </pic:cNvPicPr>
                  </pic:nvPicPr>
                  <pic:blipFill>
                    <a:blip r:embed="rId50">
                      <a:extLst>
                        <a:ext uri="{28A0092B-C50C-407E-A947-70E740481C1C}">
                          <a14:useLocalDpi xmlns:a14="http://schemas.microsoft.com/office/drawing/2010/main" val="0"/>
                        </a:ext>
                      </a:extLst>
                    </a:blip>
                    <a:srcRect b="1752"/>
                    <a:stretch>
                      <a:fillRect/>
                    </a:stretch>
                  </pic:blipFill>
                  <pic:spPr bwMode="auto">
                    <a:xfrm>
                      <a:off x="0" y="0"/>
                      <a:ext cx="5539105" cy="4095750"/>
                    </a:xfrm>
                    <a:prstGeom prst="rect">
                      <a:avLst/>
                    </a:prstGeom>
                    <a:noFill/>
                    <a:ln>
                      <a:noFill/>
                    </a:ln>
                  </pic:spPr>
                </pic:pic>
              </a:graphicData>
            </a:graphic>
          </wp:inline>
        </w:drawing>
      </w:r>
      <w:bookmarkEnd w:id="27"/>
    </w:p>
    <w:p w:rsidR="009B640A" w:rsidRDefault="009B640A">
      <w:pPr>
        <w:numPr>
          <w:ilvl w:val="0"/>
          <w:numId w:val="5"/>
        </w:numPr>
        <w:tabs>
          <w:tab w:val="left" w:pos="312"/>
        </w:tabs>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填报职位信息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根据实际情况选择职位信息（可多选）：分支机构负责人、其他高级管理人员（具体职位）。</w:t>
      </w:r>
    </w:p>
    <w:p w:rsidR="009B640A" w:rsidRDefault="008D18E1">
      <w:pP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drawing>
          <wp:inline distT="0" distB="0" distL="0" distR="0">
            <wp:extent cx="5539105" cy="1295400"/>
            <wp:effectExtent l="0" t="0" r="0" b="0"/>
            <wp:docPr id="57" name="图片 58" descr="高管信息(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高管信息(1)(1)"/>
                    <pic:cNvPicPr>
                      <a:picLocks noChangeAspect="1" noChangeArrowheads="1"/>
                    </pic:cNvPicPr>
                  </pic:nvPicPr>
                  <pic:blipFill>
                    <a:blip r:embed="rId50">
                      <a:extLst>
                        <a:ext uri="{28A0092B-C50C-407E-A947-70E740481C1C}">
                          <a14:useLocalDpi xmlns:a14="http://schemas.microsoft.com/office/drawing/2010/main" val="0"/>
                        </a:ext>
                      </a:extLst>
                    </a:blip>
                    <a:srcRect b="68779"/>
                    <a:stretch>
                      <a:fillRect/>
                    </a:stretch>
                  </pic:blipFill>
                  <pic:spPr bwMode="auto">
                    <a:xfrm>
                      <a:off x="0" y="0"/>
                      <a:ext cx="5539105" cy="1295400"/>
                    </a:xfrm>
                    <a:prstGeom prst="rect">
                      <a:avLst/>
                    </a:prstGeom>
                    <a:noFill/>
                    <a:ln>
                      <a:noFill/>
                    </a:ln>
                  </pic:spPr>
                </pic:pic>
              </a:graphicData>
            </a:graphic>
          </wp:inline>
        </w:drawing>
      </w:r>
    </w:p>
    <w:p w:rsidR="009B640A" w:rsidRDefault="009B640A">
      <w:pPr>
        <w:numPr>
          <w:ilvl w:val="0"/>
          <w:numId w:val="5"/>
        </w:numPr>
        <w:tabs>
          <w:tab w:val="left" w:pos="312"/>
        </w:tabs>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填报基本信息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w:t>
      </w:r>
      <w:r>
        <w:rPr>
          <w:rFonts w:ascii="Times New Roman" w:eastAsia="仿宋_GB2312" w:hAnsi="Times New Roman" w:hint="eastAsia"/>
          <w:color w:val="000000"/>
          <w:sz w:val="30"/>
          <w:szCs w:val="30"/>
        </w:rPr>
        <w:t>）姓名：请填写受益所有人真实姓名，与有效身份证件一致；</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2</w:t>
      </w:r>
      <w:r>
        <w:rPr>
          <w:rFonts w:ascii="Times New Roman" w:eastAsia="仿宋_GB2312" w:hAnsi="Times New Roman" w:hint="eastAsia"/>
          <w:color w:val="000000"/>
          <w:sz w:val="30"/>
          <w:szCs w:val="30"/>
        </w:rPr>
        <w:t>）中文名（非必填）；</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）国籍：请选择受益所有人的国籍，外国双重国籍任选一个即可；</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lastRenderedPageBreak/>
        <w:t>（</w:t>
      </w:r>
      <w:r>
        <w:rPr>
          <w:rFonts w:ascii="Times New Roman" w:eastAsia="仿宋_GB2312" w:hAnsi="Times New Roman" w:hint="eastAsia"/>
          <w:color w:val="000000"/>
          <w:sz w:val="30"/>
          <w:szCs w:val="30"/>
        </w:rPr>
        <w:t>4</w:t>
      </w:r>
      <w:r>
        <w:rPr>
          <w:rFonts w:ascii="Times New Roman" w:eastAsia="仿宋_GB2312" w:hAnsi="Times New Roman" w:hint="eastAsia"/>
          <w:color w:val="000000"/>
          <w:sz w:val="30"/>
          <w:szCs w:val="30"/>
        </w:rPr>
        <w:t>）身份证件或身份证明文件类型：外籍人士请根据实际情况选择；</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5</w:t>
      </w:r>
      <w:r>
        <w:rPr>
          <w:rFonts w:ascii="Times New Roman" w:eastAsia="仿宋_GB2312" w:hAnsi="Times New Roman" w:hint="eastAsia"/>
          <w:color w:val="000000"/>
          <w:sz w:val="30"/>
          <w:szCs w:val="30"/>
        </w:rPr>
        <w:t>）身份证件或身份证明文件号码：请填写受益所有人有效身份证件对应的号码；</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6</w:t>
      </w:r>
      <w:r>
        <w:rPr>
          <w:rFonts w:ascii="Times New Roman" w:eastAsia="仿宋_GB2312" w:hAnsi="Times New Roman" w:hint="eastAsia"/>
          <w:color w:val="000000"/>
          <w:sz w:val="30"/>
          <w:szCs w:val="30"/>
        </w:rPr>
        <w:t>）身份证件或身份证明文件有效期限：如为长期可</w:t>
      </w:r>
      <w:proofErr w:type="gramStart"/>
      <w:r>
        <w:rPr>
          <w:rFonts w:ascii="Times New Roman" w:eastAsia="仿宋_GB2312" w:hAnsi="Times New Roman" w:hint="eastAsia"/>
          <w:color w:val="000000"/>
          <w:sz w:val="30"/>
          <w:szCs w:val="30"/>
        </w:rPr>
        <w:t>直接勾选“长期”</w:t>
      </w:r>
      <w:proofErr w:type="gramEnd"/>
      <w:r>
        <w:rPr>
          <w:rFonts w:ascii="Times New Roman" w:eastAsia="仿宋_GB2312" w:hAnsi="Times New Roman" w:hint="eastAsia"/>
          <w:color w:val="000000"/>
          <w:sz w:val="30"/>
          <w:szCs w:val="30"/>
        </w:rPr>
        <w:t>；</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7</w:t>
      </w:r>
      <w:r>
        <w:rPr>
          <w:rFonts w:ascii="Times New Roman" w:eastAsia="仿宋_GB2312" w:hAnsi="Times New Roman" w:hint="eastAsia"/>
          <w:color w:val="000000"/>
          <w:sz w:val="30"/>
          <w:szCs w:val="30"/>
        </w:rPr>
        <w:t>）出生日期；</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8</w:t>
      </w:r>
      <w:r>
        <w:rPr>
          <w:rFonts w:ascii="Times New Roman" w:eastAsia="仿宋_GB2312" w:hAnsi="Times New Roman" w:hint="eastAsia"/>
          <w:color w:val="000000"/>
          <w:sz w:val="30"/>
          <w:szCs w:val="30"/>
        </w:rPr>
        <w:t>）性别；</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9</w:t>
      </w:r>
      <w:r>
        <w:rPr>
          <w:rFonts w:ascii="Times New Roman" w:eastAsia="仿宋_GB2312" w:hAnsi="Times New Roman" w:hint="eastAsia"/>
          <w:color w:val="000000"/>
          <w:sz w:val="30"/>
          <w:szCs w:val="30"/>
        </w:rPr>
        <w:t>）手机号码：请填写</w:t>
      </w:r>
      <w:r>
        <w:rPr>
          <w:rFonts w:ascii="Times New Roman" w:eastAsia="仿宋_GB2312" w:hAnsi="Times New Roman" w:hint="eastAsia"/>
          <w:color w:val="000000"/>
          <w:sz w:val="30"/>
          <w:szCs w:val="30"/>
        </w:rPr>
        <w:t>11</w:t>
      </w:r>
      <w:r>
        <w:rPr>
          <w:rFonts w:ascii="Times New Roman" w:eastAsia="仿宋_GB2312" w:hAnsi="Times New Roman" w:hint="eastAsia"/>
          <w:color w:val="000000"/>
          <w:sz w:val="30"/>
          <w:szCs w:val="30"/>
        </w:rPr>
        <w:t>位大陆手机号码；</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10</w:t>
      </w:r>
      <w:r>
        <w:rPr>
          <w:rFonts w:ascii="Times New Roman" w:eastAsia="仿宋_GB2312" w:hAnsi="Times New Roman" w:hint="eastAsia"/>
          <w:color w:val="000000"/>
          <w:sz w:val="30"/>
          <w:szCs w:val="30"/>
        </w:rPr>
        <w:t>）固定电话（非必填）：请填写固定电话号码（含区号）；</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11</w:t>
      </w:r>
      <w:r>
        <w:rPr>
          <w:rFonts w:ascii="Times New Roman" w:eastAsia="仿宋_GB2312" w:hAnsi="Times New Roman" w:hint="eastAsia"/>
          <w:color w:val="000000"/>
          <w:sz w:val="30"/>
          <w:szCs w:val="30"/>
        </w:rPr>
        <w:t>）经常居住地或工作单位地址：格式为国家</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地区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省、自治区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市</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县（区）</w:t>
      </w:r>
      <w:r>
        <w:rPr>
          <w:rFonts w:ascii="Times New Roman" w:eastAsia="仿宋_GB2312" w:hAnsi="Times New Roman" w:hint="eastAsia"/>
          <w:color w:val="000000"/>
          <w:sz w:val="30"/>
          <w:szCs w:val="30"/>
        </w:rPr>
        <w:t>+</w:t>
      </w:r>
      <w:r>
        <w:rPr>
          <w:rFonts w:ascii="Times New Roman" w:eastAsia="仿宋_GB2312" w:hAnsi="Times New Roman" w:hint="eastAsia"/>
          <w:color w:val="000000"/>
          <w:sz w:val="30"/>
          <w:szCs w:val="30"/>
        </w:rPr>
        <w:t>详细地址。</w:t>
      </w:r>
    </w:p>
    <w:p w:rsidR="009B640A" w:rsidRDefault="008D18E1">
      <w:pPr>
        <w:rPr>
          <w:rFonts w:ascii="Times New Roman" w:eastAsia="仿宋_GB2312" w:hAnsi="Times New Roman"/>
          <w:color w:val="000000"/>
          <w:sz w:val="30"/>
          <w:szCs w:val="30"/>
        </w:rPr>
      </w:pPr>
      <w:r>
        <w:rPr>
          <w:rFonts w:ascii="Times New Roman" w:eastAsia="仿宋_GB2312" w:hAnsi="Times New Roman" w:hint="eastAsia"/>
          <w:noProof/>
          <w:color w:val="000000"/>
          <w:sz w:val="30"/>
          <w:szCs w:val="30"/>
        </w:rPr>
        <w:drawing>
          <wp:inline distT="0" distB="0" distL="0" distR="0">
            <wp:extent cx="5539105" cy="2938780"/>
            <wp:effectExtent l="0" t="0" r="0" b="0"/>
            <wp:docPr id="58" name="图片 59" descr="高管信息(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高管信息(1)(1)"/>
                    <pic:cNvPicPr>
                      <a:picLocks noChangeAspect="1" noChangeArrowheads="1"/>
                    </pic:cNvPicPr>
                  </pic:nvPicPr>
                  <pic:blipFill>
                    <a:blip r:embed="rId50">
                      <a:extLst>
                        <a:ext uri="{28A0092B-C50C-407E-A947-70E740481C1C}">
                          <a14:useLocalDpi xmlns:a14="http://schemas.microsoft.com/office/drawing/2010/main" val="0"/>
                        </a:ext>
                      </a:extLst>
                    </a:blip>
                    <a:srcRect t="29469"/>
                    <a:stretch>
                      <a:fillRect/>
                    </a:stretch>
                  </pic:blipFill>
                  <pic:spPr bwMode="auto">
                    <a:xfrm>
                      <a:off x="0" y="0"/>
                      <a:ext cx="5539105" cy="293878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3.</w:t>
      </w:r>
      <w:r>
        <w:rPr>
          <w:rFonts w:ascii="Times New Roman" w:eastAsia="仿宋_GB2312" w:hAnsi="Times New Roman" w:hint="eastAsia"/>
          <w:color w:val="000000"/>
          <w:sz w:val="30"/>
          <w:szCs w:val="30"/>
        </w:rPr>
        <w:t>如需备案多个高级管理人员，请点击“添加”。</w:t>
      </w:r>
    </w:p>
    <w:p w:rsidR="009B640A" w:rsidRDefault="008D18E1">
      <w:pPr>
        <w:jc w:val="center"/>
        <w:rPr>
          <w:rFonts w:ascii="Times New Roman" w:eastAsia="仿宋_GB2312" w:hAnsi="Times New Roman"/>
          <w:color w:val="000000"/>
          <w:sz w:val="30"/>
          <w:szCs w:val="30"/>
        </w:rPr>
      </w:pPr>
      <w:r>
        <w:rPr>
          <w:noProof/>
        </w:rPr>
        <w:lastRenderedPageBreak/>
        <mc:AlternateContent>
          <mc:Choice Requires="wps">
            <w:drawing>
              <wp:anchor distT="0" distB="0" distL="114300" distR="114300" simplePos="0" relativeHeight="251665920" behindDoc="0" locked="0" layoutInCell="1" allowOverlap="1">
                <wp:simplePos x="0" y="0"/>
                <wp:positionH relativeFrom="column">
                  <wp:posOffset>4854575</wp:posOffset>
                </wp:positionH>
                <wp:positionV relativeFrom="paragraph">
                  <wp:posOffset>405765</wp:posOffset>
                </wp:positionV>
                <wp:extent cx="808355" cy="336550"/>
                <wp:effectExtent l="13970" t="9525" r="15875" b="15875"/>
                <wp:wrapNone/>
                <wp:docPr id="62" name="椭圆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355" cy="33655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DE743B" id="椭圆 23" o:spid="_x0000_s1026" style="position:absolute;left:0;text-align:left;margin-left:382.25pt;margin-top:31.95pt;width:63.65pt;height:2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" filled="f" strokecolor="red" strokeweight="1.25pt"/>
            </w:pict>
          </mc:Fallback>
        </mc:AlternateContent>
      </w:r>
      <w:r>
        <w:rPr>
          <w:rFonts w:ascii="Times New Roman" w:eastAsia="仿宋_GB2312" w:hAnsi="Times New Roman" w:hint="eastAsia"/>
          <w:noProof/>
          <w:color w:val="000000"/>
          <w:sz w:val="30"/>
          <w:szCs w:val="30"/>
        </w:rPr>
        <w:drawing>
          <wp:inline distT="0" distB="0" distL="0" distR="0">
            <wp:extent cx="5539105" cy="4171950"/>
            <wp:effectExtent l="0" t="0" r="0" b="0"/>
            <wp:docPr id="59" name="图片 60" descr="高管信息(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高管信息(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39105" cy="417195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4.</w:t>
      </w:r>
      <w:r>
        <w:rPr>
          <w:rFonts w:ascii="Times New Roman" w:eastAsia="仿宋_GB2312" w:hAnsi="Times New Roman" w:hint="eastAsia"/>
          <w:color w:val="000000"/>
          <w:sz w:val="30"/>
          <w:szCs w:val="30"/>
        </w:rPr>
        <w:t>如需删除高级管理人员，请点击“删除”。</w:t>
      </w:r>
    </w:p>
    <w:p w:rsidR="009B640A" w:rsidRDefault="008D18E1">
      <w:pPr>
        <w:jc w:val="center"/>
        <w:rPr>
          <w:rFonts w:ascii="Times New Roman" w:eastAsia="仿宋_GB2312" w:hAnsi="Times New Roman"/>
          <w:color w:val="000000"/>
          <w:sz w:val="30"/>
          <w:szCs w:val="30"/>
        </w:rPr>
      </w:pPr>
      <w:r>
        <w:rPr>
          <w:noProof/>
        </w:rPr>
        <w:lastRenderedPageBreak/>
        <mc:AlternateContent>
          <mc:Choice Requires="wps">
            <w:drawing>
              <wp:anchor distT="0" distB="0" distL="114300" distR="114300" simplePos="0" relativeHeight="251664896" behindDoc="0" locked="0" layoutInCell="1" allowOverlap="1">
                <wp:simplePos x="0" y="0"/>
                <wp:positionH relativeFrom="column">
                  <wp:posOffset>4768850</wp:posOffset>
                </wp:positionH>
                <wp:positionV relativeFrom="paragraph">
                  <wp:posOffset>828675</wp:posOffset>
                </wp:positionV>
                <wp:extent cx="808355" cy="336550"/>
                <wp:effectExtent l="13970" t="13335" r="15875" b="12065"/>
                <wp:wrapNone/>
                <wp:docPr id="61" name="椭圆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355" cy="33655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87B83E" id="椭圆 24" o:spid="_x0000_s1026" style="position:absolute;left:0;text-align:left;margin-left:375.5pt;margin-top:65.25pt;width:63.65pt;height:2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" filled="f" strokecolor="red" strokeweight="1.25pt"/>
            </w:pict>
          </mc:Fallback>
        </mc:AlternateContent>
      </w:r>
      <w:r>
        <w:rPr>
          <w:rFonts w:ascii="Times New Roman" w:eastAsia="仿宋_GB2312" w:hAnsi="Times New Roman" w:hint="eastAsia"/>
          <w:noProof/>
          <w:color w:val="000000"/>
          <w:sz w:val="30"/>
          <w:szCs w:val="30"/>
        </w:rPr>
        <w:drawing>
          <wp:inline distT="0" distB="0" distL="0" distR="0">
            <wp:extent cx="5539105" cy="4171950"/>
            <wp:effectExtent l="0" t="0" r="0" b="0"/>
            <wp:docPr id="60" name="图片 61" descr="高管信息(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高管信息(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39105" cy="4171950"/>
                    </a:xfrm>
                    <a:prstGeom prst="rect">
                      <a:avLst/>
                    </a:prstGeom>
                    <a:noFill/>
                    <a:ln>
                      <a:noFill/>
                    </a:ln>
                  </pic:spPr>
                </pic:pic>
              </a:graphicData>
            </a:graphic>
          </wp:inline>
        </w:drawing>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5.</w:t>
      </w:r>
      <w:r>
        <w:rPr>
          <w:rFonts w:ascii="Times New Roman" w:eastAsia="仿宋_GB2312" w:hAnsi="Times New Roman" w:hint="eastAsia"/>
          <w:color w:val="000000"/>
          <w:sz w:val="30"/>
          <w:szCs w:val="30"/>
        </w:rPr>
        <w:t>确认已完成外国公司分支机构高级管理人员备案，点击“下一步”。</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6.</w:t>
      </w:r>
      <w:r>
        <w:rPr>
          <w:rFonts w:ascii="Times New Roman" w:eastAsia="仿宋_GB2312" w:hAnsi="Times New Roman" w:hint="eastAsia"/>
          <w:color w:val="000000"/>
          <w:sz w:val="30"/>
          <w:szCs w:val="30"/>
        </w:rPr>
        <w:t>阅读提示语，点击“确定”。</w:t>
      </w:r>
    </w:p>
    <w:p w:rsidR="009B640A" w:rsidRDefault="009B640A">
      <w:pPr>
        <w:spacing w:line="560" w:lineRule="exact"/>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流程结束。</w:t>
      </w:r>
    </w:p>
    <w:p w:rsidR="009B640A" w:rsidRDefault="00624D19" w:rsidP="00624D19">
      <w:pPr>
        <w:pStyle w:val="2"/>
      </w:pPr>
      <w:r>
        <w:rPr>
          <w:rFonts w:hint="eastAsia"/>
        </w:rPr>
        <w:t>2</w:t>
      </w:r>
      <w:r>
        <w:t>.4</w:t>
      </w:r>
      <w:r>
        <w:rPr>
          <w:rFonts w:hint="eastAsia"/>
        </w:rPr>
        <w:t>删除错误备案信息</w:t>
      </w:r>
    </w:p>
    <w:p w:rsidR="00624D19" w:rsidRDefault="00624D19">
      <w:pPr>
        <w:spacing w:line="560" w:lineRule="exact"/>
        <w:ind w:firstLineChars="200" w:firstLine="600"/>
        <w:rPr>
          <w:rFonts w:ascii="Times New Roman" w:eastAsia="仿宋_GB2312" w:hAnsi="Times New Roman"/>
          <w:color w:val="000000"/>
          <w:sz w:val="30"/>
          <w:szCs w:val="30"/>
        </w:rPr>
      </w:pPr>
      <w:r w:rsidRPr="00624D19">
        <w:rPr>
          <w:rFonts w:ascii="Times New Roman" w:eastAsia="仿宋_GB2312" w:hAnsi="Times New Roman" w:hint="eastAsia"/>
          <w:color w:val="000000"/>
          <w:sz w:val="30"/>
          <w:szCs w:val="30"/>
        </w:rPr>
        <w:t>登录甘肃政务服务网，进入“市场监管服务一网通办”</w:t>
      </w:r>
      <w:r w:rsidRPr="00624D19">
        <w:rPr>
          <w:rFonts w:ascii="Times New Roman" w:eastAsia="仿宋_GB2312" w:hAnsi="Times New Roman" w:hint="eastAsia"/>
          <w:color w:val="000000"/>
          <w:sz w:val="30"/>
          <w:szCs w:val="30"/>
        </w:rPr>
        <w:t>-&gt;</w:t>
      </w:r>
      <w:r w:rsidRPr="00624D19">
        <w:rPr>
          <w:rFonts w:ascii="Times New Roman" w:eastAsia="仿宋_GB2312" w:hAnsi="Times New Roman" w:hint="eastAsia"/>
          <w:color w:val="000000"/>
          <w:sz w:val="30"/>
          <w:szCs w:val="30"/>
        </w:rPr>
        <w:t>“市场主体登记注册办理”</w:t>
      </w:r>
      <w:r w:rsidRPr="00624D19">
        <w:rPr>
          <w:rFonts w:ascii="Times New Roman" w:eastAsia="仿宋_GB2312" w:hAnsi="Times New Roman" w:hint="eastAsia"/>
          <w:color w:val="000000"/>
          <w:sz w:val="30"/>
          <w:szCs w:val="30"/>
        </w:rPr>
        <w:t>-&gt;</w:t>
      </w:r>
      <w:r w:rsidRPr="00624D19">
        <w:rPr>
          <w:rFonts w:ascii="Times New Roman" w:eastAsia="仿宋_GB2312" w:hAnsi="Times New Roman" w:hint="eastAsia"/>
          <w:color w:val="000000"/>
          <w:sz w:val="30"/>
          <w:szCs w:val="30"/>
        </w:rPr>
        <w:t>“办件中心”，或者通过首页菜单</w:t>
      </w:r>
      <w:proofErr w:type="gramStart"/>
      <w:r w:rsidRPr="00624D19">
        <w:rPr>
          <w:rFonts w:ascii="Times New Roman" w:eastAsia="仿宋_GB2312" w:hAnsi="Times New Roman" w:hint="eastAsia"/>
          <w:color w:val="000000"/>
          <w:sz w:val="30"/>
          <w:szCs w:val="30"/>
        </w:rPr>
        <w:t>栏进入</w:t>
      </w:r>
      <w:proofErr w:type="gramEnd"/>
      <w:r w:rsidRPr="00624D19">
        <w:rPr>
          <w:rFonts w:ascii="Times New Roman" w:eastAsia="仿宋_GB2312" w:hAnsi="Times New Roman" w:hint="eastAsia"/>
          <w:color w:val="000000"/>
          <w:sz w:val="30"/>
          <w:szCs w:val="30"/>
        </w:rPr>
        <w:t>“旗舰店”</w:t>
      </w:r>
      <w:r w:rsidRPr="00624D19">
        <w:rPr>
          <w:rFonts w:ascii="Times New Roman" w:eastAsia="仿宋_GB2312" w:hAnsi="Times New Roman" w:hint="eastAsia"/>
          <w:color w:val="000000"/>
          <w:sz w:val="30"/>
          <w:szCs w:val="30"/>
        </w:rPr>
        <w:t>-&gt;</w:t>
      </w:r>
      <w:r w:rsidRPr="00624D19">
        <w:rPr>
          <w:rFonts w:ascii="Times New Roman" w:eastAsia="仿宋_GB2312" w:hAnsi="Times New Roman" w:hint="eastAsia"/>
          <w:color w:val="000000"/>
          <w:sz w:val="30"/>
          <w:szCs w:val="30"/>
        </w:rPr>
        <w:t>“市场监管服务”</w:t>
      </w:r>
      <w:r w:rsidRPr="00624D19">
        <w:rPr>
          <w:rFonts w:ascii="Times New Roman" w:eastAsia="仿宋_GB2312" w:hAnsi="Times New Roman" w:hint="eastAsia"/>
          <w:color w:val="000000"/>
          <w:sz w:val="30"/>
          <w:szCs w:val="30"/>
        </w:rPr>
        <w:t>-&gt;</w:t>
      </w:r>
      <w:r w:rsidRPr="00624D19">
        <w:rPr>
          <w:rFonts w:ascii="Times New Roman" w:eastAsia="仿宋_GB2312" w:hAnsi="Times New Roman" w:hint="eastAsia"/>
          <w:color w:val="000000"/>
          <w:sz w:val="30"/>
          <w:szCs w:val="30"/>
        </w:rPr>
        <w:t>“市场主体登记注册办理”</w:t>
      </w:r>
      <w:r w:rsidRPr="00624D19">
        <w:rPr>
          <w:rFonts w:ascii="Times New Roman" w:eastAsia="仿宋_GB2312" w:hAnsi="Times New Roman" w:hint="eastAsia"/>
          <w:color w:val="000000"/>
          <w:sz w:val="30"/>
          <w:szCs w:val="30"/>
        </w:rPr>
        <w:t>-&gt;</w:t>
      </w:r>
      <w:r w:rsidRPr="00624D19">
        <w:rPr>
          <w:rFonts w:ascii="Times New Roman" w:eastAsia="仿宋_GB2312" w:hAnsi="Times New Roman" w:hint="eastAsia"/>
          <w:color w:val="000000"/>
          <w:sz w:val="30"/>
          <w:szCs w:val="30"/>
        </w:rPr>
        <w:t>“办件中心”，然后在</w:t>
      </w:r>
      <w:r w:rsidR="00830622">
        <w:rPr>
          <w:rFonts w:ascii="Times New Roman" w:eastAsia="仿宋_GB2312" w:hAnsi="Times New Roman" w:hint="eastAsia"/>
          <w:color w:val="000000"/>
          <w:sz w:val="30"/>
          <w:szCs w:val="30"/>
        </w:rPr>
        <w:t>“</w:t>
      </w:r>
      <w:r w:rsidRPr="00624D19">
        <w:rPr>
          <w:rFonts w:ascii="Times New Roman" w:eastAsia="仿宋_GB2312" w:hAnsi="Times New Roman" w:hint="eastAsia"/>
          <w:color w:val="000000"/>
          <w:sz w:val="30"/>
          <w:szCs w:val="30"/>
        </w:rPr>
        <w:t>我的办件</w:t>
      </w:r>
      <w:r w:rsidR="00830622">
        <w:rPr>
          <w:rFonts w:ascii="Times New Roman" w:eastAsia="仿宋_GB2312" w:hAnsi="Times New Roman" w:hint="eastAsia"/>
          <w:color w:val="000000"/>
          <w:sz w:val="30"/>
          <w:szCs w:val="30"/>
        </w:rPr>
        <w:t>”</w:t>
      </w:r>
      <w:r w:rsidRPr="00624D19">
        <w:rPr>
          <w:rFonts w:ascii="Times New Roman" w:eastAsia="仿宋_GB2312" w:hAnsi="Times New Roman" w:hint="eastAsia"/>
          <w:color w:val="000000"/>
          <w:sz w:val="30"/>
          <w:szCs w:val="30"/>
        </w:rPr>
        <w:t>中删除错误的受益所有人信息并重新填报。</w:t>
      </w:r>
    </w:p>
    <w:p w:rsidR="00830622" w:rsidRDefault="00830622">
      <w:pPr>
        <w:spacing w:line="560" w:lineRule="exact"/>
        <w:ind w:firstLineChars="200" w:firstLine="600"/>
        <w:rPr>
          <w:rFonts w:ascii="Times New Roman" w:eastAsia="仿宋_GB2312" w:hAnsi="Times New Roman"/>
          <w:color w:val="000000"/>
          <w:sz w:val="30"/>
          <w:szCs w:val="30"/>
        </w:rPr>
      </w:pPr>
    </w:p>
    <w:p w:rsidR="00830622" w:rsidRDefault="00830622">
      <w:pPr>
        <w:spacing w:line="560" w:lineRule="exact"/>
        <w:ind w:firstLineChars="200" w:firstLine="600"/>
        <w:rPr>
          <w:rFonts w:ascii="Times New Roman" w:eastAsia="仿宋_GB2312" w:hAnsi="Times New Roman" w:hint="eastAsia"/>
          <w:color w:val="000000"/>
          <w:sz w:val="30"/>
          <w:szCs w:val="30"/>
        </w:rPr>
      </w:pPr>
      <w:r>
        <w:rPr>
          <w:rFonts w:ascii="Times New Roman" w:eastAsia="仿宋_GB2312" w:hAnsi="Times New Roman"/>
          <w:noProof/>
          <w:color w:val="000000"/>
          <w:sz w:val="30"/>
          <w:szCs w:val="30"/>
        </w:rPr>
        <w:lastRenderedPageBreak/>
        <w:drawing>
          <wp:anchor distT="0" distB="0" distL="114300" distR="114300" simplePos="0" relativeHeight="251672064" behindDoc="0" locked="0" layoutInCell="1" allowOverlap="1">
            <wp:simplePos x="0" y="0"/>
            <wp:positionH relativeFrom="column">
              <wp:posOffset>520700</wp:posOffset>
            </wp:positionH>
            <wp:positionV relativeFrom="paragraph">
              <wp:posOffset>3162935</wp:posOffset>
            </wp:positionV>
            <wp:extent cx="5003800" cy="2472690"/>
            <wp:effectExtent l="0" t="0" r="6350" b="3810"/>
            <wp:wrapTopAndBottom/>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删除错误备案信息2b.png"/>
                    <pic:cNvPicPr/>
                  </pic:nvPicPr>
                  <pic:blipFill>
                    <a:blip r:embed="rId51">
                      <a:extLst>
                        <a:ext uri="{28A0092B-C50C-407E-A947-70E740481C1C}">
                          <a14:useLocalDpi xmlns:a14="http://schemas.microsoft.com/office/drawing/2010/main" val="0"/>
                        </a:ext>
                      </a:extLst>
                    </a:blip>
                    <a:stretch>
                      <a:fillRect/>
                    </a:stretch>
                  </pic:blipFill>
                  <pic:spPr>
                    <a:xfrm>
                      <a:off x="0" y="0"/>
                      <a:ext cx="5003800" cy="247269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仿宋_GB2312" w:hAnsi="Times New Roman"/>
          <w:noProof/>
          <w:color w:val="000000"/>
          <w:sz w:val="30"/>
          <w:szCs w:val="30"/>
        </w:rPr>
        <w:drawing>
          <wp:anchor distT="0" distB="0" distL="114300" distR="114300" simplePos="0" relativeHeight="251671040" behindDoc="0" locked="0" layoutInCell="1" allowOverlap="1">
            <wp:simplePos x="0" y="0"/>
            <wp:positionH relativeFrom="column">
              <wp:posOffset>382905</wp:posOffset>
            </wp:positionH>
            <wp:positionV relativeFrom="paragraph">
              <wp:posOffset>0</wp:posOffset>
            </wp:positionV>
            <wp:extent cx="4950000" cy="3096000"/>
            <wp:effectExtent l="0" t="0" r="3175" b="9525"/>
            <wp:wrapTopAndBottom/>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50000" cy="309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24D19" w:rsidRDefault="00624D19" w:rsidP="00624D19">
      <w:pPr>
        <w:pStyle w:val="1"/>
        <w:rPr>
          <w:rFonts w:hint="eastAsia"/>
        </w:rPr>
      </w:pPr>
      <w:r>
        <w:t>3.</w:t>
      </w:r>
      <w:r>
        <w:rPr>
          <w:rFonts w:hint="eastAsia"/>
        </w:rPr>
        <w:t>咨询热线及各类资料</w:t>
      </w:r>
    </w:p>
    <w:p w:rsidR="009B640A" w:rsidRDefault="00546B58" w:rsidP="00B91799">
      <w:pPr>
        <w:spacing w:line="560" w:lineRule="exact"/>
        <w:ind w:firstLineChars="200" w:firstLine="602"/>
        <w:rPr>
          <w:rFonts w:ascii="Times New Roman" w:eastAsia="仿宋_GB2312" w:hAnsi="Times New Roman"/>
          <w:b/>
          <w:bCs/>
          <w:color w:val="000000"/>
          <w:sz w:val="30"/>
          <w:szCs w:val="30"/>
        </w:rPr>
      </w:pPr>
      <w:r>
        <w:rPr>
          <w:rFonts w:ascii="Times New Roman" w:eastAsia="仿宋_GB2312" w:hAnsi="Times New Roman" w:hint="eastAsia"/>
          <w:b/>
          <w:bCs/>
          <w:color w:val="000000"/>
          <w:sz w:val="30"/>
          <w:szCs w:val="30"/>
        </w:rPr>
        <w:t>甘肃省受益所有人信息备案</w:t>
      </w:r>
      <w:r w:rsidR="009B640A">
        <w:rPr>
          <w:rFonts w:ascii="Times New Roman" w:eastAsia="仿宋_GB2312" w:hAnsi="Times New Roman" w:hint="eastAsia"/>
          <w:b/>
          <w:bCs/>
          <w:color w:val="000000"/>
          <w:sz w:val="30"/>
          <w:szCs w:val="30"/>
        </w:rPr>
        <w:t>咨询电话：</w:t>
      </w:r>
      <w:r w:rsidR="009B640A">
        <w:rPr>
          <w:rFonts w:ascii="Times New Roman" w:eastAsia="仿宋_GB2312" w:hAnsi="Times New Roman" w:hint="eastAsia"/>
          <w:b/>
          <w:bCs/>
          <w:color w:val="000000"/>
          <w:sz w:val="30"/>
          <w:szCs w:val="30"/>
        </w:rPr>
        <w:t>0931-8800550</w:t>
      </w:r>
    </w:p>
    <w:p w:rsidR="009B4BFE" w:rsidRDefault="009B4BFE" w:rsidP="00B91799">
      <w:pPr>
        <w:spacing w:line="560" w:lineRule="exact"/>
        <w:ind w:firstLineChars="200" w:firstLine="602"/>
        <w:rPr>
          <w:rFonts w:ascii="Times New Roman" w:eastAsia="仿宋_GB2312" w:hAnsi="Times New Roman"/>
          <w:b/>
          <w:bCs/>
          <w:color w:val="000000"/>
          <w:sz w:val="30"/>
          <w:szCs w:val="30"/>
        </w:rPr>
      </w:pPr>
      <w:r>
        <w:rPr>
          <w:rFonts w:ascii="Times New Roman" w:eastAsia="仿宋_GB2312" w:hAnsi="Times New Roman" w:hint="eastAsia"/>
          <w:b/>
          <w:bCs/>
          <w:color w:val="000000"/>
          <w:sz w:val="30"/>
          <w:szCs w:val="30"/>
        </w:rPr>
        <w:t>人工坐席</w:t>
      </w:r>
      <w:r w:rsidR="009A58D4">
        <w:rPr>
          <w:rFonts w:ascii="Times New Roman" w:eastAsia="仿宋_GB2312" w:hAnsi="Times New Roman" w:hint="eastAsia"/>
          <w:b/>
          <w:bCs/>
          <w:color w:val="000000"/>
          <w:sz w:val="30"/>
          <w:szCs w:val="30"/>
        </w:rPr>
        <w:t>接听</w:t>
      </w:r>
      <w:r>
        <w:rPr>
          <w:rFonts w:ascii="Times New Roman" w:eastAsia="仿宋_GB2312" w:hAnsi="Times New Roman" w:hint="eastAsia"/>
          <w:b/>
          <w:bCs/>
          <w:color w:val="000000"/>
          <w:sz w:val="30"/>
          <w:szCs w:val="30"/>
        </w:rPr>
        <w:t>时间：法定工作日</w:t>
      </w:r>
      <w:r>
        <w:rPr>
          <w:rFonts w:ascii="Times New Roman" w:eastAsia="仿宋_GB2312" w:hAnsi="Times New Roman"/>
          <w:b/>
          <w:bCs/>
          <w:color w:val="000000"/>
          <w:sz w:val="30"/>
          <w:szCs w:val="30"/>
        </w:rPr>
        <w:t>8:30-12:00</w:t>
      </w:r>
      <w:r w:rsidR="0054367E">
        <w:rPr>
          <w:rFonts w:ascii="Times New Roman" w:eastAsia="仿宋_GB2312" w:hAnsi="Times New Roman" w:hint="eastAsia"/>
          <w:b/>
          <w:bCs/>
          <w:color w:val="000000"/>
          <w:sz w:val="30"/>
          <w:szCs w:val="30"/>
        </w:rPr>
        <w:t>、</w:t>
      </w:r>
      <w:r>
        <w:rPr>
          <w:rFonts w:ascii="Times New Roman" w:eastAsia="仿宋_GB2312" w:hAnsi="Times New Roman"/>
          <w:b/>
          <w:bCs/>
          <w:color w:val="000000"/>
          <w:sz w:val="30"/>
          <w:szCs w:val="30"/>
        </w:rPr>
        <w:t>14</w:t>
      </w:r>
      <w:r>
        <w:rPr>
          <w:rFonts w:ascii="Times New Roman" w:eastAsia="仿宋_GB2312" w:hAnsi="Times New Roman" w:hint="eastAsia"/>
          <w:b/>
          <w:bCs/>
          <w:color w:val="000000"/>
          <w:sz w:val="30"/>
          <w:szCs w:val="30"/>
        </w:rPr>
        <w:t>:</w:t>
      </w:r>
      <w:r>
        <w:rPr>
          <w:rFonts w:ascii="Times New Roman" w:eastAsia="仿宋_GB2312" w:hAnsi="Times New Roman"/>
          <w:b/>
          <w:bCs/>
          <w:color w:val="000000"/>
          <w:sz w:val="30"/>
          <w:szCs w:val="30"/>
        </w:rPr>
        <w:t>30-18:00</w:t>
      </w:r>
    </w:p>
    <w:p w:rsidR="009A58D4" w:rsidRDefault="009A58D4" w:rsidP="00B91799">
      <w:pPr>
        <w:spacing w:line="560" w:lineRule="exact"/>
        <w:ind w:firstLineChars="200" w:firstLine="602"/>
        <w:rPr>
          <w:rFonts w:ascii="Times New Roman" w:eastAsia="仿宋_GB2312" w:hAnsi="Times New Roman"/>
          <w:b/>
          <w:bCs/>
          <w:color w:val="000000"/>
          <w:sz w:val="30"/>
          <w:szCs w:val="30"/>
        </w:rPr>
      </w:pPr>
      <w:r>
        <w:rPr>
          <w:rFonts w:ascii="Times New Roman" w:eastAsia="仿宋_GB2312" w:hAnsi="Times New Roman" w:hint="eastAsia"/>
          <w:b/>
          <w:bCs/>
          <w:color w:val="000000"/>
          <w:sz w:val="30"/>
          <w:szCs w:val="30"/>
        </w:rPr>
        <w:t>自动语音服务时间：全天</w:t>
      </w:r>
    </w:p>
    <w:p w:rsidR="00152240" w:rsidRDefault="00152240" w:rsidP="00B91799">
      <w:pPr>
        <w:spacing w:line="560" w:lineRule="exact"/>
        <w:ind w:firstLineChars="200" w:firstLine="602"/>
        <w:rPr>
          <w:rFonts w:ascii="Times New Roman" w:eastAsia="仿宋_GB2312" w:hAnsi="Times New Roman"/>
          <w:b/>
          <w:bCs/>
          <w:color w:val="000000"/>
          <w:sz w:val="30"/>
          <w:szCs w:val="30"/>
        </w:rPr>
      </w:pPr>
    </w:p>
    <w:p w:rsidR="00546B58" w:rsidRDefault="009B640A" w:rsidP="00546B58">
      <w:pPr>
        <w:spacing w:line="560" w:lineRule="exact"/>
        <w:ind w:leftChars="300" w:left="630"/>
        <w:jc w:val="left"/>
        <w:rPr>
          <w:rFonts w:ascii="Times New Roman" w:eastAsia="仿宋_GB2312" w:hAnsi="Times New Roman"/>
          <w:b/>
          <w:bCs/>
          <w:color w:val="000000"/>
          <w:sz w:val="30"/>
          <w:szCs w:val="30"/>
        </w:rPr>
      </w:pPr>
      <w:r>
        <w:rPr>
          <w:rFonts w:ascii="Times New Roman" w:eastAsia="仿宋_GB2312" w:hAnsi="Times New Roman" w:hint="eastAsia"/>
          <w:b/>
          <w:bCs/>
          <w:color w:val="000000"/>
          <w:sz w:val="30"/>
          <w:szCs w:val="30"/>
        </w:rPr>
        <w:t>更多受益所有人备案相关政策</w:t>
      </w:r>
      <w:r w:rsidR="009A7B09">
        <w:rPr>
          <w:rFonts w:ascii="Times New Roman" w:eastAsia="仿宋_GB2312" w:hAnsi="Times New Roman" w:hint="eastAsia"/>
          <w:b/>
          <w:bCs/>
          <w:color w:val="000000"/>
          <w:sz w:val="30"/>
          <w:szCs w:val="30"/>
        </w:rPr>
        <w:t>解答</w:t>
      </w:r>
      <w:r w:rsidR="00AA57E7">
        <w:rPr>
          <w:rFonts w:ascii="Times New Roman" w:eastAsia="仿宋_GB2312" w:hAnsi="Times New Roman" w:hint="eastAsia"/>
          <w:b/>
          <w:bCs/>
          <w:color w:val="000000"/>
          <w:sz w:val="30"/>
          <w:szCs w:val="30"/>
        </w:rPr>
        <w:t>参见</w:t>
      </w:r>
      <w:r>
        <w:rPr>
          <w:rFonts w:ascii="Times New Roman" w:eastAsia="仿宋_GB2312" w:hAnsi="Times New Roman" w:hint="eastAsia"/>
          <w:b/>
          <w:bCs/>
          <w:color w:val="000000"/>
          <w:sz w:val="30"/>
          <w:szCs w:val="30"/>
        </w:rPr>
        <w:t>：</w:t>
      </w:r>
    </w:p>
    <w:p w:rsidR="009B640A" w:rsidRPr="00152240" w:rsidRDefault="006E51E5" w:rsidP="00152240">
      <w:pPr>
        <w:spacing w:line="560" w:lineRule="exact"/>
        <w:ind w:leftChars="200" w:left="630" w:hangingChars="100" w:hanging="210"/>
        <w:jc w:val="left"/>
        <w:rPr>
          <w:rFonts w:ascii="Times New Roman" w:eastAsia="仿宋_GB2312" w:hAnsi="Times New Roman"/>
          <w:b/>
          <w:bCs/>
          <w:color w:val="000000"/>
          <w:sz w:val="30"/>
          <w:szCs w:val="30"/>
        </w:rPr>
      </w:pPr>
      <w:hyperlink r:id="rId53" w:history="1">
        <w:r w:rsidR="009B640A">
          <w:rPr>
            <w:rStyle w:val="af6"/>
            <w:rFonts w:ascii="Times New Roman" w:eastAsia="仿宋_GB2312" w:hAnsi="Times New Roman" w:hint="eastAsia"/>
            <w:b/>
            <w:bCs/>
            <w:sz w:val="30"/>
            <w:szCs w:val="30"/>
          </w:rPr>
          <w:t>http://lanzhou.pbc.gov.cn/lanzhou/117142/5409316/index.html</w:t>
        </w:r>
      </w:hyperlink>
    </w:p>
    <w:sectPr w:rsidR="009B640A" w:rsidRPr="00152240">
      <w:footerReference w:type="default" r:id="rId54"/>
      <w:pgSz w:w="11906" w:h="16838"/>
      <w:pgMar w:top="1701" w:right="1587" w:bottom="1587" w:left="158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167" w:rsidRDefault="00C31167">
      <w:r>
        <w:separator/>
      </w:r>
    </w:p>
  </w:endnote>
  <w:endnote w:type="continuationSeparator" w:id="0">
    <w:p w:rsidR="00C31167" w:rsidRDefault="00C31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方正小标宋简体">
    <w:altName w:val="微软雅黑"/>
    <w:charset w:val="86"/>
    <w:family w:val="auto"/>
    <w:pitch w:val="default"/>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1E5" w:rsidRDefault="006E51E5">
    <w:pPr>
      <w:pStyle w:val="ab"/>
      <w:jc w:val="center"/>
    </w:pPr>
    <w:r>
      <w:fldChar w:fldCharType="begin"/>
    </w:r>
    <w:r>
      <w:instrText>PAGE   \* MERGEFORMAT</w:instrText>
    </w:r>
    <w:r>
      <w:fldChar w:fldCharType="separate"/>
    </w:r>
    <w:r w:rsidR="0017339D" w:rsidRPr="0017339D">
      <w:rPr>
        <w:noProof/>
        <w:lang w:val="zh-CN"/>
      </w:rPr>
      <w:t>6</w:t>
    </w:r>
    <w:r>
      <w:fldChar w:fldCharType="end"/>
    </w:r>
  </w:p>
  <w:p w:rsidR="006E51E5" w:rsidRDefault="006E51E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167" w:rsidRDefault="00C31167">
      <w:r>
        <w:separator/>
      </w:r>
    </w:p>
  </w:footnote>
  <w:footnote w:type="continuationSeparator" w:id="0">
    <w:p w:rsidR="00C31167" w:rsidRDefault="00C311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D0F59"/>
    <w:multiLevelType w:val="multilevel"/>
    <w:tmpl w:val="00AD0F59"/>
    <w:lvl w:ilvl="0">
      <w:start w:val="1"/>
      <w:numFmt w:val="bullet"/>
      <w:lvlText w:val=""/>
      <w:lvlJc w:val="left"/>
      <w:pPr>
        <w:ind w:left="1020"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abstractNum w:abstractNumId="1" w15:restartNumberingAfterBreak="0">
    <w:nsid w:val="1DFE22D6"/>
    <w:multiLevelType w:val="singleLevel"/>
    <w:tmpl w:val="1DFE22D6"/>
    <w:lvl w:ilvl="0">
      <w:start w:val="5"/>
      <w:numFmt w:val="decimal"/>
      <w:lvlText w:val="%1."/>
      <w:lvlJc w:val="left"/>
      <w:pPr>
        <w:tabs>
          <w:tab w:val="num" w:pos="312"/>
        </w:tabs>
      </w:pPr>
    </w:lvl>
  </w:abstractNum>
  <w:abstractNum w:abstractNumId="2" w15:restartNumberingAfterBreak="0">
    <w:nsid w:val="20A98C6D"/>
    <w:multiLevelType w:val="singleLevel"/>
    <w:tmpl w:val="20A98C6D"/>
    <w:lvl w:ilvl="0">
      <w:start w:val="2"/>
      <w:numFmt w:val="decimal"/>
      <w:lvlText w:val="%1."/>
      <w:lvlJc w:val="left"/>
      <w:pPr>
        <w:tabs>
          <w:tab w:val="num" w:pos="312"/>
        </w:tabs>
      </w:pPr>
    </w:lvl>
  </w:abstractNum>
  <w:abstractNum w:abstractNumId="3" w15:restartNumberingAfterBreak="0">
    <w:nsid w:val="2A3A1BF1"/>
    <w:multiLevelType w:val="multilevel"/>
    <w:tmpl w:val="2A3A1BF1"/>
    <w:lvl w:ilvl="0">
      <w:start w:val="1"/>
      <w:numFmt w:val="bullet"/>
      <w:lvlText w:val=""/>
      <w:lvlJc w:val="left"/>
      <w:pPr>
        <w:ind w:left="1020"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abstractNum w:abstractNumId="4" w15:restartNumberingAfterBreak="0">
    <w:nsid w:val="7152694F"/>
    <w:multiLevelType w:val="singleLevel"/>
    <w:tmpl w:val="7152694F"/>
    <w:lvl w:ilvl="0">
      <w:start w:val="1"/>
      <w:numFmt w:val="decimal"/>
      <w:lvlText w:val="%1."/>
      <w:lvlJc w:val="left"/>
      <w:pPr>
        <w:tabs>
          <w:tab w:val="num" w:pos="312"/>
        </w:tabs>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RhY2E3YWI2NzViODRkNGQxZDVkNjk5MTU2NmU2MDcifQ=="/>
  </w:docVars>
  <w:rsids>
    <w:rsidRoot w:val="00C77E66"/>
    <w:rsid w:val="9FFF08D8"/>
    <w:rsid w:val="00000512"/>
    <w:rsid w:val="00000ED2"/>
    <w:rsid w:val="00001110"/>
    <w:rsid w:val="0000141A"/>
    <w:rsid w:val="00002CE7"/>
    <w:rsid w:val="00002DFF"/>
    <w:rsid w:val="00002EBC"/>
    <w:rsid w:val="00004558"/>
    <w:rsid w:val="00004B7E"/>
    <w:rsid w:val="0000713D"/>
    <w:rsid w:val="0001091D"/>
    <w:rsid w:val="00010D5D"/>
    <w:rsid w:val="00012A47"/>
    <w:rsid w:val="00012D7D"/>
    <w:rsid w:val="000145EC"/>
    <w:rsid w:val="00015CBB"/>
    <w:rsid w:val="00016515"/>
    <w:rsid w:val="00017783"/>
    <w:rsid w:val="00021499"/>
    <w:rsid w:val="00022010"/>
    <w:rsid w:val="00024063"/>
    <w:rsid w:val="00024CFE"/>
    <w:rsid w:val="00025F99"/>
    <w:rsid w:val="0002603C"/>
    <w:rsid w:val="0002744E"/>
    <w:rsid w:val="0002756D"/>
    <w:rsid w:val="00027D9C"/>
    <w:rsid w:val="000308D1"/>
    <w:rsid w:val="00030D5B"/>
    <w:rsid w:val="00031072"/>
    <w:rsid w:val="0003131C"/>
    <w:rsid w:val="00034BDA"/>
    <w:rsid w:val="000417F0"/>
    <w:rsid w:val="0004214E"/>
    <w:rsid w:val="000431E6"/>
    <w:rsid w:val="00043B95"/>
    <w:rsid w:val="0004610F"/>
    <w:rsid w:val="00046136"/>
    <w:rsid w:val="00047B45"/>
    <w:rsid w:val="000517C9"/>
    <w:rsid w:val="00051DFB"/>
    <w:rsid w:val="00053464"/>
    <w:rsid w:val="00053765"/>
    <w:rsid w:val="000547CC"/>
    <w:rsid w:val="00055875"/>
    <w:rsid w:val="00055BA6"/>
    <w:rsid w:val="000618C8"/>
    <w:rsid w:val="00061AF4"/>
    <w:rsid w:val="000640C9"/>
    <w:rsid w:val="00066DF1"/>
    <w:rsid w:val="000707CD"/>
    <w:rsid w:val="0007084B"/>
    <w:rsid w:val="00070BFA"/>
    <w:rsid w:val="00072200"/>
    <w:rsid w:val="00072D29"/>
    <w:rsid w:val="00073B42"/>
    <w:rsid w:val="000749DC"/>
    <w:rsid w:val="000757DB"/>
    <w:rsid w:val="00076399"/>
    <w:rsid w:val="00076D85"/>
    <w:rsid w:val="000771BA"/>
    <w:rsid w:val="000773D9"/>
    <w:rsid w:val="0007769C"/>
    <w:rsid w:val="00081114"/>
    <w:rsid w:val="000816D5"/>
    <w:rsid w:val="00081B7E"/>
    <w:rsid w:val="000829E4"/>
    <w:rsid w:val="000848BE"/>
    <w:rsid w:val="000848F7"/>
    <w:rsid w:val="00084D5A"/>
    <w:rsid w:val="00085A80"/>
    <w:rsid w:val="000864FA"/>
    <w:rsid w:val="00086A47"/>
    <w:rsid w:val="00087277"/>
    <w:rsid w:val="00087495"/>
    <w:rsid w:val="000876E6"/>
    <w:rsid w:val="00087A83"/>
    <w:rsid w:val="00091A31"/>
    <w:rsid w:val="00092EB3"/>
    <w:rsid w:val="0009419A"/>
    <w:rsid w:val="000941D4"/>
    <w:rsid w:val="000950C9"/>
    <w:rsid w:val="0009622F"/>
    <w:rsid w:val="000A1285"/>
    <w:rsid w:val="000A5010"/>
    <w:rsid w:val="000A671E"/>
    <w:rsid w:val="000A7891"/>
    <w:rsid w:val="000B024D"/>
    <w:rsid w:val="000B0FA9"/>
    <w:rsid w:val="000B1901"/>
    <w:rsid w:val="000B1D30"/>
    <w:rsid w:val="000B294C"/>
    <w:rsid w:val="000B32B7"/>
    <w:rsid w:val="000B39A8"/>
    <w:rsid w:val="000B5D31"/>
    <w:rsid w:val="000B75BB"/>
    <w:rsid w:val="000C0181"/>
    <w:rsid w:val="000C0580"/>
    <w:rsid w:val="000C13AF"/>
    <w:rsid w:val="000C1C07"/>
    <w:rsid w:val="000C40B8"/>
    <w:rsid w:val="000C485F"/>
    <w:rsid w:val="000C4E36"/>
    <w:rsid w:val="000C5C00"/>
    <w:rsid w:val="000D10DC"/>
    <w:rsid w:val="000D2C70"/>
    <w:rsid w:val="000D32D5"/>
    <w:rsid w:val="000D3757"/>
    <w:rsid w:val="000D55F1"/>
    <w:rsid w:val="000D5F0C"/>
    <w:rsid w:val="000E0467"/>
    <w:rsid w:val="000E08A6"/>
    <w:rsid w:val="000E0E44"/>
    <w:rsid w:val="000E3A7D"/>
    <w:rsid w:val="000E4269"/>
    <w:rsid w:val="000E4C28"/>
    <w:rsid w:val="000E4C38"/>
    <w:rsid w:val="000E4E4D"/>
    <w:rsid w:val="000E4FB2"/>
    <w:rsid w:val="000E5178"/>
    <w:rsid w:val="000E6C44"/>
    <w:rsid w:val="000E6CDC"/>
    <w:rsid w:val="000E6F37"/>
    <w:rsid w:val="000E7D00"/>
    <w:rsid w:val="000F0BA2"/>
    <w:rsid w:val="000F0E1E"/>
    <w:rsid w:val="000F0EEC"/>
    <w:rsid w:val="000F0F09"/>
    <w:rsid w:val="000F2BDC"/>
    <w:rsid w:val="000F61E0"/>
    <w:rsid w:val="000F6721"/>
    <w:rsid w:val="00101028"/>
    <w:rsid w:val="00101301"/>
    <w:rsid w:val="00103397"/>
    <w:rsid w:val="00104C9E"/>
    <w:rsid w:val="00106B4D"/>
    <w:rsid w:val="001109C2"/>
    <w:rsid w:val="00110B1C"/>
    <w:rsid w:val="00110BB2"/>
    <w:rsid w:val="00112C2F"/>
    <w:rsid w:val="0011364C"/>
    <w:rsid w:val="001144A4"/>
    <w:rsid w:val="00117518"/>
    <w:rsid w:val="001178C3"/>
    <w:rsid w:val="00123014"/>
    <w:rsid w:val="0012530A"/>
    <w:rsid w:val="00125370"/>
    <w:rsid w:val="0012548A"/>
    <w:rsid w:val="001258EC"/>
    <w:rsid w:val="001306A3"/>
    <w:rsid w:val="0013187E"/>
    <w:rsid w:val="00132172"/>
    <w:rsid w:val="00134B9F"/>
    <w:rsid w:val="00137678"/>
    <w:rsid w:val="001429B6"/>
    <w:rsid w:val="00142AAF"/>
    <w:rsid w:val="001448A7"/>
    <w:rsid w:val="001449FF"/>
    <w:rsid w:val="00144AC1"/>
    <w:rsid w:val="001465BC"/>
    <w:rsid w:val="00147747"/>
    <w:rsid w:val="001500EC"/>
    <w:rsid w:val="00150E63"/>
    <w:rsid w:val="001513E4"/>
    <w:rsid w:val="00152240"/>
    <w:rsid w:val="00152295"/>
    <w:rsid w:val="00152AD7"/>
    <w:rsid w:val="001530C7"/>
    <w:rsid w:val="001544F3"/>
    <w:rsid w:val="00154EA4"/>
    <w:rsid w:val="0015599A"/>
    <w:rsid w:val="00155E22"/>
    <w:rsid w:val="001567BA"/>
    <w:rsid w:val="00156CD5"/>
    <w:rsid w:val="0016218C"/>
    <w:rsid w:val="00162226"/>
    <w:rsid w:val="00162474"/>
    <w:rsid w:val="00163547"/>
    <w:rsid w:val="00163EDC"/>
    <w:rsid w:val="00165595"/>
    <w:rsid w:val="00165E41"/>
    <w:rsid w:val="001666A0"/>
    <w:rsid w:val="001678DA"/>
    <w:rsid w:val="0017087F"/>
    <w:rsid w:val="001725FE"/>
    <w:rsid w:val="00172B40"/>
    <w:rsid w:val="00172D73"/>
    <w:rsid w:val="001732AC"/>
    <w:rsid w:val="0017339D"/>
    <w:rsid w:val="00173C03"/>
    <w:rsid w:val="00175F55"/>
    <w:rsid w:val="00176EDB"/>
    <w:rsid w:val="001770DB"/>
    <w:rsid w:val="00181411"/>
    <w:rsid w:val="001818E5"/>
    <w:rsid w:val="001828E1"/>
    <w:rsid w:val="00183438"/>
    <w:rsid w:val="00185001"/>
    <w:rsid w:val="0018714E"/>
    <w:rsid w:val="00190434"/>
    <w:rsid w:val="0019067F"/>
    <w:rsid w:val="00190842"/>
    <w:rsid w:val="00191548"/>
    <w:rsid w:val="0019188C"/>
    <w:rsid w:val="00193819"/>
    <w:rsid w:val="00193FB5"/>
    <w:rsid w:val="00194D5C"/>
    <w:rsid w:val="00196817"/>
    <w:rsid w:val="00196AA5"/>
    <w:rsid w:val="001A27AC"/>
    <w:rsid w:val="001A2956"/>
    <w:rsid w:val="001A2F0C"/>
    <w:rsid w:val="001A3CE6"/>
    <w:rsid w:val="001A5162"/>
    <w:rsid w:val="001A77B2"/>
    <w:rsid w:val="001B1584"/>
    <w:rsid w:val="001B18BE"/>
    <w:rsid w:val="001B1C58"/>
    <w:rsid w:val="001B46EA"/>
    <w:rsid w:val="001B7029"/>
    <w:rsid w:val="001B783E"/>
    <w:rsid w:val="001C0133"/>
    <w:rsid w:val="001C259A"/>
    <w:rsid w:val="001C4CA3"/>
    <w:rsid w:val="001C4D4E"/>
    <w:rsid w:val="001C782B"/>
    <w:rsid w:val="001C7D61"/>
    <w:rsid w:val="001D1BDA"/>
    <w:rsid w:val="001D35BC"/>
    <w:rsid w:val="001D3C03"/>
    <w:rsid w:val="001D4D56"/>
    <w:rsid w:val="001D59CB"/>
    <w:rsid w:val="001E13E8"/>
    <w:rsid w:val="001E15A2"/>
    <w:rsid w:val="001E1EFD"/>
    <w:rsid w:val="001E31E3"/>
    <w:rsid w:val="001E330D"/>
    <w:rsid w:val="001E3CB2"/>
    <w:rsid w:val="001E40C0"/>
    <w:rsid w:val="001E441F"/>
    <w:rsid w:val="001E4A47"/>
    <w:rsid w:val="001E63F7"/>
    <w:rsid w:val="001E6543"/>
    <w:rsid w:val="001E6897"/>
    <w:rsid w:val="001E737A"/>
    <w:rsid w:val="001F1BCE"/>
    <w:rsid w:val="001F46E9"/>
    <w:rsid w:val="001F5CF1"/>
    <w:rsid w:val="001F5FA4"/>
    <w:rsid w:val="001F623B"/>
    <w:rsid w:val="001F67EB"/>
    <w:rsid w:val="00200924"/>
    <w:rsid w:val="0020148B"/>
    <w:rsid w:val="002021CE"/>
    <w:rsid w:val="00202DD7"/>
    <w:rsid w:val="002041F4"/>
    <w:rsid w:val="0020459F"/>
    <w:rsid w:val="00206477"/>
    <w:rsid w:val="00206684"/>
    <w:rsid w:val="00206C87"/>
    <w:rsid w:val="002076D4"/>
    <w:rsid w:val="00210351"/>
    <w:rsid w:val="0021122E"/>
    <w:rsid w:val="00212DB5"/>
    <w:rsid w:val="00215639"/>
    <w:rsid w:val="002159B9"/>
    <w:rsid w:val="00216A6B"/>
    <w:rsid w:val="00216EDB"/>
    <w:rsid w:val="00217910"/>
    <w:rsid w:val="00220083"/>
    <w:rsid w:val="00221E59"/>
    <w:rsid w:val="002223E7"/>
    <w:rsid w:val="002231F2"/>
    <w:rsid w:val="002232F5"/>
    <w:rsid w:val="00223626"/>
    <w:rsid w:val="00225720"/>
    <w:rsid w:val="00232990"/>
    <w:rsid w:val="002377A3"/>
    <w:rsid w:val="002406B6"/>
    <w:rsid w:val="00242979"/>
    <w:rsid w:val="00243BBD"/>
    <w:rsid w:val="002451DB"/>
    <w:rsid w:val="002452AE"/>
    <w:rsid w:val="002455CE"/>
    <w:rsid w:val="00245F41"/>
    <w:rsid w:val="00250523"/>
    <w:rsid w:val="00251F85"/>
    <w:rsid w:val="002541CB"/>
    <w:rsid w:val="0025749B"/>
    <w:rsid w:val="002609AF"/>
    <w:rsid w:val="00260AF5"/>
    <w:rsid w:val="00261398"/>
    <w:rsid w:val="00261CAC"/>
    <w:rsid w:val="0026382D"/>
    <w:rsid w:val="00264A64"/>
    <w:rsid w:val="0026536F"/>
    <w:rsid w:val="00265C73"/>
    <w:rsid w:val="002675C4"/>
    <w:rsid w:val="002713E2"/>
    <w:rsid w:val="0027297D"/>
    <w:rsid w:val="002732B5"/>
    <w:rsid w:val="002734E4"/>
    <w:rsid w:val="00273EDB"/>
    <w:rsid w:val="00275B8E"/>
    <w:rsid w:val="0027633C"/>
    <w:rsid w:val="00276F39"/>
    <w:rsid w:val="0028054A"/>
    <w:rsid w:val="00281727"/>
    <w:rsid w:val="0028315D"/>
    <w:rsid w:val="00284EB2"/>
    <w:rsid w:val="00285CD8"/>
    <w:rsid w:val="002874C6"/>
    <w:rsid w:val="00287D3E"/>
    <w:rsid w:val="00287DDD"/>
    <w:rsid w:val="0029008A"/>
    <w:rsid w:val="00293AC5"/>
    <w:rsid w:val="00294377"/>
    <w:rsid w:val="00294CE3"/>
    <w:rsid w:val="00295E8C"/>
    <w:rsid w:val="00296714"/>
    <w:rsid w:val="002A0870"/>
    <w:rsid w:val="002A0CCC"/>
    <w:rsid w:val="002A1910"/>
    <w:rsid w:val="002A1EA7"/>
    <w:rsid w:val="002A2F24"/>
    <w:rsid w:val="002A3B19"/>
    <w:rsid w:val="002A55EA"/>
    <w:rsid w:val="002A5B35"/>
    <w:rsid w:val="002A6771"/>
    <w:rsid w:val="002B0E80"/>
    <w:rsid w:val="002B3267"/>
    <w:rsid w:val="002B3FD1"/>
    <w:rsid w:val="002B4665"/>
    <w:rsid w:val="002B46AD"/>
    <w:rsid w:val="002B4B1C"/>
    <w:rsid w:val="002B4E59"/>
    <w:rsid w:val="002C0114"/>
    <w:rsid w:val="002C31F8"/>
    <w:rsid w:val="002C4235"/>
    <w:rsid w:val="002C4367"/>
    <w:rsid w:val="002C4629"/>
    <w:rsid w:val="002C4918"/>
    <w:rsid w:val="002C5C97"/>
    <w:rsid w:val="002C6EED"/>
    <w:rsid w:val="002D025D"/>
    <w:rsid w:val="002D0E6C"/>
    <w:rsid w:val="002D0E97"/>
    <w:rsid w:val="002D1881"/>
    <w:rsid w:val="002D2565"/>
    <w:rsid w:val="002D3185"/>
    <w:rsid w:val="002D4D9A"/>
    <w:rsid w:val="002D7691"/>
    <w:rsid w:val="002E05D8"/>
    <w:rsid w:val="002E0AC3"/>
    <w:rsid w:val="002E1E38"/>
    <w:rsid w:val="002E2184"/>
    <w:rsid w:val="002E2687"/>
    <w:rsid w:val="002E287A"/>
    <w:rsid w:val="002E70A6"/>
    <w:rsid w:val="002E7CEB"/>
    <w:rsid w:val="002F1655"/>
    <w:rsid w:val="002F1BAF"/>
    <w:rsid w:val="002F3D1A"/>
    <w:rsid w:val="002F6587"/>
    <w:rsid w:val="002F7F17"/>
    <w:rsid w:val="0030032B"/>
    <w:rsid w:val="00302461"/>
    <w:rsid w:val="00302BEE"/>
    <w:rsid w:val="00303B89"/>
    <w:rsid w:val="00306382"/>
    <w:rsid w:val="00306A84"/>
    <w:rsid w:val="00310284"/>
    <w:rsid w:val="003109BF"/>
    <w:rsid w:val="003145C8"/>
    <w:rsid w:val="00314B2A"/>
    <w:rsid w:val="00315738"/>
    <w:rsid w:val="00315B61"/>
    <w:rsid w:val="003161FA"/>
    <w:rsid w:val="003166EE"/>
    <w:rsid w:val="00316C50"/>
    <w:rsid w:val="00321161"/>
    <w:rsid w:val="00326759"/>
    <w:rsid w:val="0032777C"/>
    <w:rsid w:val="0033058E"/>
    <w:rsid w:val="003324C0"/>
    <w:rsid w:val="00332B09"/>
    <w:rsid w:val="00334558"/>
    <w:rsid w:val="00334C0E"/>
    <w:rsid w:val="00336196"/>
    <w:rsid w:val="003369D7"/>
    <w:rsid w:val="00336EC5"/>
    <w:rsid w:val="00337163"/>
    <w:rsid w:val="00341CE0"/>
    <w:rsid w:val="00341D08"/>
    <w:rsid w:val="003434FC"/>
    <w:rsid w:val="0034563A"/>
    <w:rsid w:val="0034613B"/>
    <w:rsid w:val="00346DDD"/>
    <w:rsid w:val="0034739F"/>
    <w:rsid w:val="00347862"/>
    <w:rsid w:val="00347F47"/>
    <w:rsid w:val="00351D44"/>
    <w:rsid w:val="00353E7D"/>
    <w:rsid w:val="00353F7A"/>
    <w:rsid w:val="00354471"/>
    <w:rsid w:val="00355107"/>
    <w:rsid w:val="00355697"/>
    <w:rsid w:val="00355B6D"/>
    <w:rsid w:val="003564D4"/>
    <w:rsid w:val="00357313"/>
    <w:rsid w:val="00357D55"/>
    <w:rsid w:val="00360C1A"/>
    <w:rsid w:val="00362466"/>
    <w:rsid w:val="003643A2"/>
    <w:rsid w:val="00365C29"/>
    <w:rsid w:val="00374185"/>
    <w:rsid w:val="003751D1"/>
    <w:rsid w:val="00376C15"/>
    <w:rsid w:val="00376DF6"/>
    <w:rsid w:val="00377C86"/>
    <w:rsid w:val="00380260"/>
    <w:rsid w:val="00380592"/>
    <w:rsid w:val="003820D9"/>
    <w:rsid w:val="0038217E"/>
    <w:rsid w:val="0038579C"/>
    <w:rsid w:val="00387919"/>
    <w:rsid w:val="003900BD"/>
    <w:rsid w:val="003905CF"/>
    <w:rsid w:val="0039099C"/>
    <w:rsid w:val="0039123F"/>
    <w:rsid w:val="003927D3"/>
    <w:rsid w:val="00393D58"/>
    <w:rsid w:val="0039467C"/>
    <w:rsid w:val="003964B3"/>
    <w:rsid w:val="00396619"/>
    <w:rsid w:val="00396823"/>
    <w:rsid w:val="003A1B37"/>
    <w:rsid w:val="003A3726"/>
    <w:rsid w:val="003A4D29"/>
    <w:rsid w:val="003A681A"/>
    <w:rsid w:val="003A6BAE"/>
    <w:rsid w:val="003A6C29"/>
    <w:rsid w:val="003A6C62"/>
    <w:rsid w:val="003A70C0"/>
    <w:rsid w:val="003B04CC"/>
    <w:rsid w:val="003B185C"/>
    <w:rsid w:val="003B1868"/>
    <w:rsid w:val="003B1A56"/>
    <w:rsid w:val="003B1E60"/>
    <w:rsid w:val="003B2584"/>
    <w:rsid w:val="003B3CE5"/>
    <w:rsid w:val="003B4773"/>
    <w:rsid w:val="003B558E"/>
    <w:rsid w:val="003B6E3A"/>
    <w:rsid w:val="003B718A"/>
    <w:rsid w:val="003C1108"/>
    <w:rsid w:val="003C286D"/>
    <w:rsid w:val="003C2DEC"/>
    <w:rsid w:val="003C46A9"/>
    <w:rsid w:val="003C613D"/>
    <w:rsid w:val="003C7AC4"/>
    <w:rsid w:val="003D08C3"/>
    <w:rsid w:val="003D5448"/>
    <w:rsid w:val="003D547A"/>
    <w:rsid w:val="003D5EC0"/>
    <w:rsid w:val="003E294F"/>
    <w:rsid w:val="003E2EB7"/>
    <w:rsid w:val="003E3081"/>
    <w:rsid w:val="003E3D8F"/>
    <w:rsid w:val="003E49B1"/>
    <w:rsid w:val="003E563D"/>
    <w:rsid w:val="003E772B"/>
    <w:rsid w:val="003F028E"/>
    <w:rsid w:val="003F0739"/>
    <w:rsid w:val="003F14A8"/>
    <w:rsid w:val="003F1B70"/>
    <w:rsid w:val="003F2270"/>
    <w:rsid w:val="003F46DB"/>
    <w:rsid w:val="003F4AC4"/>
    <w:rsid w:val="003F647E"/>
    <w:rsid w:val="003F7BB0"/>
    <w:rsid w:val="00400100"/>
    <w:rsid w:val="00400950"/>
    <w:rsid w:val="004010DB"/>
    <w:rsid w:val="004022F7"/>
    <w:rsid w:val="004037C4"/>
    <w:rsid w:val="00406114"/>
    <w:rsid w:val="00406CB8"/>
    <w:rsid w:val="00406E6F"/>
    <w:rsid w:val="00407015"/>
    <w:rsid w:val="0041020A"/>
    <w:rsid w:val="00416354"/>
    <w:rsid w:val="0041669F"/>
    <w:rsid w:val="00416731"/>
    <w:rsid w:val="00417A7F"/>
    <w:rsid w:val="00417DCD"/>
    <w:rsid w:val="004200C7"/>
    <w:rsid w:val="004201D3"/>
    <w:rsid w:val="004219B4"/>
    <w:rsid w:val="00421CF6"/>
    <w:rsid w:val="00424041"/>
    <w:rsid w:val="0042433D"/>
    <w:rsid w:val="0042494F"/>
    <w:rsid w:val="00426C30"/>
    <w:rsid w:val="00430127"/>
    <w:rsid w:val="004315FE"/>
    <w:rsid w:val="00431E9E"/>
    <w:rsid w:val="00435B93"/>
    <w:rsid w:val="00437563"/>
    <w:rsid w:val="00440618"/>
    <w:rsid w:val="004415CE"/>
    <w:rsid w:val="004428A9"/>
    <w:rsid w:val="004444F1"/>
    <w:rsid w:val="00444B04"/>
    <w:rsid w:val="00444C62"/>
    <w:rsid w:val="00446DB1"/>
    <w:rsid w:val="00446F57"/>
    <w:rsid w:val="004471C1"/>
    <w:rsid w:val="0044741E"/>
    <w:rsid w:val="00450677"/>
    <w:rsid w:val="00452233"/>
    <w:rsid w:val="00452D3E"/>
    <w:rsid w:val="004533C0"/>
    <w:rsid w:val="00453601"/>
    <w:rsid w:val="00453DC5"/>
    <w:rsid w:val="004547CD"/>
    <w:rsid w:val="00456574"/>
    <w:rsid w:val="004568AC"/>
    <w:rsid w:val="00462F61"/>
    <w:rsid w:val="00463246"/>
    <w:rsid w:val="00464232"/>
    <w:rsid w:val="00465479"/>
    <w:rsid w:val="0046775D"/>
    <w:rsid w:val="004677EB"/>
    <w:rsid w:val="00470538"/>
    <w:rsid w:val="00470DA1"/>
    <w:rsid w:val="0047135D"/>
    <w:rsid w:val="00472229"/>
    <w:rsid w:val="00472355"/>
    <w:rsid w:val="00475351"/>
    <w:rsid w:val="00475971"/>
    <w:rsid w:val="00482DE2"/>
    <w:rsid w:val="00483978"/>
    <w:rsid w:val="00483A70"/>
    <w:rsid w:val="0048615B"/>
    <w:rsid w:val="0048684B"/>
    <w:rsid w:val="00486F2B"/>
    <w:rsid w:val="00490571"/>
    <w:rsid w:val="00490C74"/>
    <w:rsid w:val="00492502"/>
    <w:rsid w:val="00494812"/>
    <w:rsid w:val="00497275"/>
    <w:rsid w:val="004977B8"/>
    <w:rsid w:val="004A0854"/>
    <w:rsid w:val="004A1FF4"/>
    <w:rsid w:val="004A2161"/>
    <w:rsid w:val="004A2AE7"/>
    <w:rsid w:val="004A4EC8"/>
    <w:rsid w:val="004A5949"/>
    <w:rsid w:val="004A7C8F"/>
    <w:rsid w:val="004B0453"/>
    <w:rsid w:val="004B1C66"/>
    <w:rsid w:val="004B295D"/>
    <w:rsid w:val="004B2DEB"/>
    <w:rsid w:val="004B3FA7"/>
    <w:rsid w:val="004B484A"/>
    <w:rsid w:val="004B5284"/>
    <w:rsid w:val="004B542F"/>
    <w:rsid w:val="004B60D8"/>
    <w:rsid w:val="004B628B"/>
    <w:rsid w:val="004B6F0D"/>
    <w:rsid w:val="004C0788"/>
    <w:rsid w:val="004C25ED"/>
    <w:rsid w:val="004C2730"/>
    <w:rsid w:val="004C3F7C"/>
    <w:rsid w:val="004C5425"/>
    <w:rsid w:val="004D16D0"/>
    <w:rsid w:val="004D2358"/>
    <w:rsid w:val="004D2AAC"/>
    <w:rsid w:val="004D2DBC"/>
    <w:rsid w:val="004D6DC2"/>
    <w:rsid w:val="004E03A9"/>
    <w:rsid w:val="004E0BA7"/>
    <w:rsid w:val="004E1B5A"/>
    <w:rsid w:val="004E58A6"/>
    <w:rsid w:val="004E5B1B"/>
    <w:rsid w:val="004E79FC"/>
    <w:rsid w:val="004F0374"/>
    <w:rsid w:val="004F26F4"/>
    <w:rsid w:val="004F3BCC"/>
    <w:rsid w:val="004F6BA3"/>
    <w:rsid w:val="004F75EB"/>
    <w:rsid w:val="004F7BD0"/>
    <w:rsid w:val="00500EE3"/>
    <w:rsid w:val="0050104B"/>
    <w:rsid w:val="005014FF"/>
    <w:rsid w:val="00502474"/>
    <w:rsid w:val="005030C4"/>
    <w:rsid w:val="00503A22"/>
    <w:rsid w:val="00504049"/>
    <w:rsid w:val="00504372"/>
    <w:rsid w:val="00505559"/>
    <w:rsid w:val="00507F0B"/>
    <w:rsid w:val="00510A8D"/>
    <w:rsid w:val="00510FD4"/>
    <w:rsid w:val="00512525"/>
    <w:rsid w:val="00513A13"/>
    <w:rsid w:val="00517039"/>
    <w:rsid w:val="00520093"/>
    <w:rsid w:val="00520332"/>
    <w:rsid w:val="00520E56"/>
    <w:rsid w:val="00523ADC"/>
    <w:rsid w:val="00524339"/>
    <w:rsid w:val="00524D14"/>
    <w:rsid w:val="00525CFF"/>
    <w:rsid w:val="00525D7D"/>
    <w:rsid w:val="00525D88"/>
    <w:rsid w:val="00526DF8"/>
    <w:rsid w:val="00531DA7"/>
    <w:rsid w:val="00532873"/>
    <w:rsid w:val="00536300"/>
    <w:rsid w:val="005373A8"/>
    <w:rsid w:val="00537583"/>
    <w:rsid w:val="0054020F"/>
    <w:rsid w:val="00540264"/>
    <w:rsid w:val="00540B29"/>
    <w:rsid w:val="00541CBF"/>
    <w:rsid w:val="00542E9B"/>
    <w:rsid w:val="0054367E"/>
    <w:rsid w:val="00544CB0"/>
    <w:rsid w:val="0054549A"/>
    <w:rsid w:val="00546B58"/>
    <w:rsid w:val="00551D82"/>
    <w:rsid w:val="005550DB"/>
    <w:rsid w:val="005560F4"/>
    <w:rsid w:val="0055698D"/>
    <w:rsid w:val="00556E90"/>
    <w:rsid w:val="00560A8E"/>
    <w:rsid w:val="00560BEC"/>
    <w:rsid w:val="00561F1C"/>
    <w:rsid w:val="005628AD"/>
    <w:rsid w:val="005638BE"/>
    <w:rsid w:val="00564CC3"/>
    <w:rsid w:val="0056566F"/>
    <w:rsid w:val="005664AC"/>
    <w:rsid w:val="0056763E"/>
    <w:rsid w:val="0057003C"/>
    <w:rsid w:val="00570FCF"/>
    <w:rsid w:val="00572216"/>
    <w:rsid w:val="00573978"/>
    <w:rsid w:val="00574AC0"/>
    <w:rsid w:val="00574D9E"/>
    <w:rsid w:val="005773CD"/>
    <w:rsid w:val="0057769E"/>
    <w:rsid w:val="005801B8"/>
    <w:rsid w:val="00580564"/>
    <w:rsid w:val="00580E1B"/>
    <w:rsid w:val="00583667"/>
    <w:rsid w:val="00584309"/>
    <w:rsid w:val="00584381"/>
    <w:rsid w:val="00585CE0"/>
    <w:rsid w:val="005872B9"/>
    <w:rsid w:val="00590C4F"/>
    <w:rsid w:val="00592E57"/>
    <w:rsid w:val="00595371"/>
    <w:rsid w:val="005954FD"/>
    <w:rsid w:val="00597975"/>
    <w:rsid w:val="005A0CE2"/>
    <w:rsid w:val="005A190C"/>
    <w:rsid w:val="005A3B84"/>
    <w:rsid w:val="005A3BDF"/>
    <w:rsid w:val="005A4634"/>
    <w:rsid w:val="005A5007"/>
    <w:rsid w:val="005A5C8A"/>
    <w:rsid w:val="005A6633"/>
    <w:rsid w:val="005A6D04"/>
    <w:rsid w:val="005A7686"/>
    <w:rsid w:val="005A7B2C"/>
    <w:rsid w:val="005B0024"/>
    <w:rsid w:val="005B0196"/>
    <w:rsid w:val="005B3803"/>
    <w:rsid w:val="005B42D3"/>
    <w:rsid w:val="005B51C3"/>
    <w:rsid w:val="005B56F4"/>
    <w:rsid w:val="005B5FFE"/>
    <w:rsid w:val="005B6E3A"/>
    <w:rsid w:val="005B6F2A"/>
    <w:rsid w:val="005B7198"/>
    <w:rsid w:val="005C1770"/>
    <w:rsid w:val="005C1C4A"/>
    <w:rsid w:val="005C3D6A"/>
    <w:rsid w:val="005C4A6B"/>
    <w:rsid w:val="005C4EBA"/>
    <w:rsid w:val="005C53B0"/>
    <w:rsid w:val="005C6B45"/>
    <w:rsid w:val="005D0F9A"/>
    <w:rsid w:val="005D1CFA"/>
    <w:rsid w:val="005D1DFC"/>
    <w:rsid w:val="005D28A7"/>
    <w:rsid w:val="005D325C"/>
    <w:rsid w:val="005D3355"/>
    <w:rsid w:val="005D5491"/>
    <w:rsid w:val="005D6ABD"/>
    <w:rsid w:val="005D7A35"/>
    <w:rsid w:val="005E00A8"/>
    <w:rsid w:val="005E1D43"/>
    <w:rsid w:val="005E2104"/>
    <w:rsid w:val="005E4A56"/>
    <w:rsid w:val="005E640B"/>
    <w:rsid w:val="005E6B20"/>
    <w:rsid w:val="005F2227"/>
    <w:rsid w:val="005F2C55"/>
    <w:rsid w:val="005F365D"/>
    <w:rsid w:val="005F374C"/>
    <w:rsid w:val="005F400E"/>
    <w:rsid w:val="005F464F"/>
    <w:rsid w:val="005F4D21"/>
    <w:rsid w:val="006019E2"/>
    <w:rsid w:val="00601AA6"/>
    <w:rsid w:val="006037B6"/>
    <w:rsid w:val="00603914"/>
    <w:rsid w:val="00604813"/>
    <w:rsid w:val="006048BB"/>
    <w:rsid w:val="00604DCE"/>
    <w:rsid w:val="00606F35"/>
    <w:rsid w:val="00607797"/>
    <w:rsid w:val="00610B2E"/>
    <w:rsid w:val="00611FB6"/>
    <w:rsid w:val="0061286E"/>
    <w:rsid w:val="006133D9"/>
    <w:rsid w:val="00613906"/>
    <w:rsid w:val="00615B03"/>
    <w:rsid w:val="00617125"/>
    <w:rsid w:val="006178CC"/>
    <w:rsid w:val="006203F1"/>
    <w:rsid w:val="0062270E"/>
    <w:rsid w:val="0062366A"/>
    <w:rsid w:val="00624D19"/>
    <w:rsid w:val="00625237"/>
    <w:rsid w:val="00625AE4"/>
    <w:rsid w:val="00625F19"/>
    <w:rsid w:val="00626546"/>
    <w:rsid w:val="006265AB"/>
    <w:rsid w:val="006318FB"/>
    <w:rsid w:val="006335B8"/>
    <w:rsid w:val="006349B7"/>
    <w:rsid w:val="00636C3A"/>
    <w:rsid w:val="006404BA"/>
    <w:rsid w:val="0064079F"/>
    <w:rsid w:val="006408F5"/>
    <w:rsid w:val="00641ECF"/>
    <w:rsid w:val="0064271B"/>
    <w:rsid w:val="0064336A"/>
    <w:rsid w:val="0064694D"/>
    <w:rsid w:val="00646A71"/>
    <w:rsid w:val="00647080"/>
    <w:rsid w:val="006477A1"/>
    <w:rsid w:val="00652410"/>
    <w:rsid w:val="00652BD8"/>
    <w:rsid w:val="00653D1B"/>
    <w:rsid w:val="00653D22"/>
    <w:rsid w:val="006548C0"/>
    <w:rsid w:val="00655294"/>
    <w:rsid w:val="00656EE9"/>
    <w:rsid w:val="00657239"/>
    <w:rsid w:val="00657F9A"/>
    <w:rsid w:val="00660021"/>
    <w:rsid w:val="006616FA"/>
    <w:rsid w:val="00661BDA"/>
    <w:rsid w:val="006634A2"/>
    <w:rsid w:val="00663B04"/>
    <w:rsid w:val="00663E8D"/>
    <w:rsid w:val="0066450F"/>
    <w:rsid w:val="00665894"/>
    <w:rsid w:val="00666F0B"/>
    <w:rsid w:val="0066757A"/>
    <w:rsid w:val="00672419"/>
    <w:rsid w:val="00672B63"/>
    <w:rsid w:val="00672BDE"/>
    <w:rsid w:val="006738DB"/>
    <w:rsid w:val="00673C8A"/>
    <w:rsid w:val="0067436A"/>
    <w:rsid w:val="006745E4"/>
    <w:rsid w:val="006759A1"/>
    <w:rsid w:val="00675B8E"/>
    <w:rsid w:val="0067650C"/>
    <w:rsid w:val="0067786B"/>
    <w:rsid w:val="00677B29"/>
    <w:rsid w:val="00677E6F"/>
    <w:rsid w:val="0068146D"/>
    <w:rsid w:val="006822B0"/>
    <w:rsid w:val="006827CE"/>
    <w:rsid w:val="00682AFC"/>
    <w:rsid w:val="006838E5"/>
    <w:rsid w:val="00684000"/>
    <w:rsid w:val="006842B7"/>
    <w:rsid w:val="006852D7"/>
    <w:rsid w:val="006855EE"/>
    <w:rsid w:val="00686A46"/>
    <w:rsid w:val="00687BCB"/>
    <w:rsid w:val="00690FDC"/>
    <w:rsid w:val="006918E2"/>
    <w:rsid w:val="00692EA8"/>
    <w:rsid w:val="0069377D"/>
    <w:rsid w:val="00695AB9"/>
    <w:rsid w:val="00695B39"/>
    <w:rsid w:val="00696AD2"/>
    <w:rsid w:val="006A0B4A"/>
    <w:rsid w:val="006A1738"/>
    <w:rsid w:val="006A194E"/>
    <w:rsid w:val="006A34EF"/>
    <w:rsid w:val="006A4518"/>
    <w:rsid w:val="006A5D0E"/>
    <w:rsid w:val="006A6FDF"/>
    <w:rsid w:val="006A7B1D"/>
    <w:rsid w:val="006B1052"/>
    <w:rsid w:val="006B19E5"/>
    <w:rsid w:val="006B1C4C"/>
    <w:rsid w:val="006B2B54"/>
    <w:rsid w:val="006B4475"/>
    <w:rsid w:val="006B4F76"/>
    <w:rsid w:val="006B68AC"/>
    <w:rsid w:val="006B771D"/>
    <w:rsid w:val="006C0F81"/>
    <w:rsid w:val="006C2B9F"/>
    <w:rsid w:val="006C3972"/>
    <w:rsid w:val="006C476B"/>
    <w:rsid w:val="006C4FE2"/>
    <w:rsid w:val="006C5E77"/>
    <w:rsid w:val="006C7366"/>
    <w:rsid w:val="006C747B"/>
    <w:rsid w:val="006D148B"/>
    <w:rsid w:val="006D3850"/>
    <w:rsid w:val="006D4471"/>
    <w:rsid w:val="006D506C"/>
    <w:rsid w:val="006D5652"/>
    <w:rsid w:val="006D5792"/>
    <w:rsid w:val="006D6B8B"/>
    <w:rsid w:val="006D732A"/>
    <w:rsid w:val="006D7A89"/>
    <w:rsid w:val="006E04C1"/>
    <w:rsid w:val="006E0A4B"/>
    <w:rsid w:val="006E0F90"/>
    <w:rsid w:val="006E2634"/>
    <w:rsid w:val="006E42FF"/>
    <w:rsid w:val="006E4A62"/>
    <w:rsid w:val="006E51E5"/>
    <w:rsid w:val="006E543B"/>
    <w:rsid w:val="006E5785"/>
    <w:rsid w:val="006E5A43"/>
    <w:rsid w:val="006E6336"/>
    <w:rsid w:val="006E7635"/>
    <w:rsid w:val="006E79E6"/>
    <w:rsid w:val="006E7B8E"/>
    <w:rsid w:val="006E7EA2"/>
    <w:rsid w:val="006F014F"/>
    <w:rsid w:val="006F0507"/>
    <w:rsid w:val="006F0949"/>
    <w:rsid w:val="006F232D"/>
    <w:rsid w:val="006F23F7"/>
    <w:rsid w:val="006F387D"/>
    <w:rsid w:val="006F50CA"/>
    <w:rsid w:val="006F5A96"/>
    <w:rsid w:val="006F6CD4"/>
    <w:rsid w:val="006F7F74"/>
    <w:rsid w:val="00700A18"/>
    <w:rsid w:val="0070176B"/>
    <w:rsid w:val="00701FD6"/>
    <w:rsid w:val="007035AC"/>
    <w:rsid w:val="00703964"/>
    <w:rsid w:val="00704517"/>
    <w:rsid w:val="00704C5D"/>
    <w:rsid w:val="00704E47"/>
    <w:rsid w:val="00705058"/>
    <w:rsid w:val="00705A68"/>
    <w:rsid w:val="00705F62"/>
    <w:rsid w:val="007065E5"/>
    <w:rsid w:val="00706860"/>
    <w:rsid w:val="007078E8"/>
    <w:rsid w:val="00710165"/>
    <w:rsid w:val="00710D03"/>
    <w:rsid w:val="00712582"/>
    <w:rsid w:val="00712636"/>
    <w:rsid w:val="007138CC"/>
    <w:rsid w:val="00714659"/>
    <w:rsid w:val="00714F42"/>
    <w:rsid w:val="0071597C"/>
    <w:rsid w:val="007159BA"/>
    <w:rsid w:val="00715BB4"/>
    <w:rsid w:val="00716731"/>
    <w:rsid w:val="00717F8F"/>
    <w:rsid w:val="0072038F"/>
    <w:rsid w:val="007208DE"/>
    <w:rsid w:val="00722E23"/>
    <w:rsid w:val="00724C11"/>
    <w:rsid w:val="00725945"/>
    <w:rsid w:val="00725AF7"/>
    <w:rsid w:val="00730D6E"/>
    <w:rsid w:val="007318AF"/>
    <w:rsid w:val="00734486"/>
    <w:rsid w:val="00734B91"/>
    <w:rsid w:val="007358B4"/>
    <w:rsid w:val="00735AA1"/>
    <w:rsid w:val="00736A28"/>
    <w:rsid w:val="007417CA"/>
    <w:rsid w:val="00743175"/>
    <w:rsid w:val="007434B6"/>
    <w:rsid w:val="00743A3D"/>
    <w:rsid w:val="00743B14"/>
    <w:rsid w:val="00744848"/>
    <w:rsid w:val="007450F4"/>
    <w:rsid w:val="007452B9"/>
    <w:rsid w:val="00745DD9"/>
    <w:rsid w:val="00747598"/>
    <w:rsid w:val="007475DD"/>
    <w:rsid w:val="007502C8"/>
    <w:rsid w:val="0075157C"/>
    <w:rsid w:val="00751863"/>
    <w:rsid w:val="00752192"/>
    <w:rsid w:val="00752A10"/>
    <w:rsid w:val="00752B7A"/>
    <w:rsid w:val="00752CA9"/>
    <w:rsid w:val="00755678"/>
    <w:rsid w:val="007571CE"/>
    <w:rsid w:val="0076107D"/>
    <w:rsid w:val="00767026"/>
    <w:rsid w:val="00772A96"/>
    <w:rsid w:val="00772C8F"/>
    <w:rsid w:val="0077359D"/>
    <w:rsid w:val="00773FB3"/>
    <w:rsid w:val="00774636"/>
    <w:rsid w:val="00775B80"/>
    <w:rsid w:val="00780C3C"/>
    <w:rsid w:val="00781015"/>
    <w:rsid w:val="00782673"/>
    <w:rsid w:val="00783851"/>
    <w:rsid w:val="0078468F"/>
    <w:rsid w:val="0078500E"/>
    <w:rsid w:val="00785803"/>
    <w:rsid w:val="007858D0"/>
    <w:rsid w:val="00785E97"/>
    <w:rsid w:val="00790CA3"/>
    <w:rsid w:val="00791EE3"/>
    <w:rsid w:val="00792BD7"/>
    <w:rsid w:val="007935C2"/>
    <w:rsid w:val="00793D83"/>
    <w:rsid w:val="00793DEB"/>
    <w:rsid w:val="00795196"/>
    <w:rsid w:val="007960C3"/>
    <w:rsid w:val="007963AF"/>
    <w:rsid w:val="00796973"/>
    <w:rsid w:val="00797141"/>
    <w:rsid w:val="007A0105"/>
    <w:rsid w:val="007A12AA"/>
    <w:rsid w:val="007A1812"/>
    <w:rsid w:val="007A19B3"/>
    <w:rsid w:val="007A1EF7"/>
    <w:rsid w:val="007A20E0"/>
    <w:rsid w:val="007A2380"/>
    <w:rsid w:val="007A3AF9"/>
    <w:rsid w:val="007A7624"/>
    <w:rsid w:val="007B14E9"/>
    <w:rsid w:val="007B19B0"/>
    <w:rsid w:val="007B1F51"/>
    <w:rsid w:val="007B3046"/>
    <w:rsid w:val="007B38C5"/>
    <w:rsid w:val="007B3FA1"/>
    <w:rsid w:val="007B6460"/>
    <w:rsid w:val="007B72D0"/>
    <w:rsid w:val="007C08A7"/>
    <w:rsid w:val="007C1C5A"/>
    <w:rsid w:val="007C1E5D"/>
    <w:rsid w:val="007C367A"/>
    <w:rsid w:val="007C3B86"/>
    <w:rsid w:val="007C3E63"/>
    <w:rsid w:val="007C5461"/>
    <w:rsid w:val="007C55EA"/>
    <w:rsid w:val="007D0A78"/>
    <w:rsid w:val="007D56CB"/>
    <w:rsid w:val="007D73D1"/>
    <w:rsid w:val="007E02DA"/>
    <w:rsid w:val="007E1981"/>
    <w:rsid w:val="007E38E1"/>
    <w:rsid w:val="007E3A4D"/>
    <w:rsid w:val="007E40E2"/>
    <w:rsid w:val="007E493C"/>
    <w:rsid w:val="007E4C35"/>
    <w:rsid w:val="007E538E"/>
    <w:rsid w:val="007E65B7"/>
    <w:rsid w:val="007E6A13"/>
    <w:rsid w:val="007E6B60"/>
    <w:rsid w:val="007E7675"/>
    <w:rsid w:val="007F0AAD"/>
    <w:rsid w:val="007F1446"/>
    <w:rsid w:val="007F155D"/>
    <w:rsid w:val="007F20CD"/>
    <w:rsid w:val="007F40D0"/>
    <w:rsid w:val="007F413B"/>
    <w:rsid w:val="0080051C"/>
    <w:rsid w:val="0080088D"/>
    <w:rsid w:val="00800EED"/>
    <w:rsid w:val="008019F4"/>
    <w:rsid w:val="0080211B"/>
    <w:rsid w:val="00803815"/>
    <w:rsid w:val="00804854"/>
    <w:rsid w:val="008048EA"/>
    <w:rsid w:val="00804BC6"/>
    <w:rsid w:val="00804EFE"/>
    <w:rsid w:val="008064D8"/>
    <w:rsid w:val="008069A6"/>
    <w:rsid w:val="00810DBF"/>
    <w:rsid w:val="00816803"/>
    <w:rsid w:val="00816977"/>
    <w:rsid w:val="00816D8F"/>
    <w:rsid w:val="00820AD0"/>
    <w:rsid w:val="008220F4"/>
    <w:rsid w:val="008232EB"/>
    <w:rsid w:val="0082450E"/>
    <w:rsid w:val="00826980"/>
    <w:rsid w:val="0083006F"/>
    <w:rsid w:val="00830622"/>
    <w:rsid w:val="00830B03"/>
    <w:rsid w:val="008310F5"/>
    <w:rsid w:val="008317E5"/>
    <w:rsid w:val="008322BE"/>
    <w:rsid w:val="00833F04"/>
    <w:rsid w:val="0083464C"/>
    <w:rsid w:val="00834C1A"/>
    <w:rsid w:val="00835DE6"/>
    <w:rsid w:val="008376F6"/>
    <w:rsid w:val="00837BEC"/>
    <w:rsid w:val="0084027D"/>
    <w:rsid w:val="00840AB7"/>
    <w:rsid w:val="00840FE9"/>
    <w:rsid w:val="008411B9"/>
    <w:rsid w:val="008412CB"/>
    <w:rsid w:val="0084177E"/>
    <w:rsid w:val="00843135"/>
    <w:rsid w:val="0084315C"/>
    <w:rsid w:val="00844CF6"/>
    <w:rsid w:val="008476F2"/>
    <w:rsid w:val="00847877"/>
    <w:rsid w:val="00850FB4"/>
    <w:rsid w:val="00851A20"/>
    <w:rsid w:val="0085209C"/>
    <w:rsid w:val="00853AE4"/>
    <w:rsid w:val="00854747"/>
    <w:rsid w:val="008547ED"/>
    <w:rsid w:val="008571EC"/>
    <w:rsid w:val="008576BA"/>
    <w:rsid w:val="00857B39"/>
    <w:rsid w:val="00861D51"/>
    <w:rsid w:val="00864E6A"/>
    <w:rsid w:val="0086601A"/>
    <w:rsid w:val="00866F38"/>
    <w:rsid w:val="00866F70"/>
    <w:rsid w:val="00867DF0"/>
    <w:rsid w:val="00870458"/>
    <w:rsid w:val="0087275E"/>
    <w:rsid w:val="008728DD"/>
    <w:rsid w:val="008739AA"/>
    <w:rsid w:val="00874402"/>
    <w:rsid w:val="00874600"/>
    <w:rsid w:val="0088125C"/>
    <w:rsid w:val="0088129D"/>
    <w:rsid w:val="00883608"/>
    <w:rsid w:val="00884AC9"/>
    <w:rsid w:val="00886124"/>
    <w:rsid w:val="00886A4F"/>
    <w:rsid w:val="00886D58"/>
    <w:rsid w:val="00886E69"/>
    <w:rsid w:val="008877C9"/>
    <w:rsid w:val="00890130"/>
    <w:rsid w:val="00890B97"/>
    <w:rsid w:val="008913A8"/>
    <w:rsid w:val="00892023"/>
    <w:rsid w:val="0089202E"/>
    <w:rsid w:val="00893577"/>
    <w:rsid w:val="008945A0"/>
    <w:rsid w:val="008946DB"/>
    <w:rsid w:val="00894CB1"/>
    <w:rsid w:val="008951FE"/>
    <w:rsid w:val="008971A7"/>
    <w:rsid w:val="008A25CC"/>
    <w:rsid w:val="008A33D6"/>
    <w:rsid w:val="008A4093"/>
    <w:rsid w:val="008A6646"/>
    <w:rsid w:val="008A6DDE"/>
    <w:rsid w:val="008A7868"/>
    <w:rsid w:val="008B6CDC"/>
    <w:rsid w:val="008B6D53"/>
    <w:rsid w:val="008B7498"/>
    <w:rsid w:val="008B7B05"/>
    <w:rsid w:val="008C17B4"/>
    <w:rsid w:val="008C27BA"/>
    <w:rsid w:val="008C28EE"/>
    <w:rsid w:val="008C3010"/>
    <w:rsid w:val="008C322D"/>
    <w:rsid w:val="008C3EC6"/>
    <w:rsid w:val="008C74F3"/>
    <w:rsid w:val="008D18E1"/>
    <w:rsid w:val="008D1A65"/>
    <w:rsid w:val="008D1D2D"/>
    <w:rsid w:val="008D2B5F"/>
    <w:rsid w:val="008D3494"/>
    <w:rsid w:val="008D3748"/>
    <w:rsid w:val="008D3FBE"/>
    <w:rsid w:val="008D6655"/>
    <w:rsid w:val="008D71CD"/>
    <w:rsid w:val="008D7B96"/>
    <w:rsid w:val="008E0007"/>
    <w:rsid w:val="008E0E5F"/>
    <w:rsid w:val="008E0E65"/>
    <w:rsid w:val="008E1754"/>
    <w:rsid w:val="008E46A2"/>
    <w:rsid w:val="008E595C"/>
    <w:rsid w:val="008E5FEE"/>
    <w:rsid w:val="008F00F3"/>
    <w:rsid w:val="008F1B68"/>
    <w:rsid w:val="008F3251"/>
    <w:rsid w:val="008F535E"/>
    <w:rsid w:val="008F59F7"/>
    <w:rsid w:val="008F6401"/>
    <w:rsid w:val="009004FC"/>
    <w:rsid w:val="009007EA"/>
    <w:rsid w:val="00903300"/>
    <w:rsid w:val="00906345"/>
    <w:rsid w:val="00906796"/>
    <w:rsid w:val="009107CE"/>
    <w:rsid w:val="00910E42"/>
    <w:rsid w:val="0091285D"/>
    <w:rsid w:val="00912B5F"/>
    <w:rsid w:val="0091538F"/>
    <w:rsid w:val="009156E9"/>
    <w:rsid w:val="00915E93"/>
    <w:rsid w:val="009162F9"/>
    <w:rsid w:val="00920486"/>
    <w:rsid w:val="00920BD2"/>
    <w:rsid w:val="00922FD3"/>
    <w:rsid w:val="00923D39"/>
    <w:rsid w:val="009243C1"/>
    <w:rsid w:val="00924563"/>
    <w:rsid w:val="00924690"/>
    <w:rsid w:val="00925A40"/>
    <w:rsid w:val="0092730C"/>
    <w:rsid w:val="00930165"/>
    <w:rsid w:val="00930313"/>
    <w:rsid w:val="00930A95"/>
    <w:rsid w:val="00930D53"/>
    <w:rsid w:val="00931FC3"/>
    <w:rsid w:val="00932157"/>
    <w:rsid w:val="009338C4"/>
    <w:rsid w:val="00935365"/>
    <w:rsid w:val="009374A3"/>
    <w:rsid w:val="00943EC9"/>
    <w:rsid w:val="00944D79"/>
    <w:rsid w:val="009458B1"/>
    <w:rsid w:val="0095202B"/>
    <w:rsid w:val="00953622"/>
    <w:rsid w:val="00953D38"/>
    <w:rsid w:val="00954508"/>
    <w:rsid w:val="009564B2"/>
    <w:rsid w:val="00957FA8"/>
    <w:rsid w:val="00957FB8"/>
    <w:rsid w:val="009606E0"/>
    <w:rsid w:val="00962AA8"/>
    <w:rsid w:val="00962F3D"/>
    <w:rsid w:val="00964F70"/>
    <w:rsid w:val="00965E98"/>
    <w:rsid w:val="00965FB9"/>
    <w:rsid w:val="00967340"/>
    <w:rsid w:val="00967586"/>
    <w:rsid w:val="009675D5"/>
    <w:rsid w:val="00970BD7"/>
    <w:rsid w:val="00972178"/>
    <w:rsid w:val="00972875"/>
    <w:rsid w:val="00974469"/>
    <w:rsid w:val="009767E1"/>
    <w:rsid w:val="00977B4A"/>
    <w:rsid w:val="00980688"/>
    <w:rsid w:val="009811B5"/>
    <w:rsid w:val="009813A7"/>
    <w:rsid w:val="009814B6"/>
    <w:rsid w:val="00982BA0"/>
    <w:rsid w:val="009846B6"/>
    <w:rsid w:val="00984CEF"/>
    <w:rsid w:val="00984DD8"/>
    <w:rsid w:val="00984FA3"/>
    <w:rsid w:val="00985434"/>
    <w:rsid w:val="009863C5"/>
    <w:rsid w:val="0098664A"/>
    <w:rsid w:val="00986721"/>
    <w:rsid w:val="00990586"/>
    <w:rsid w:val="00990595"/>
    <w:rsid w:val="009905EB"/>
    <w:rsid w:val="0099077B"/>
    <w:rsid w:val="00990E18"/>
    <w:rsid w:val="00991372"/>
    <w:rsid w:val="0099334E"/>
    <w:rsid w:val="00995B13"/>
    <w:rsid w:val="009A13B3"/>
    <w:rsid w:val="009A24D7"/>
    <w:rsid w:val="009A2749"/>
    <w:rsid w:val="009A2E4C"/>
    <w:rsid w:val="009A2F08"/>
    <w:rsid w:val="009A3462"/>
    <w:rsid w:val="009A3E25"/>
    <w:rsid w:val="009A40A9"/>
    <w:rsid w:val="009A58D4"/>
    <w:rsid w:val="009A65A3"/>
    <w:rsid w:val="009A6DD5"/>
    <w:rsid w:val="009A7B09"/>
    <w:rsid w:val="009B12B8"/>
    <w:rsid w:val="009B2535"/>
    <w:rsid w:val="009B4265"/>
    <w:rsid w:val="009B4BFE"/>
    <w:rsid w:val="009B595F"/>
    <w:rsid w:val="009B63FD"/>
    <w:rsid w:val="009B640A"/>
    <w:rsid w:val="009B7DEC"/>
    <w:rsid w:val="009C2390"/>
    <w:rsid w:val="009C3047"/>
    <w:rsid w:val="009C39DF"/>
    <w:rsid w:val="009C5480"/>
    <w:rsid w:val="009C6273"/>
    <w:rsid w:val="009C6D18"/>
    <w:rsid w:val="009C6FC4"/>
    <w:rsid w:val="009C7346"/>
    <w:rsid w:val="009C73D5"/>
    <w:rsid w:val="009C7C7A"/>
    <w:rsid w:val="009D1E9F"/>
    <w:rsid w:val="009D4045"/>
    <w:rsid w:val="009D4074"/>
    <w:rsid w:val="009D4BDC"/>
    <w:rsid w:val="009D5D9C"/>
    <w:rsid w:val="009E0027"/>
    <w:rsid w:val="009E0487"/>
    <w:rsid w:val="009E1F12"/>
    <w:rsid w:val="009E2521"/>
    <w:rsid w:val="009E3EC5"/>
    <w:rsid w:val="009E4511"/>
    <w:rsid w:val="009E5289"/>
    <w:rsid w:val="009E5503"/>
    <w:rsid w:val="009E5F10"/>
    <w:rsid w:val="009E6E9A"/>
    <w:rsid w:val="009F0411"/>
    <w:rsid w:val="009F146C"/>
    <w:rsid w:val="009F14DB"/>
    <w:rsid w:val="009F3AA0"/>
    <w:rsid w:val="009F4AE5"/>
    <w:rsid w:val="009F566D"/>
    <w:rsid w:val="009F5A2A"/>
    <w:rsid w:val="009F5A73"/>
    <w:rsid w:val="009F626E"/>
    <w:rsid w:val="00A01409"/>
    <w:rsid w:val="00A03903"/>
    <w:rsid w:val="00A04754"/>
    <w:rsid w:val="00A04ABE"/>
    <w:rsid w:val="00A051F1"/>
    <w:rsid w:val="00A0595A"/>
    <w:rsid w:val="00A05A86"/>
    <w:rsid w:val="00A05FFB"/>
    <w:rsid w:val="00A06386"/>
    <w:rsid w:val="00A06DC9"/>
    <w:rsid w:val="00A07931"/>
    <w:rsid w:val="00A1012B"/>
    <w:rsid w:val="00A11530"/>
    <w:rsid w:val="00A12D7B"/>
    <w:rsid w:val="00A141CE"/>
    <w:rsid w:val="00A149A3"/>
    <w:rsid w:val="00A14E50"/>
    <w:rsid w:val="00A155CF"/>
    <w:rsid w:val="00A1582B"/>
    <w:rsid w:val="00A166B4"/>
    <w:rsid w:val="00A16F53"/>
    <w:rsid w:val="00A173C7"/>
    <w:rsid w:val="00A174A7"/>
    <w:rsid w:val="00A174B5"/>
    <w:rsid w:val="00A17CBB"/>
    <w:rsid w:val="00A20215"/>
    <w:rsid w:val="00A20289"/>
    <w:rsid w:val="00A2036D"/>
    <w:rsid w:val="00A21B81"/>
    <w:rsid w:val="00A21F3A"/>
    <w:rsid w:val="00A226AE"/>
    <w:rsid w:val="00A239FE"/>
    <w:rsid w:val="00A246A0"/>
    <w:rsid w:val="00A2740E"/>
    <w:rsid w:val="00A27A80"/>
    <w:rsid w:val="00A30810"/>
    <w:rsid w:val="00A31255"/>
    <w:rsid w:val="00A324A5"/>
    <w:rsid w:val="00A32B6D"/>
    <w:rsid w:val="00A33EDF"/>
    <w:rsid w:val="00A34D2A"/>
    <w:rsid w:val="00A35093"/>
    <w:rsid w:val="00A350AE"/>
    <w:rsid w:val="00A358CA"/>
    <w:rsid w:val="00A361F3"/>
    <w:rsid w:val="00A400AD"/>
    <w:rsid w:val="00A40BC1"/>
    <w:rsid w:val="00A41560"/>
    <w:rsid w:val="00A44193"/>
    <w:rsid w:val="00A44435"/>
    <w:rsid w:val="00A44C06"/>
    <w:rsid w:val="00A45F87"/>
    <w:rsid w:val="00A461EB"/>
    <w:rsid w:val="00A466E2"/>
    <w:rsid w:val="00A46B35"/>
    <w:rsid w:val="00A46FE3"/>
    <w:rsid w:val="00A4731A"/>
    <w:rsid w:val="00A473A5"/>
    <w:rsid w:val="00A50303"/>
    <w:rsid w:val="00A51510"/>
    <w:rsid w:val="00A53CBC"/>
    <w:rsid w:val="00A55FC6"/>
    <w:rsid w:val="00A60543"/>
    <w:rsid w:val="00A62B34"/>
    <w:rsid w:val="00A63B74"/>
    <w:rsid w:val="00A64308"/>
    <w:rsid w:val="00A65976"/>
    <w:rsid w:val="00A65993"/>
    <w:rsid w:val="00A65AF6"/>
    <w:rsid w:val="00A65B1F"/>
    <w:rsid w:val="00A65EAC"/>
    <w:rsid w:val="00A663DD"/>
    <w:rsid w:val="00A66A0D"/>
    <w:rsid w:val="00A677F3"/>
    <w:rsid w:val="00A719BA"/>
    <w:rsid w:val="00A802E4"/>
    <w:rsid w:val="00A81CA8"/>
    <w:rsid w:val="00A8392A"/>
    <w:rsid w:val="00A844AE"/>
    <w:rsid w:val="00A856A2"/>
    <w:rsid w:val="00A85948"/>
    <w:rsid w:val="00A85F88"/>
    <w:rsid w:val="00A918FF"/>
    <w:rsid w:val="00A91B99"/>
    <w:rsid w:val="00A91F66"/>
    <w:rsid w:val="00A946B0"/>
    <w:rsid w:val="00A95359"/>
    <w:rsid w:val="00A964CF"/>
    <w:rsid w:val="00AA02F0"/>
    <w:rsid w:val="00AA0984"/>
    <w:rsid w:val="00AA1330"/>
    <w:rsid w:val="00AA1F41"/>
    <w:rsid w:val="00AA366D"/>
    <w:rsid w:val="00AA3751"/>
    <w:rsid w:val="00AA43E6"/>
    <w:rsid w:val="00AA4E32"/>
    <w:rsid w:val="00AA57E7"/>
    <w:rsid w:val="00AA6B24"/>
    <w:rsid w:val="00AA7021"/>
    <w:rsid w:val="00AA7025"/>
    <w:rsid w:val="00AB207D"/>
    <w:rsid w:val="00AB2B80"/>
    <w:rsid w:val="00AB2B9D"/>
    <w:rsid w:val="00AB2F54"/>
    <w:rsid w:val="00AB32B1"/>
    <w:rsid w:val="00AB337B"/>
    <w:rsid w:val="00AB4AA7"/>
    <w:rsid w:val="00AB50CB"/>
    <w:rsid w:val="00AB56D5"/>
    <w:rsid w:val="00AB60EE"/>
    <w:rsid w:val="00AB6C37"/>
    <w:rsid w:val="00AB7686"/>
    <w:rsid w:val="00AC08F2"/>
    <w:rsid w:val="00AC17EF"/>
    <w:rsid w:val="00AC2B6E"/>
    <w:rsid w:val="00AC596B"/>
    <w:rsid w:val="00AC5AC1"/>
    <w:rsid w:val="00AC66DE"/>
    <w:rsid w:val="00AC6B8A"/>
    <w:rsid w:val="00AD0D3E"/>
    <w:rsid w:val="00AD29B2"/>
    <w:rsid w:val="00AD3A36"/>
    <w:rsid w:val="00AD4B30"/>
    <w:rsid w:val="00AD506F"/>
    <w:rsid w:val="00AD6230"/>
    <w:rsid w:val="00AD63A9"/>
    <w:rsid w:val="00AD7DBC"/>
    <w:rsid w:val="00AE0BA1"/>
    <w:rsid w:val="00AE5D32"/>
    <w:rsid w:val="00AE5E23"/>
    <w:rsid w:val="00AE73A1"/>
    <w:rsid w:val="00AE7579"/>
    <w:rsid w:val="00AE7DE4"/>
    <w:rsid w:val="00AF02A8"/>
    <w:rsid w:val="00AF371B"/>
    <w:rsid w:val="00AF3E48"/>
    <w:rsid w:val="00AF4ABC"/>
    <w:rsid w:val="00AF4C01"/>
    <w:rsid w:val="00AF5FC5"/>
    <w:rsid w:val="00AF7A62"/>
    <w:rsid w:val="00B00AAB"/>
    <w:rsid w:val="00B02AB7"/>
    <w:rsid w:val="00B035C9"/>
    <w:rsid w:val="00B037F8"/>
    <w:rsid w:val="00B03CAD"/>
    <w:rsid w:val="00B03F1B"/>
    <w:rsid w:val="00B048C9"/>
    <w:rsid w:val="00B051C0"/>
    <w:rsid w:val="00B057B8"/>
    <w:rsid w:val="00B064B5"/>
    <w:rsid w:val="00B078ED"/>
    <w:rsid w:val="00B141AF"/>
    <w:rsid w:val="00B14304"/>
    <w:rsid w:val="00B15113"/>
    <w:rsid w:val="00B15796"/>
    <w:rsid w:val="00B158AE"/>
    <w:rsid w:val="00B16585"/>
    <w:rsid w:val="00B166DD"/>
    <w:rsid w:val="00B178DD"/>
    <w:rsid w:val="00B17FF1"/>
    <w:rsid w:val="00B213FD"/>
    <w:rsid w:val="00B21533"/>
    <w:rsid w:val="00B2267B"/>
    <w:rsid w:val="00B2469C"/>
    <w:rsid w:val="00B2575E"/>
    <w:rsid w:val="00B25CBB"/>
    <w:rsid w:val="00B30B5D"/>
    <w:rsid w:val="00B33C65"/>
    <w:rsid w:val="00B34514"/>
    <w:rsid w:val="00B354BE"/>
    <w:rsid w:val="00B364D9"/>
    <w:rsid w:val="00B365A5"/>
    <w:rsid w:val="00B37F0B"/>
    <w:rsid w:val="00B418A2"/>
    <w:rsid w:val="00B41A21"/>
    <w:rsid w:val="00B42DD7"/>
    <w:rsid w:val="00B4327C"/>
    <w:rsid w:val="00B50CF9"/>
    <w:rsid w:val="00B52AF2"/>
    <w:rsid w:val="00B52DFC"/>
    <w:rsid w:val="00B53A2E"/>
    <w:rsid w:val="00B55479"/>
    <w:rsid w:val="00B55C2C"/>
    <w:rsid w:val="00B55C7B"/>
    <w:rsid w:val="00B56D46"/>
    <w:rsid w:val="00B60788"/>
    <w:rsid w:val="00B616D2"/>
    <w:rsid w:val="00B61EFE"/>
    <w:rsid w:val="00B6238B"/>
    <w:rsid w:val="00B626E0"/>
    <w:rsid w:val="00B63F70"/>
    <w:rsid w:val="00B64820"/>
    <w:rsid w:val="00B657E7"/>
    <w:rsid w:val="00B6673D"/>
    <w:rsid w:val="00B66D3C"/>
    <w:rsid w:val="00B6718D"/>
    <w:rsid w:val="00B70B5C"/>
    <w:rsid w:val="00B70BC4"/>
    <w:rsid w:val="00B730FD"/>
    <w:rsid w:val="00B73601"/>
    <w:rsid w:val="00B73827"/>
    <w:rsid w:val="00B73EEF"/>
    <w:rsid w:val="00B7426F"/>
    <w:rsid w:val="00B75216"/>
    <w:rsid w:val="00B75687"/>
    <w:rsid w:val="00B776CA"/>
    <w:rsid w:val="00B81341"/>
    <w:rsid w:val="00B81CA9"/>
    <w:rsid w:val="00B82DE9"/>
    <w:rsid w:val="00B83E6A"/>
    <w:rsid w:val="00B849F0"/>
    <w:rsid w:val="00B85CDE"/>
    <w:rsid w:val="00B85F5E"/>
    <w:rsid w:val="00B9096F"/>
    <w:rsid w:val="00B91656"/>
    <w:rsid w:val="00B91799"/>
    <w:rsid w:val="00B92582"/>
    <w:rsid w:val="00B94438"/>
    <w:rsid w:val="00B948A6"/>
    <w:rsid w:val="00B96F23"/>
    <w:rsid w:val="00BA02F2"/>
    <w:rsid w:val="00BA11C2"/>
    <w:rsid w:val="00BA264F"/>
    <w:rsid w:val="00BA2CE9"/>
    <w:rsid w:val="00BA2DB8"/>
    <w:rsid w:val="00BA4F1F"/>
    <w:rsid w:val="00BB07CD"/>
    <w:rsid w:val="00BC086F"/>
    <w:rsid w:val="00BC131B"/>
    <w:rsid w:val="00BC1DAE"/>
    <w:rsid w:val="00BC1E68"/>
    <w:rsid w:val="00BC259F"/>
    <w:rsid w:val="00BC32B7"/>
    <w:rsid w:val="00BC3843"/>
    <w:rsid w:val="00BC462F"/>
    <w:rsid w:val="00BC4F92"/>
    <w:rsid w:val="00BC6414"/>
    <w:rsid w:val="00BC77CA"/>
    <w:rsid w:val="00BD0765"/>
    <w:rsid w:val="00BD10F6"/>
    <w:rsid w:val="00BD1993"/>
    <w:rsid w:val="00BD23A2"/>
    <w:rsid w:val="00BD2BDA"/>
    <w:rsid w:val="00BD2E75"/>
    <w:rsid w:val="00BD727C"/>
    <w:rsid w:val="00BD78F6"/>
    <w:rsid w:val="00BD7D1B"/>
    <w:rsid w:val="00BE3529"/>
    <w:rsid w:val="00BE51FE"/>
    <w:rsid w:val="00BE689B"/>
    <w:rsid w:val="00BE741A"/>
    <w:rsid w:val="00BE74EB"/>
    <w:rsid w:val="00BE7AEF"/>
    <w:rsid w:val="00BF247E"/>
    <w:rsid w:val="00BF3753"/>
    <w:rsid w:val="00BF6228"/>
    <w:rsid w:val="00BF6C4B"/>
    <w:rsid w:val="00BF7BA6"/>
    <w:rsid w:val="00C01256"/>
    <w:rsid w:val="00C01B54"/>
    <w:rsid w:val="00C02EEC"/>
    <w:rsid w:val="00C0392B"/>
    <w:rsid w:val="00C03C21"/>
    <w:rsid w:val="00C03EEF"/>
    <w:rsid w:val="00C04423"/>
    <w:rsid w:val="00C0544A"/>
    <w:rsid w:val="00C10199"/>
    <w:rsid w:val="00C11820"/>
    <w:rsid w:val="00C118B7"/>
    <w:rsid w:val="00C14858"/>
    <w:rsid w:val="00C15B8F"/>
    <w:rsid w:val="00C168E7"/>
    <w:rsid w:val="00C2219E"/>
    <w:rsid w:val="00C22CC9"/>
    <w:rsid w:val="00C23A0B"/>
    <w:rsid w:val="00C24E4D"/>
    <w:rsid w:val="00C26ABB"/>
    <w:rsid w:val="00C305CB"/>
    <w:rsid w:val="00C3061C"/>
    <w:rsid w:val="00C30AE4"/>
    <w:rsid w:val="00C31167"/>
    <w:rsid w:val="00C317DA"/>
    <w:rsid w:val="00C319BF"/>
    <w:rsid w:val="00C328EC"/>
    <w:rsid w:val="00C3578A"/>
    <w:rsid w:val="00C359ED"/>
    <w:rsid w:val="00C35B34"/>
    <w:rsid w:val="00C3679F"/>
    <w:rsid w:val="00C36D23"/>
    <w:rsid w:val="00C40634"/>
    <w:rsid w:val="00C41DF5"/>
    <w:rsid w:val="00C430F0"/>
    <w:rsid w:val="00C44013"/>
    <w:rsid w:val="00C44387"/>
    <w:rsid w:val="00C44B51"/>
    <w:rsid w:val="00C4598F"/>
    <w:rsid w:val="00C51AB6"/>
    <w:rsid w:val="00C5518C"/>
    <w:rsid w:val="00C55C19"/>
    <w:rsid w:val="00C60079"/>
    <w:rsid w:val="00C607CF"/>
    <w:rsid w:val="00C616F2"/>
    <w:rsid w:val="00C62D3A"/>
    <w:rsid w:val="00C635F5"/>
    <w:rsid w:val="00C650EE"/>
    <w:rsid w:val="00C6683C"/>
    <w:rsid w:val="00C66E0C"/>
    <w:rsid w:val="00C670BA"/>
    <w:rsid w:val="00C71025"/>
    <w:rsid w:val="00C71C6D"/>
    <w:rsid w:val="00C72532"/>
    <w:rsid w:val="00C727DD"/>
    <w:rsid w:val="00C73992"/>
    <w:rsid w:val="00C74199"/>
    <w:rsid w:val="00C7419E"/>
    <w:rsid w:val="00C76342"/>
    <w:rsid w:val="00C7638A"/>
    <w:rsid w:val="00C773CD"/>
    <w:rsid w:val="00C77C03"/>
    <w:rsid w:val="00C77E66"/>
    <w:rsid w:val="00C80987"/>
    <w:rsid w:val="00C80DB4"/>
    <w:rsid w:val="00C846D3"/>
    <w:rsid w:val="00C85719"/>
    <w:rsid w:val="00C86BF6"/>
    <w:rsid w:val="00C87299"/>
    <w:rsid w:val="00C93073"/>
    <w:rsid w:val="00C939DD"/>
    <w:rsid w:val="00C955F8"/>
    <w:rsid w:val="00C96158"/>
    <w:rsid w:val="00C9724D"/>
    <w:rsid w:val="00C97293"/>
    <w:rsid w:val="00C976E3"/>
    <w:rsid w:val="00CA00C1"/>
    <w:rsid w:val="00CA0FDF"/>
    <w:rsid w:val="00CA2119"/>
    <w:rsid w:val="00CA44F4"/>
    <w:rsid w:val="00CA6ADD"/>
    <w:rsid w:val="00CA71D3"/>
    <w:rsid w:val="00CB1503"/>
    <w:rsid w:val="00CB1873"/>
    <w:rsid w:val="00CB1AFE"/>
    <w:rsid w:val="00CB20D3"/>
    <w:rsid w:val="00CB407F"/>
    <w:rsid w:val="00CB4577"/>
    <w:rsid w:val="00CB4FD6"/>
    <w:rsid w:val="00CB5F8B"/>
    <w:rsid w:val="00CB7EA3"/>
    <w:rsid w:val="00CC052A"/>
    <w:rsid w:val="00CC7CDD"/>
    <w:rsid w:val="00CC7EE4"/>
    <w:rsid w:val="00CD149E"/>
    <w:rsid w:val="00CD1E5D"/>
    <w:rsid w:val="00CD204D"/>
    <w:rsid w:val="00CD4C93"/>
    <w:rsid w:val="00CD4E4E"/>
    <w:rsid w:val="00CD578F"/>
    <w:rsid w:val="00CE04A0"/>
    <w:rsid w:val="00CE1268"/>
    <w:rsid w:val="00CE1BF2"/>
    <w:rsid w:val="00CE1C9E"/>
    <w:rsid w:val="00CE2380"/>
    <w:rsid w:val="00CE3AA1"/>
    <w:rsid w:val="00CE40D8"/>
    <w:rsid w:val="00CE4B7C"/>
    <w:rsid w:val="00CE4C4C"/>
    <w:rsid w:val="00CE581C"/>
    <w:rsid w:val="00CE5C93"/>
    <w:rsid w:val="00CF0A0C"/>
    <w:rsid w:val="00CF0D36"/>
    <w:rsid w:val="00CF1C77"/>
    <w:rsid w:val="00CF2574"/>
    <w:rsid w:val="00CF335D"/>
    <w:rsid w:val="00CF4A27"/>
    <w:rsid w:val="00CF4A7B"/>
    <w:rsid w:val="00CF55C0"/>
    <w:rsid w:val="00CF5DFF"/>
    <w:rsid w:val="00CF6A81"/>
    <w:rsid w:val="00CF781A"/>
    <w:rsid w:val="00CF7DA1"/>
    <w:rsid w:val="00D00627"/>
    <w:rsid w:val="00D00986"/>
    <w:rsid w:val="00D00A55"/>
    <w:rsid w:val="00D013B1"/>
    <w:rsid w:val="00D014BF"/>
    <w:rsid w:val="00D019B6"/>
    <w:rsid w:val="00D026D1"/>
    <w:rsid w:val="00D03BB8"/>
    <w:rsid w:val="00D05A56"/>
    <w:rsid w:val="00D062B9"/>
    <w:rsid w:val="00D07127"/>
    <w:rsid w:val="00D072BD"/>
    <w:rsid w:val="00D078D7"/>
    <w:rsid w:val="00D10B2D"/>
    <w:rsid w:val="00D1182A"/>
    <w:rsid w:val="00D12303"/>
    <w:rsid w:val="00D131FB"/>
    <w:rsid w:val="00D14FCC"/>
    <w:rsid w:val="00D15761"/>
    <w:rsid w:val="00D15CEF"/>
    <w:rsid w:val="00D208B9"/>
    <w:rsid w:val="00D23CF1"/>
    <w:rsid w:val="00D23D56"/>
    <w:rsid w:val="00D23FAA"/>
    <w:rsid w:val="00D251A7"/>
    <w:rsid w:val="00D26860"/>
    <w:rsid w:val="00D26D9F"/>
    <w:rsid w:val="00D27780"/>
    <w:rsid w:val="00D30B37"/>
    <w:rsid w:val="00D30E35"/>
    <w:rsid w:val="00D3294A"/>
    <w:rsid w:val="00D32CA1"/>
    <w:rsid w:val="00D34ACE"/>
    <w:rsid w:val="00D352B2"/>
    <w:rsid w:val="00D35B65"/>
    <w:rsid w:val="00D3791C"/>
    <w:rsid w:val="00D37B73"/>
    <w:rsid w:val="00D435B6"/>
    <w:rsid w:val="00D43854"/>
    <w:rsid w:val="00D43A46"/>
    <w:rsid w:val="00D43E6D"/>
    <w:rsid w:val="00D45F73"/>
    <w:rsid w:val="00D46546"/>
    <w:rsid w:val="00D509B1"/>
    <w:rsid w:val="00D527E3"/>
    <w:rsid w:val="00D5288C"/>
    <w:rsid w:val="00D53000"/>
    <w:rsid w:val="00D53C3A"/>
    <w:rsid w:val="00D542DA"/>
    <w:rsid w:val="00D54D89"/>
    <w:rsid w:val="00D54E44"/>
    <w:rsid w:val="00D565DF"/>
    <w:rsid w:val="00D56636"/>
    <w:rsid w:val="00D56AF2"/>
    <w:rsid w:val="00D60D5A"/>
    <w:rsid w:val="00D61D22"/>
    <w:rsid w:val="00D65DFB"/>
    <w:rsid w:val="00D672E7"/>
    <w:rsid w:val="00D7271E"/>
    <w:rsid w:val="00D7279D"/>
    <w:rsid w:val="00D72824"/>
    <w:rsid w:val="00D76E17"/>
    <w:rsid w:val="00D76F67"/>
    <w:rsid w:val="00D77339"/>
    <w:rsid w:val="00D77345"/>
    <w:rsid w:val="00D77712"/>
    <w:rsid w:val="00D779A0"/>
    <w:rsid w:val="00D84D29"/>
    <w:rsid w:val="00D84EB8"/>
    <w:rsid w:val="00D8575F"/>
    <w:rsid w:val="00D86127"/>
    <w:rsid w:val="00D90878"/>
    <w:rsid w:val="00D92041"/>
    <w:rsid w:val="00D92407"/>
    <w:rsid w:val="00D94555"/>
    <w:rsid w:val="00D949CA"/>
    <w:rsid w:val="00D94D45"/>
    <w:rsid w:val="00D9661A"/>
    <w:rsid w:val="00DA13FF"/>
    <w:rsid w:val="00DA1E8D"/>
    <w:rsid w:val="00DA27F5"/>
    <w:rsid w:val="00DA4507"/>
    <w:rsid w:val="00DA496F"/>
    <w:rsid w:val="00DA53D0"/>
    <w:rsid w:val="00DA5AA2"/>
    <w:rsid w:val="00DA695F"/>
    <w:rsid w:val="00DA7759"/>
    <w:rsid w:val="00DB28A7"/>
    <w:rsid w:val="00DB35D9"/>
    <w:rsid w:val="00DB4979"/>
    <w:rsid w:val="00DB5527"/>
    <w:rsid w:val="00DB6195"/>
    <w:rsid w:val="00DB61B2"/>
    <w:rsid w:val="00DB71B0"/>
    <w:rsid w:val="00DB7995"/>
    <w:rsid w:val="00DC153C"/>
    <w:rsid w:val="00DC1810"/>
    <w:rsid w:val="00DC1D30"/>
    <w:rsid w:val="00DC1F6A"/>
    <w:rsid w:val="00DC37B7"/>
    <w:rsid w:val="00DC3E82"/>
    <w:rsid w:val="00DC562A"/>
    <w:rsid w:val="00DC6903"/>
    <w:rsid w:val="00DD0F5B"/>
    <w:rsid w:val="00DD2BF8"/>
    <w:rsid w:val="00DD4665"/>
    <w:rsid w:val="00DD4687"/>
    <w:rsid w:val="00DD5B9D"/>
    <w:rsid w:val="00DD6756"/>
    <w:rsid w:val="00DE2059"/>
    <w:rsid w:val="00DE2607"/>
    <w:rsid w:val="00DE3FC3"/>
    <w:rsid w:val="00DE4C08"/>
    <w:rsid w:val="00DE711D"/>
    <w:rsid w:val="00DE7148"/>
    <w:rsid w:val="00DE7C37"/>
    <w:rsid w:val="00DE7EE1"/>
    <w:rsid w:val="00DF2B26"/>
    <w:rsid w:val="00DF3D08"/>
    <w:rsid w:val="00DF5EF4"/>
    <w:rsid w:val="00DF7587"/>
    <w:rsid w:val="00E023B4"/>
    <w:rsid w:val="00E02C77"/>
    <w:rsid w:val="00E0390E"/>
    <w:rsid w:val="00E0407B"/>
    <w:rsid w:val="00E04FE6"/>
    <w:rsid w:val="00E0500A"/>
    <w:rsid w:val="00E057B9"/>
    <w:rsid w:val="00E058F5"/>
    <w:rsid w:val="00E05B21"/>
    <w:rsid w:val="00E05DA8"/>
    <w:rsid w:val="00E05E03"/>
    <w:rsid w:val="00E109A4"/>
    <w:rsid w:val="00E12B05"/>
    <w:rsid w:val="00E13FB6"/>
    <w:rsid w:val="00E14047"/>
    <w:rsid w:val="00E1450B"/>
    <w:rsid w:val="00E17515"/>
    <w:rsid w:val="00E17594"/>
    <w:rsid w:val="00E20D40"/>
    <w:rsid w:val="00E23DDF"/>
    <w:rsid w:val="00E24B54"/>
    <w:rsid w:val="00E25BC9"/>
    <w:rsid w:val="00E25D94"/>
    <w:rsid w:val="00E2732D"/>
    <w:rsid w:val="00E27A37"/>
    <w:rsid w:val="00E27FFA"/>
    <w:rsid w:val="00E31704"/>
    <w:rsid w:val="00E31B82"/>
    <w:rsid w:val="00E33453"/>
    <w:rsid w:val="00E35C6C"/>
    <w:rsid w:val="00E40200"/>
    <w:rsid w:val="00E41474"/>
    <w:rsid w:val="00E416BA"/>
    <w:rsid w:val="00E425E5"/>
    <w:rsid w:val="00E42FB8"/>
    <w:rsid w:val="00E43124"/>
    <w:rsid w:val="00E4555F"/>
    <w:rsid w:val="00E457A4"/>
    <w:rsid w:val="00E503F8"/>
    <w:rsid w:val="00E51E12"/>
    <w:rsid w:val="00E5338C"/>
    <w:rsid w:val="00E53A66"/>
    <w:rsid w:val="00E53DDE"/>
    <w:rsid w:val="00E54601"/>
    <w:rsid w:val="00E55566"/>
    <w:rsid w:val="00E55C9B"/>
    <w:rsid w:val="00E56729"/>
    <w:rsid w:val="00E57192"/>
    <w:rsid w:val="00E60106"/>
    <w:rsid w:val="00E60A54"/>
    <w:rsid w:val="00E60C35"/>
    <w:rsid w:val="00E61B9B"/>
    <w:rsid w:val="00E62FCF"/>
    <w:rsid w:val="00E640FD"/>
    <w:rsid w:val="00E6479D"/>
    <w:rsid w:val="00E653D1"/>
    <w:rsid w:val="00E65516"/>
    <w:rsid w:val="00E65FCE"/>
    <w:rsid w:val="00E6635C"/>
    <w:rsid w:val="00E66DC9"/>
    <w:rsid w:val="00E709E2"/>
    <w:rsid w:val="00E70A69"/>
    <w:rsid w:val="00E70C4D"/>
    <w:rsid w:val="00E70D26"/>
    <w:rsid w:val="00E71B64"/>
    <w:rsid w:val="00E71BE3"/>
    <w:rsid w:val="00E7256E"/>
    <w:rsid w:val="00E752F9"/>
    <w:rsid w:val="00E75F68"/>
    <w:rsid w:val="00E76FF7"/>
    <w:rsid w:val="00E77F46"/>
    <w:rsid w:val="00E8119D"/>
    <w:rsid w:val="00E81315"/>
    <w:rsid w:val="00E815D6"/>
    <w:rsid w:val="00E824E4"/>
    <w:rsid w:val="00E82F84"/>
    <w:rsid w:val="00E8393B"/>
    <w:rsid w:val="00E84E96"/>
    <w:rsid w:val="00E85D5A"/>
    <w:rsid w:val="00E86EB2"/>
    <w:rsid w:val="00E87D0D"/>
    <w:rsid w:val="00E9158C"/>
    <w:rsid w:val="00E91DC4"/>
    <w:rsid w:val="00E91FE1"/>
    <w:rsid w:val="00E93A7E"/>
    <w:rsid w:val="00E94001"/>
    <w:rsid w:val="00E94686"/>
    <w:rsid w:val="00E94B9F"/>
    <w:rsid w:val="00E959E4"/>
    <w:rsid w:val="00E95E00"/>
    <w:rsid w:val="00E966BF"/>
    <w:rsid w:val="00E97685"/>
    <w:rsid w:val="00E97E8A"/>
    <w:rsid w:val="00EA1DE0"/>
    <w:rsid w:val="00EA2A4B"/>
    <w:rsid w:val="00EA2EE6"/>
    <w:rsid w:val="00EA3C9B"/>
    <w:rsid w:val="00EA4740"/>
    <w:rsid w:val="00EA5164"/>
    <w:rsid w:val="00EA58E2"/>
    <w:rsid w:val="00EB0B33"/>
    <w:rsid w:val="00EB2331"/>
    <w:rsid w:val="00EB28D3"/>
    <w:rsid w:val="00EB2E05"/>
    <w:rsid w:val="00EB408B"/>
    <w:rsid w:val="00EB44B5"/>
    <w:rsid w:val="00EB4D34"/>
    <w:rsid w:val="00EB65CA"/>
    <w:rsid w:val="00EB7593"/>
    <w:rsid w:val="00EC21CD"/>
    <w:rsid w:val="00EC4141"/>
    <w:rsid w:val="00EC50D0"/>
    <w:rsid w:val="00EC55FE"/>
    <w:rsid w:val="00EC5AD1"/>
    <w:rsid w:val="00EC6DC6"/>
    <w:rsid w:val="00ED0085"/>
    <w:rsid w:val="00ED10A8"/>
    <w:rsid w:val="00ED19BD"/>
    <w:rsid w:val="00ED1B70"/>
    <w:rsid w:val="00ED1E38"/>
    <w:rsid w:val="00ED4152"/>
    <w:rsid w:val="00ED4400"/>
    <w:rsid w:val="00ED4A55"/>
    <w:rsid w:val="00ED7FAD"/>
    <w:rsid w:val="00EE0064"/>
    <w:rsid w:val="00EE0F7B"/>
    <w:rsid w:val="00EE1126"/>
    <w:rsid w:val="00EE15AF"/>
    <w:rsid w:val="00EE1939"/>
    <w:rsid w:val="00EE1B96"/>
    <w:rsid w:val="00EE3015"/>
    <w:rsid w:val="00EE3B26"/>
    <w:rsid w:val="00EE6747"/>
    <w:rsid w:val="00EE67C0"/>
    <w:rsid w:val="00EE7263"/>
    <w:rsid w:val="00EF0162"/>
    <w:rsid w:val="00EF087D"/>
    <w:rsid w:val="00EF1747"/>
    <w:rsid w:val="00EF184C"/>
    <w:rsid w:val="00EF3675"/>
    <w:rsid w:val="00EF3A8F"/>
    <w:rsid w:val="00EF4232"/>
    <w:rsid w:val="00EF5097"/>
    <w:rsid w:val="00EF55FE"/>
    <w:rsid w:val="00EF769C"/>
    <w:rsid w:val="00F02ED5"/>
    <w:rsid w:val="00F0322C"/>
    <w:rsid w:val="00F05311"/>
    <w:rsid w:val="00F05FEB"/>
    <w:rsid w:val="00F06D4C"/>
    <w:rsid w:val="00F10555"/>
    <w:rsid w:val="00F11572"/>
    <w:rsid w:val="00F1166C"/>
    <w:rsid w:val="00F13E05"/>
    <w:rsid w:val="00F140A6"/>
    <w:rsid w:val="00F21B5E"/>
    <w:rsid w:val="00F2296D"/>
    <w:rsid w:val="00F26D25"/>
    <w:rsid w:val="00F26F7A"/>
    <w:rsid w:val="00F338CB"/>
    <w:rsid w:val="00F34169"/>
    <w:rsid w:val="00F41CBA"/>
    <w:rsid w:val="00F428B8"/>
    <w:rsid w:val="00F43BCB"/>
    <w:rsid w:val="00F43DB6"/>
    <w:rsid w:val="00F43E1F"/>
    <w:rsid w:val="00F441A6"/>
    <w:rsid w:val="00F44C5E"/>
    <w:rsid w:val="00F457A8"/>
    <w:rsid w:val="00F460E8"/>
    <w:rsid w:val="00F473C5"/>
    <w:rsid w:val="00F478A3"/>
    <w:rsid w:val="00F511F9"/>
    <w:rsid w:val="00F51604"/>
    <w:rsid w:val="00F526C7"/>
    <w:rsid w:val="00F527E7"/>
    <w:rsid w:val="00F532FF"/>
    <w:rsid w:val="00F53A9B"/>
    <w:rsid w:val="00F5465A"/>
    <w:rsid w:val="00F54D92"/>
    <w:rsid w:val="00F54DA5"/>
    <w:rsid w:val="00F563DC"/>
    <w:rsid w:val="00F56882"/>
    <w:rsid w:val="00F56BEE"/>
    <w:rsid w:val="00F614EB"/>
    <w:rsid w:val="00F61650"/>
    <w:rsid w:val="00F62569"/>
    <w:rsid w:val="00F639E6"/>
    <w:rsid w:val="00F64CF9"/>
    <w:rsid w:val="00F65976"/>
    <w:rsid w:val="00F65C3C"/>
    <w:rsid w:val="00F6763A"/>
    <w:rsid w:val="00F7003D"/>
    <w:rsid w:val="00F737CD"/>
    <w:rsid w:val="00F74120"/>
    <w:rsid w:val="00F76787"/>
    <w:rsid w:val="00F76832"/>
    <w:rsid w:val="00F76B77"/>
    <w:rsid w:val="00F77726"/>
    <w:rsid w:val="00F80632"/>
    <w:rsid w:val="00F81AC2"/>
    <w:rsid w:val="00F839F4"/>
    <w:rsid w:val="00F849EF"/>
    <w:rsid w:val="00F85047"/>
    <w:rsid w:val="00F867DD"/>
    <w:rsid w:val="00F86989"/>
    <w:rsid w:val="00F8723D"/>
    <w:rsid w:val="00F9020A"/>
    <w:rsid w:val="00F920CE"/>
    <w:rsid w:val="00F93DF3"/>
    <w:rsid w:val="00F94463"/>
    <w:rsid w:val="00F94BA1"/>
    <w:rsid w:val="00F96587"/>
    <w:rsid w:val="00F9772B"/>
    <w:rsid w:val="00F97A7B"/>
    <w:rsid w:val="00F97BF6"/>
    <w:rsid w:val="00F97F18"/>
    <w:rsid w:val="00FA039B"/>
    <w:rsid w:val="00FA1CD4"/>
    <w:rsid w:val="00FA2043"/>
    <w:rsid w:val="00FB1BB8"/>
    <w:rsid w:val="00FB6213"/>
    <w:rsid w:val="00FB645B"/>
    <w:rsid w:val="00FB7976"/>
    <w:rsid w:val="00FC16FC"/>
    <w:rsid w:val="00FC1E93"/>
    <w:rsid w:val="00FC2838"/>
    <w:rsid w:val="00FC3E0C"/>
    <w:rsid w:val="00FC45C7"/>
    <w:rsid w:val="00FC5651"/>
    <w:rsid w:val="00FD0CA3"/>
    <w:rsid w:val="00FD16F0"/>
    <w:rsid w:val="00FD1B7B"/>
    <w:rsid w:val="00FD2FCA"/>
    <w:rsid w:val="00FD3A43"/>
    <w:rsid w:val="00FD3F3D"/>
    <w:rsid w:val="00FD6B74"/>
    <w:rsid w:val="00FD79D8"/>
    <w:rsid w:val="00FE17B3"/>
    <w:rsid w:val="00FE2536"/>
    <w:rsid w:val="00FE3A58"/>
    <w:rsid w:val="00FE3AA0"/>
    <w:rsid w:val="00FE4C31"/>
    <w:rsid w:val="00FE4CF6"/>
    <w:rsid w:val="00FE7D27"/>
    <w:rsid w:val="00FF1760"/>
    <w:rsid w:val="00FF2BAA"/>
    <w:rsid w:val="00FF3B4C"/>
    <w:rsid w:val="00FF3F47"/>
    <w:rsid w:val="00FF494D"/>
    <w:rsid w:val="00FF4F69"/>
    <w:rsid w:val="00FF6CF8"/>
    <w:rsid w:val="00FF721A"/>
    <w:rsid w:val="00FF73E6"/>
    <w:rsid w:val="011A7B1B"/>
    <w:rsid w:val="014263D4"/>
    <w:rsid w:val="01E70DA9"/>
    <w:rsid w:val="01FF3BC3"/>
    <w:rsid w:val="022971F6"/>
    <w:rsid w:val="02483192"/>
    <w:rsid w:val="029F2115"/>
    <w:rsid w:val="02A25DF5"/>
    <w:rsid w:val="02BA3F8E"/>
    <w:rsid w:val="02EB6F5F"/>
    <w:rsid w:val="02F520D1"/>
    <w:rsid w:val="03293800"/>
    <w:rsid w:val="034B12EA"/>
    <w:rsid w:val="0357530E"/>
    <w:rsid w:val="03771FAF"/>
    <w:rsid w:val="03AC38D7"/>
    <w:rsid w:val="03C0788A"/>
    <w:rsid w:val="03CA6348"/>
    <w:rsid w:val="03F87CED"/>
    <w:rsid w:val="0438160E"/>
    <w:rsid w:val="043A7135"/>
    <w:rsid w:val="044F3B6D"/>
    <w:rsid w:val="04722D72"/>
    <w:rsid w:val="04852A95"/>
    <w:rsid w:val="04897DBE"/>
    <w:rsid w:val="04A21CD5"/>
    <w:rsid w:val="04B844F8"/>
    <w:rsid w:val="04EC0A84"/>
    <w:rsid w:val="054636D5"/>
    <w:rsid w:val="054C2FC1"/>
    <w:rsid w:val="054D733B"/>
    <w:rsid w:val="05B515FA"/>
    <w:rsid w:val="05B90942"/>
    <w:rsid w:val="05C1256E"/>
    <w:rsid w:val="061E6007"/>
    <w:rsid w:val="063B7194"/>
    <w:rsid w:val="066E0773"/>
    <w:rsid w:val="06734882"/>
    <w:rsid w:val="067A38E7"/>
    <w:rsid w:val="06A26F0B"/>
    <w:rsid w:val="06B31420"/>
    <w:rsid w:val="06BD203E"/>
    <w:rsid w:val="07260D80"/>
    <w:rsid w:val="07547E4B"/>
    <w:rsid w:val="076E6B73"/>
    <w:rsid w:val="07B600CA"/>
    <w:rsid w:val="07EE1687"/>
    <w:rsid w:val="07EF0236"/>
    <w:rsid w:val="07F47CA8"/>
    <w:rsid w:val="083D73FB"/>
    <w:rsid w:val="08861DB6"/>
    <w:rsid w:val="089A4646"/>
    <w:rsid w:val="08A238CA"/>
    <w:rsid w:val="090D306A"/>
    <w:rsid w:val="092A7C70"/>
    <w:rsid w:val="093B0542"/>
    <w:rsid w:val="096A24F9"/>
    <w:rsid w:val="096D51DC"/>
    <w:rsid w:val="098A4788"/>
    <w:rsid w:val="09BC354A"/>
    <w:rsid w:val="09C474A0"/>
    <w:rsid w:val="09D10DC0"/>
    <w:rsid w:val="09D93647"/>
    <w:rsid w:val="09E970C5"/>
    <w:rsid w:val="09EB2C7F"/>
    <w:rsid w:val="09F92531"/>
    <w:rsid w:val="09FE010F"/>
    <w:rsid w:val="0A0220E8"/>
    <w:rsid w:val="0A116C04"/>
    <w:rsid w:val="0A2264AF"/>
    <w:rsid w:val="0A4E4195"/>
    <w:rsid w:val="0A502BA4"/>
    <w:rsid w:val="0A611C05"/>
    <w:rsid w:val="0A7D75E3"/>
    <w:rsid w:val="0A814DCA"/>
    <w:rsid w:val="0A876C58"/>
    <w:rsid w:val="0A8C7FBE"/>
    <w:rsid w:val="0AE2500F"/>
    <w:rsid w:val="0AEB4323"/>
    <w:rsid w:val="0AFD5DBA"/>
    <w:rsid w:val="0B095AB3"/>
    <w:rsid w:val="0B186F04"/>
    <w:rsid w:val="0B472137"/>
    <w:rsid w:val="0B5A7A97"/>
    <w:rsid w:val="0B5D0834"/>
    <w:rsid w:val="0B6B46B5"/>
    <w:rsid w:val="0B6B6994"/>
    <w:rsid w:val="0B913957"/>
    <w:rsid w:val="0BF41F06"/>
    <w:rsid w:val="0C4D19CF"/>
    <w:rsid w:val="0C7B653C"/>
    <w:rsid w:val="0C8920C1"/>
    <w:rsid w:val="0C91377E"/>
    <w:rsid w:val="0CA27F6D"/>
    <w:rsid w:val="0CB8370E"/>
    <w:rsid w:val="0CBC3E25"/>
    <w:rsid w:val="0CBE28CD"/>
    <w:rsid w:val="0CE26B0F"/>
    <w:rsid w:val="0CF84031"/>
    <w:rsid w:val="0D2D32B9"/>
    <w:rsid w:val="0D4C1CF5"/>
    <w:rsid w:val="0D6C6771"/>
    <w:rsid w:val="0DCE2DE3"/>
    <w:rsid w:val="0E0A5DCA"/>
    <w:rsid w:val="0E1E1875"/>
    <w:rsid w:val="0E6179B4"/>
    <w:rsid w:val="0E7368D8"/>
    <w:rsid w:val="0E85096E"/>
    <w:rsid w:val="0E94740F"/>
    <w:rsid w:val="0ED92C31"/>
    <w:rsid w:val="0F0734B5"/>
    <w:rsid w:val="0F340BDD"/>
    <w:rsid w:val="0F3B0205"/>
    <w:rsid w:val="0F403A6D"/>
    <w:rsid w:val="0F60708E"/>
    <w:rsid w:val="0F6951C0"/>
    <w:rsid w:val="0F7F7E8A"/>
    <w:rsid w:val="0F856F37"/>
    <w:rsid w:val="0FBB45E7"/>
    <w:rsid w:val="0FBD50BE"/>
    <w:rsid w:val="0FBF5200"/>
    <w:rsid w:val="0FD156A1"/>
    <w:rsid w:val="0FD335C5"/>
    <w:rsid w:val="10095029"/>
    <w:rsid w:val="102A1C7B"/>
    <w:rsid w:val="10AB3168"/>
    <w:rsid w:val="10C6688A"/>
    <w:rsid w:val="10C67BD8"/>
    <w:rsid w:val="10E84CE4"/>
    <w:rsid w:val="110E0CCF"/>
    <w:rsid w:val="113E5D8A"/>
    <w:rsid w:val="11452713"/>
    <w:rsid w:val="116003F7"/>
    <w:rsid w:val="1162320E"/>
    <w:rsid w:val="116968F5"/>
    <w:rsid w:val="11A6401E"/>
    <w:rsid w:val="120A6950"/>
    <w:rsid w:val="122D2087"/>
    <w:rsid w:val="12494365"/>
    <w:rsid w:val="125D7FE8"/>
    <w:rsid w:val="126B0406"/>
    <w:rsid w:val="126F08F1"/>
    <w:rsid w:val="12B66520"/>
    <w:rsid w:val="12B7106A"/>
    <w:rsid w:val="13217712"/>
    <w:rsid w:val="133B1F35"/>
    <w:rsid w:val="134C29E0"/>
    <w:rsid w:val="13654854"/>
    <w:rsid w:val="137218F4"/>
    <w:rsid w:val="13754CDE"/>
    <w:rsid w:val="13B72BE8"/>
    <w:rsid w:val="13CA0273"/>
    <w:rsid w:val="13CF064E"/>
    <w:rsid w:val="13FB5728"/>
    <w:rsid w:val="13FD4CE2"/>
    <w:rsid w:val="143769E0"/>
    <w:rsid w:val="14512CCB"/>
    <w:rsid w:val="146D70B2"/>
    <w:rsid w:val="14B75C9A"/>
    <w:rsid w:val="14C6652B"/>
    <w:rsid w:val="14F9167E"/>
    <w:rsid w:val="152754B3"/>
    <w:rsid w:val="153130C3"/>
    <w:rsid w:val="153B6EBA"/>
    <w:rsid w:val="15455939"/>
    <w:rsid w:val="15B173DF"/>
    <w:rsid w:val="15C77106"/>
    <w:rsid w:val="15D160AF"/>
    <w:rsid w:val="15F6242E"/>
    <w:rsid w:val="160516D9"/>
    <w:rsid w:val="161F5712"/>
    <w:rsid w:val="16240A74"/>
    <w:rsid w:val="16585CC2"/>
    <w:rsid w:val="16CA259A"/>
    <w:rsid w:val="16D5530E"/>
    <w:rsid w:val="16D568EE"/>
    <w:rsid w:val="170F26A3"/>
    <w:rsid w:val="170F4451"/>
    <w:rsid w:val="173A32C2"/>
    <w:rsid w:val="173C7080"/>
    <w:rsid w:val="17410382"/>
    <w:rsid w:val="174979EB"/>
    <w:rsid w:val="174D4F79"/>
    <w:rsid w:val="17716EB9"/>
    <w:rsid w:val="17797A0F"/>
    <w:rsid w:val="179B3F36"/>
    <w:rsid w:val="17AB0994"/>
    <w:rsid w:val="17C76AD9"/>
    <w:rsid w:val="17DE5605"/>
    <w:rsid w:val="17F869AC"/>
    <w:rsid w:val="1802520F"/>
    <w:rsid w:val="180D46C7"/>
    <w:rsid w:val="181926E9"/>
    <w:rsid w:val="1851627A"/>
    <w:rsid w:val="18925FB4"/>
    <w:rsid w:val="1896664F"/>
    <w:rsid w:val="18D71999"/>
    <w:rsid w:val="18E2174F"/>
    <w:rsid w:val="192D5062"/>
    <w:rsid w:val="19321F8E"/>
    <w:rsid w:val="19490EB4"/>
    <w:rsid w:val="19557466"/>
    <w:rsid w:val="195A46B8"/>
    <w:rsid w:val="195B3635"/>
    <w:rsid w:val="1977008B"/>
    <w:rsid w:val="19973B03"/>
    <w:rsid w:val="19A7784D"/>
    <w:rsid w:val="19AE0631"/>
    <w:rsid w:val="19DE1727"/>
    <w:rsid w:val="19E74AC0"/>
    <w:rsid w:val="1A0153BA"/>
    <w:rsid w:val="1A1A67EA"/>
    <w:rsid w:val="1A3D7452"/>
    <w:rsid w:val="1A6D7118"/>
    <w:rsid w:val="1A805D4E"/>
    <w:rsid w:val="1A87432F"/>
    <w:rsid w:val="1A9B4B49"/>
    <w:rsid w:val="1AB84DFF"/>
    <w:rsid w:val="1AD02149"/>
    <w:rsid w:val="1AFF4D58"/>
    <w:rsid w:val="1B2B21A0"/>
    <w:rsid w:val="1B5543FC"/>
    <w:rsid w:val="1B6B3C20"/>
    <w:rsid w:val="1B8E278F"/>
    <w:rsid w:val="1B9E7108"/>
    <w:rsid w:val="1BB11F7A"/>
    <w:rsid w:val="1BC250B3"/>
    <w:rsid w:val="1BC75F9C"/>
    <w:rsid w:val="1BCC1A5A"/>
    <w:rsid w:val="1BCD0942"/>
    <w:rsid w:val="1C0302FC"/>
    <w:rsid w:val="1C1823A7"/>
    <w:rsid w:val="1C1D6330"/>
    <w:rsid w:val="1C340034"/>
    <w:rsid w:val="1C5416CE"/>
    <w:rsid w:val="1C617F85"/>
    <w:rsid w:val="1C6B475E"/>
    <w:rsid w:val="1C6C2D24"/>
    <w:rsid w:val="1C79396A"/>
    <w:rsid w:val="1C961F5B"/>
    <w:rsid w:val="1CA37486"/>
    <w:rsid w:val="1CA6156D"/>
    <w:rsid w:val="1CDD1B63"/>
    <w:rsid w:val="1CEF7BCC"/>
    <w:rsid w:val="1D023FE1"/>
    <w:rsid w:val="1D884F5D"/>
    <w:rsid w:val="1D9005DB"/>
    <w:rsid w:val="1DBB7F27"/>
    <w:rsid w:val="1DD410B4"/>
    <w:rsid w:val="1DD6444C"/>
    <w:rsid w:val="1DE63A32"/>
    <w:rsid w:val="1E042950"/>
    <w:rsid w:val="1E135805"/>
    <w:rsid w:val="1E266AF5"/>
    <w:rsid w:val="1E6A4D12"/>
    <w:rsid w:val="1E70682B"/>
    <w:rsid w:val="1EB24814"/>
    <w:rsid w:val="1EC024D4"/>
    <w:rsid w:val="1EDE032A"/>
    <w:rsid w:val="1EEB5D05"/>
    <w:rsid w:val="1F3A47BB"/>
    <w:rsid w:val="1F4853F4"/>
    <w:rsid w:val="1F5D0EAB"/>
    <w:rsid w:val="1F6D440A"/>
    <w:rsid w:val="1F7E5309"/>
    <w:rsid w:val="1F834C89"/>
    <w:rsid w:val="1F8434C0"/>
    <w:rsid w:val="1F9D6372"/>
    <w:rsid w:val="1FB5190D"/>
    <w:rsid w:val="204D2242"/>
    <w:rsid w:val="20713A86"/>
    <w:rsid w:val="2091237A"/>
    <w:rsid w:val="20950B34"/>
    <w:rsid w:val="20F93817"/>
    <w:rsid w:val="212261CB"/>
    <w:rsid w:val="21542D0F"/>
    <w:rsid w:val="21581852"/>
    <w:rsid w:val="21775AB6"/>
    <w:rsid w:val="21787096"/>
    <w:rsid w:val="2197751D"/>
    <w:rsid w:val="21ED3D22"/>
    <w:rsid w:val="21FC7B73"/>
    <w:rsid w:val="221371B9"/>
    <w:rsid w:val="22347EC0"/>
    <w:rsid w:val="223852F0"/>
    <w:rsid w:val="2254540E"/>
    <w:rsid w:val="226613AD"/>
    <w:rsid w:val="227C28CE"/>
    <w:rsid w:val="22BB6EAB"/>
    <w:rsid w:val="22D22E9A"/>
    <w:rsid w:val="22E20377"/>
    <w:rsid w:val="23090A17"/>
    <w:rsid w:val="2320131E"/>
    <w:rsid w:val="234E00AF"/>
    <w:rsid w:val="235A0A82"/>
    <w:rsid w:val="23614286"/>
    <w:rsid w:val="23694EE9"/>
    <w:rsid w:val="239371C3"/>
    <w:rsid w:val="23E846D9"/>
    <w:rsid w:val="23F8626D"/>
    <w:rsid w:val="24207C9D"/>
    <w:rsid w:val="24376D95"/>
    <w:rsid w:val="24463935"/>
    <w:rsid w:val="244A6AC8"/>
    <w:rsid w:val="24680FE8"/>
    <w:rsid w:val="246C5875"/>
    <w:rsid w:val="24890B4A"/>
    <w:rsid w:val="249E61BE"/>
    <w:rsid w:val="24D91AEC"/>
    <w:rsid w:val="250F561B"/>
    <w:rsid w:val="25330E1B"/>
    <w:rsid w:val="25416E02"/>
    <w:rsid w:val="25954AC7"/>
    <w:rsid w:val="259F1A6B"/>
    <w:rsid w:val="25B53949"/>
    <w:rsid w:val="25B60DCF"/>
    <w:rsid w:val="25D05AE7"/>
    <w:rsid w:val="25DC5E46"/>
    <w:rsid w:val="25FD5B61"/>
    <w:rsid w:val="265662F0"/>
    <w:rsid w:val="2662090A"/>
    <w:rsid w:val="26B52083"/>
    <w:rsid w:val="26EF572A"/>
    <w:rsid w:val="27160EE4"/>
    <w:rsid w:val="273B53E6"/>
    <w:rsid w:val="274F2F37"/>
    <w:rsid w:val="277D0F63"/>
    <w:rsid w:val="278F0C96"/>
    <w:rsid w:val="27B30E28"/>
    <w:rsid w:val="27DA4607"/>
    <w:rsid w:val="2804038E"/>
    <w:rsid w:val="280B47C0"/>
    <w:rsid w:val="28146DA0"/>
    <w:rsid w:val="2822171E"/>
    <w:rsid w:val="286839C1"/>
    <w:rsid w:val="28AD4E4B"/>
    <w:rsid w:val="29192E49"/>
    <w:rsid w:val="291E6775"/>
    <w:rsid w:val="29794DC7"/>
    <w:rsid w:val="29982084"/>
    <w:rsid w:val="29A85C7C"/>
    <w:rsid w:val="2A000E84"/>
    <w:rsid w:val="2A475858"/>
    <w:rsid w:val="2A482C60"/>
    <w:rsid w:val="2A5542DC"/>
    <w:rsid w:val="2A58146E"/>
    <w:rsid w:val="2A5F4221"/>
    <w:rsid w:val="2A6C170A"/>
    <w:rsid w:val="2A7B2335"/>
    <w:rsid w:val="2A7D3B3A"/>
    <w:rsid w:val="2A810A10"/>
    <w:rsid w:val="2A8820F8"/>
    <w:rsid w:val="2A8940C2"/>
    <w:rsid w:val="2AAE38A4"/>
    <w:rsid w:val="2AFE4292"/>
    <w:rsid w:val="2B12230A"/>
    <w:rsid w:val="2B342280"/>
    <w:rsid w:val="2B457FE9"/>
    <w:rsid w:val="2B4D4BC5"/>
    <w:rsid w:val="2B712D4C"/>
    <w:rsid w:val="2B761820"/>
    <w:rsid w:val="2B8C640A"/>
    <w:rsid w:val="2BB533C1"/>
    <w:rsid w:val="2BD82C3D"/>
    <w:rsid w:val="2BD85275"/>
    <w:rsid w:val="2BDD3CD0"/>
    <w:rsid w:val="2BDD46C6"/>
    <w:rsid w:val="2BE11973"/>
    <w:rsid w:val="2BFC76CC"/>
    <w:rsid w:val="2C2440A3"/>
    <w:rsid w:val="2C2460A5"/>
    <w:rsid w:val="2C4F06E0"/>
    <w:rsid w:val="2CB95B41"/>
    <w:rsid w:val="2CD337C0"/>
    <w:rsid w:val="2CDE24A4"/>
    <w:rsid w:val="2CF41CC7"/>
    <w:rsid w:val="2D6A1F89"/>
    <w:rsid w:val="2D6C5D01"/>
    <w:rsid w:val="2D7B609D"/>
    <w:rsid w:val="2D83031B"/>
    <w:rsid w:val="2D8F602D"/>
    <w:rsid w:val="2DAD1E76"/>
    <w:rsid w:val="2DD9710F"/>
    <w:rsid w:val="2DE812C5"/>
    <w:rsid w:val="2E3F3416"/>
    <w:rsid w:val="2E9D1EEA"/>
    <w:rsid w:val="2ECF1047"/>
    <w:rsid w:val="2ED23C3C"/>
    <w:rsid w:val="2ED27DE6"/>
    <w:rsid w:val="2EFF3400"/>
    <w:rsid w:val="2F22021C"/>
    <w:rsid w:val="2F7558B7"/>
    <w:rsid w:val="2F8650EF"/>
    <w:rsid w:val="2F880DEC"/>
    <w:rsid w:val="2FB33B8C"/>
    <w:rsid w:val="2FC82F97"/>
    <w:rsid w:val="2FF14047"/>
    <w:rsid w:val="301702CC"/>
    <w:rsid w:val="30354AD0"/>
    <w:rsid w:val="3045626D"/>
    <w:rsid w:val="30530758"/>
    <w:rsid w:val="30B724E6"/>
    <w:rsid w:val="30DF76B7"/>
    <w:rsid w:val="30FA3624"/>
    <w:rsid w:val="310D15A9"/>
    <w:rsid w:val="31622CE0"/>
    <w:rsid w:val="31833619"/>
    <w:rsid w:val="31A17F44"/>
    <w:rsid w:val="31C26022"/>
    <w:rsid w:val="31DD5420"/>
    <w:rsid w:val="3252742A"/>
    <w:rsid w:val="327B353B"/>
    <w:rsid w:val="3280747D"/>
    <w:rsid w:val="329A6E6D"/>
    <w:rsid w:val="32C442F5"/>
    <w:rsid w:val="32D0707D"/>
    <w:rsid w:val="32E618D5"/>
    <w:rsid w:val="32EE5278"/>
    <w:rsid w:val="332F12CD"/>
    <w:rsid w:val="333077D1"/>
    <w:rsid w:val="335A6BB0"/>
    <w:rsid w:val="3368660B"/>
    <w:rsid w:val="337B4EF0"/>
    <w:rsid w:val="33B201E6"/>
    <w:rsid w:val="33C00B55"/>
    <w:rsid w:val="33E64589"/>
    <w:rsid w:val="33F14847"/>
    <w:rsid w:val="33F152AF"/>
    <w:rsid w:val="33F87721"/>
    <w:rsid w:val="343161AA"/>
    <w:rsid w:val="34763909"/>
    <w:rsid w:val="349E52ED"/>
    <w:rsid w:val="34A00995"/>
    <w:rsid w:val="34C06933"/>
    <w:rsid w:val="34C50A89"/>
    <w:rsid w:val="34CD48E1"/>
    <w:rsid w:val="34FA0626"/>
    <w:rsid w:val="350E3B42"/>
    <w:rsid w:val="35195FD5"/>
    <w:rsid w:val="353C7FC9"/>
    <w:rsid w:val="35AF55A2"/>
    <w:rsid w:val="35D92B92"/>
    <w:rsid w:val="35E25F52"/>
    <w:rsid w:val="35E92312"/>
    <w:rsid w:val="35EC1F46"/>
    <w:rsid w:val="35F66ADA"/>
    <w:rsid w:val="36201D7F"/>
    <w:rsid w:val="367662D7"/>
    <w:rsid w:val="367D2D2D"/>
    <w:rsid w:val="369B33E0"/>
    <w:rsid w:val="36CE4633"/>
    <w:rsid w:val="372825D1"/>
    <w:rsid w:val="37345CBB"/>
    <w:rsid w:val="373D5193"/>
    <w:rsid w:val="37691503"/>
    <w:rsid w:val="3790548B"/>
    <w:rsid w:val="37985945"/>
    <w:rsid w:val="37C52BDE"/>
    <w:rsid w:val="37D341FD"/>
    <w:rsid w:val="3808696A"/>
    <w:rsid w:val="38105B84"/>
    <w:rsid w:val="385555E4"/>
    <w:rsid w:val="388362B0"/>
    <w:rsid w:val="38D25C01"/>
    <w:rsid w:val="395D29A2"/>
    <w:rsid w:val="396418F1"/>
    <w:rsid w:val="39837BC4"/>
    <w:rsid w:val="39B20D5B"/>
    <w:rsid w:val="39B53D07"/>
    <w:rsid w:val="39D316AB"/>
    <w:rsid w:val="39D43AB0"/>
    <w:rsid w:val="39E12C05"/>
    <w:rsid w:val="3A0472C2"/>
    <w:rsid w:val="3A744576"/>
    <w:rsid w:val="3A7F0514"/>
    <w:rsid w:val="3A825027"/>
    <w:rsid w:val="3A866082"/>
    <w:rsid w:val="3AD75E30"/>
    <w:rsid w:val="3AEE1034"/>
    <w:rsid w:val="3B3616FD"/>
    <w:rsid w:val="3B4921F4"/>
    <w:rsid w:val="3B910593"/>
    <w:rsid w:val="3B975D3C"/>
    <w:rsid w:val="3BA448B8"/>
    <w:rsid w:val="3BC2424A"/>
    <w:rsid w:val="3BDD2CD0"/>
    <w:rsid w:val="3BE70683"/>
    <w:rsid w:val="3BF1180D"/>
    <w:rsid w:val="3C2D4295"/>
    <w:rsid w:val="3C6A65CE"/>
    <w:rsid w:val="3C9571B3"/>
    <w:rsid w:val="3CAF7C1B"/>
    <w:rsid w:val="3CDD14A3"/>
    <w:rsid w:val="3CDF3585"/>
    <w:rsid w:val="3CE22901"/>
    <w:rsid w:val="3CF17FD1"/>
    <w:rsid w:val="3D0473D1"/>
    <w:rsid w:val="3D0A773D"/>
    <w:rsid w:val="3D0C1157"/>
    <w:rsid w:val="3D0C798B"/>
    <w:rsid w:val="3D524B13"/>
    <w:rsid w:val="3D580050"/>
    <w:rsid w:val="3D737CCB"/>
    <w:rsid w:val="3D772BB6"/>
    <w:rsid w:val="3DDE5755"/>
    <w:rsid w:val="3DE6565C"/>
    <w:rsid w:val="3DE94712"/>
    <w:rsid w:val="3DFB42D6"/>
    <w:rsid w:val="3E1675C3"/>
    <w:rsid w:val="3E27669D"/>
    <w:rsid w:val="3E7E7642"/>
    <w:rsid w:val="3EE419A7"/>
    <w:rsid w:val="3F06612B"/>
    <w:rsid w:val="3F37342F"/>
    <w:rsid w:val="3F3D5750"/>
    <w:rsid w:val="3F515614"/>
    <w:rsid w:val="3F562866"/>
    <w:rsid w:val="3F5B3E28"/>
    <w:rsid w:val="3F5D0C7A"/>
    <w:rsid w:val="3F67398E"/>
    <w:rsid w:val="3FA85C99"/>
    <w:rsid w:val="3FDA2F9E"/>
    <w:rsid w:val="3FE444E6"/>
    <w:rsid w:val="3FE470CF"/>
    <w:rsid w:val="3FEB6F5A"/>
    <w:rsid w:val="3FEC2CD2"/>
    <w:rsid w:val="400C31E5"/>
    <w:rsid w:val="401A2B22"/>
    <w:rsid w:val="403326AF"/>
    <w:rsid w:val="40530D84"/>
    <w:rsid w:val="405673B7"/>
    <w:rsid w:val="40AF6351"/>
    <w:rsid w:val="411E510D"/>
    <w:rsid w:val="4127511A"/>
    <w:rsid w:val="4157061F"/>
    <w:rsid w:val="415A03A9"/>
    <w:rsid w:val="41652D3C"/>
    <w:rsid w:val="41A2189A"/>
    <w:rsid w:val="41C400C2"/>
    <w:rsid w:val="41E25CE6"/>
    <w:rsid w:val="41E70477"/>
    <w:rsid w:val="42001E75"/>
    <w:rsid w:val="42095795"/>
    <w:rsid w:val="42933225"/>
    <w:rsid w:val="42D029D3"/>
    <w:rsid w:val="42E45BEB"/>
    <w:rsid w:val="42ED1DEC"/>
    <w:rsid w:val="43160791"/>
    <w:rsid w:val="43317379"/>
    <w:rsid w:val="4352109E"/>
    <w:rsid w:val="43600780"/>
    <w:rsid w:val="43624598"/>
    <w:rsid w:val="437F6B26"/>
    <w:rsid w:val="43890852"/>
    <w:rsid w:val="43D4444E"/>
    <w:rsid w:val="43D52449"/>
    <w:rsid w:val="43F6613F"/>
    <w:rsid w:val="441D5ABF"/>
    <w:rsid w:val="4428551D"/>
    <w:rsid w:val="443F63D9"/>
    <w:rsid w:val="4463704B"/>
    <w:rsid w:val="446E2DED"/>
    <w:rsid w:val="44B52BF3"/>
    <w:rsid w:val="44CD691A"/>
    <w:rsid w:val="44EE6E03"/>
    <w:rsid w:val="45021F8B"/>
    <w:rsid w:val="45350430"/>
    <w:rsid w:val="453A1FFD"/>
    <w:rsid w:val="454006F1"/>
    <w:rsid w:val="45735645"/>
    <w:rsid w:val="458614D2"/>
    <w:rsid w:val="458A65DE"/>
    <w:rsid w:val="45A57BAB"/>
    <w:rsid w:val="45C96E92"/>
    <w:rsid w:val="45E51D05"/>
    <w:rsid w:val="46150478"/>
    <w:rsid w:val="46281A75"/>
    <w:rsid w:val="462D72F1"/>
    <w:rsid w:val="462E3E7B"/>
    <w:rsid w:val="4632634D"/>
    <w:rsid w:val="46603AD2"/>
    <w:rsid w:val="46737CA9"/>
    <w:rsid w:val="46E04202"/>
    <w:rsid w:val="47134FE8"/>
    <w:rsid w:val="471843AC"/>
    <w:rsid w:val="474273E6"/>
    <w:rsid w:val="47606F64"/>
    <w:rsid w:val="47B66CDE"/>
    <w:rsid w:val="47D77DC3"/>
    <w:rsid w:val="47F5628F"/>
    <w:rsid w:val="48312BD7"/>
    <w:rsid w:val="489107F0"/>
    <w:rsid w:val="489108BA"/>
    <w:rsid w:val="48947037"/>
    <w:rsid w:val="48C47F1B"/>
    <w:rsid w:val="48C61A8F"/>
    <w:rsid w:val="48CA1757"/>
    <w:rsid w:val="48CA198F"/>
    <w:rsid w:val="48E1714C"/>
    <w:rsid w:val="48E51CDB"/>
    <w:rsid w:val="490843F7"/>
    <w:rsid w:val="493A3982"/>
    <w:rsid w:val="493D02F6"/>
    <w:rsid w:val="494C4101"/>
    <w:rsid w:val="49A90533"/>
    <w:rsid w:val="49DA6779"/>
    <w:rsid w:val="49E52C6C"/>
    <w:rsid w:val="4A0330F2"/>
    <w:rsid w:val="4A163703"/>
    <w:rsid w:val="4A1F0E0D"/>
    <w:rsid w:val="4A447FFC"/>
    <w:rsid w:val="4A5D3859"/>
    <w:rsid w:val="4A643D3F"/>
    <w:rsid w:val="4A762759"/>
    <w:rsid w:val="4A88388F"/>
    <w:rsid w:val="4ACC7988"/>
    <w:rsid w:val="4ACE3700"/>
    <w:rsid w:val="4AD30D16"/>
    <w:rsid w:val="4AFF7D5D"/>
    <w:rsid w:val="4BAC7273"/>
    <w:rsid w:val="4BB10048"/>
    <w:rsid w:val="4BB17861"/>
    <w:rsid w:val="4BB37012"/>
    <w:rsid w:val="4BE856F7"/>
    <w:rsid w:val="4BE86A43"/>
    <w:rsid w:val="4C21389C"/>
    <w:rsid w:val="4C2A421E"/>
    <w:rsid w:val="4C404189"/>
    <w:rsid w:val="4C4579F1"/>
    <w:rsid w:val="4C66484E"/>
    <w:rsid w:val="4CA27D42"/>
    <w:rsid w:val="4CAF57B3"/>
    <w:rsid w:val="4CBE08A2"/>
    <w:rsid w:val="4CE02EBB"/>
    <w:rsid w:val="4D2F29CE"/>
    <w:rsid w:val="4D3006A2"/>
    <w:rsid w:val="4D32283B"/>
    <w:rsid w:val="4D7E5E5E"/>
    <w:rsid w:val="4E2033E7"/>
    <w:rsid w:val="4E21448E"/>
    <w:rsid w:val="4E241889"/>
    <w:rsid w:val="4E611424"/>
    <w:rsid w:val="4E764C4B"/>
    <w:rsid w:val="4EB97F1D"/>
    <w:rsid w:val="4F07471A"/>
    <w:rsid w:val="4F2B1B4F"/>
    <w:rsid w:val="4F341814"/>
    <w:rsid w:val="4F3855EC"/>
    <w:rsid w:val="4F46199C"/>
    <w:rsid w:val="4F7D06CC"/>
    <w:rsid w:val="4F835D7E"/>
    <w:rsid w:val="4F935ABD"/>
    <w:rsid w:val="4FA669F9"/>
    <w:rsid w:val="4FC71684"/>
    <w:rsid w:val="4FE875EB"/>
    <w:rsid w:val="4FF753C9"/>
    <w:rsid w:val="500B60ED"/>
    <w:rsid w:val="501E50EA"/>
    <w:rsid w:val="50490406"/>
    <w:rsid w:val="50504BB7"/>
    <w:rsid w:val="509F58CF"/>
    <w:rsid w:val="50C46FFF"/>
    <w:rsid w:val="50D97C38"/>
    <w:rsid w:val="512F7E11"/>
    <w:rsid w:val="5162526B"/>
    <w:rsid w:val="5195219F"/>
    <w:rsid w:val="51A4340C"/>
    <w:rsid w:val="51B60476"/>
    <w:rsid w:val="51B74DC9"/>
    <w:rsid w:val="51C030D8"/>
    <w:rsid w:val="520878FD"/>
    <w:rsid w:val="52384F26"/>
    <w:rsid w:val="523D3790"/>
    <w:rsid w:val="526A097C"/>
    <w:rsid w:val="527032EE"/>
    <w:rsid w:val="528111DF"/>
    <w:rsid w:val="528B5701"/>
    <w:rsid w:val="52960A2E"/>
    <w:rsid w:val="529B2644"/>
    <w:rsid w:val="529C0587"/>
    <w:rsid w:val="529F6A1B"/>
    <w:rsid w:val="52A41123"/>
    <w:rsid w:val="52A917B0"/>
    <w:rsid w:val="52AF3E17"/>
    <w:rsid w:val="52BB34E7"/>
    <w:rsid w:val="52BC6534"/>
    <w:rsid w:val="52BF46A2"/>
    <w:rsid w:val="52C20EE3"/>
    <w:rsid w:val="52CA6EA2"/>
    <w:rsid w:val="52CC08C8"/>
    <w:rsid w:val="52D9131E"/>
    <w:rsid w:val="52E62A96"/>
    <w:rsid w:val="53346A12"/>
    <w:rsid w:val="533B1B4E"/>
    <w:rsid w:val="535A6478"/>
    <w:rsid w:val="537806AC"/>
    <w:rsid w:val="538A03E0"/>
    <w:rsid w:val="538C4158"/>
    <w:rsid w:val="539E248C"/>
    <w:rsid w:val="53A65EC3"/>
    <w:rsid w:val="53AC65A8"/>
    <w:rsid w:val="53BF38EC"/>
    <w:rsid w:val="53BF452D"/>
    <w:rsid w:val="53C95EBC"/>
    <w:rsid w:val="53F95324"/>
    <w:rsid w:val="53FD75D8"/>
    <w:rsid w:val="54063F0A"/>
    <w:rsid w:val="544F3B03"/>
    <w:rsid w:val="545E1FC8"/>
    <w:rsid w:val="546155E5"/>
    <w:rsid w:val="54692FE1"/>
    <w:rsid w:val="54931516"/>
    <w:rsid w:val="549A28A4"/>
    <w:rsid w:val="54CA372D"/>
    <w:rsid w:val="54D74270"/>
    <w:rsid w:val="54DC5CD4"/>
    <w:rsid w:val="550223DF"/>
    <w:rsid w:val="551D59AF"/>
    <w:rsid w:val="55293C11"/>
    <w:rsid w:val="555F69C6"/>
    <w:rsid w:val="55633182"/>
    <w:rsid w:val="5587611A"/>
    <w:rsid w:val="559B68D4"/>
    <w:rsid w:val="55C72D28"/>
    <w:rsid w:val="55E53FF3"/>
    <w:rsid w:val="55E873C6"/>
    <w:rsid w:val="55EF21AB"/>
    <w:rsid w:val="55FB0BBE"/>
    <w:rsid w:val="55FB2A4A"/>
    <w:rsid w:val="560F63B3"/>
    <w:rsid w:val="56317282"/>
    <w:rsid w:val="567C3D09"/>
    <w:rsid w:val="56852C5F"/>
    <w:rsid w:val="56942F91"/>
    <w:rsid w:val="569F0646"/>
    <w:rsid w:val="56A417B8"/>
    <w:rsid w:val="56B22127"/>
    <w:rsid w:val="56C1236A"/>
    <w:rsid w:val="56DE2F1C"/>
    <w:rsid w:val="56FA6B0E"/>
    <w:rsid w:val="570566FB"/>
    <w:rsid w:val="57091DF9"/>
    <w:rsid w:val="57097510"/>
    <w:rsid w:val="571B5F1F"/>
    <w:rsid w:val="5722611E"/>
    <w:rsid w:val="573945F7"/>
    <w:rsid w:val="57917060"/>
    <w:rsid w:val="57995095"/>
    <w:rsid w:val="57B63E99"/>
    <w:rsid w:val="57B73860"/>
    <w:rsid w:val="57C96B46"/>
    <w:rsid w:val="58266723"/>
    <w:rsid w:val="587E2F2A"/>
    <w:rsid w:val="589D512A"/>
    <w:rsid w:val="58D90C34"/>
    <w:rsid w:val="58DB3067"/>
    <w:rsid w:val="58F007A4"/>
    <w:rsid w:val="5918347C"/>
    <w:rsid w:val="592F1429"/>
    <w:rsid w:val="59794958"/>
    <w:rsid w:val="599542E2"/>
    <w:rsid w:val="59C04B5B"/>
    <w:rsid w:val="59DE4C2F"/>
    <w:rsid w:val="59E62D48"/>
    <w:rsid w:val="5A0A07F1"/>
    <w:rsid w:val="5A204874"/>
    <w:rsid w:val="5A4879DC"/>
    <w:rsid w:val="5AA37971"/>
    <w:rsid w:val="5ABA77FD"/>
    <w:rsid w:val="5B2335F4"/>
    <w:rsid w:val="5B523ED9"/>
    <w:rsid w:val="5B7F69F6"/>
    <w:rsid w:val="5B803788"/>
    <w:rsid w:val="5B885B4D"/>
    <w:rsid w:val="5BAB5397"/>
    <w:rsid w:val="5BB76C60"/>
    <w:rsid w:val="5BD42235"/>
    <w:rsid w:val="5BE2700B"/>
    <w:rsid w:val="5BF57308"/>
    <w:rsid w:val="5C4218E1"/>
    <w:rsid w:val="5C545A58"/>
    <w:rsid w:val="5C643EC4"/>
    <w:rsid w:val="5C8441EE"/>
    <w:rsid w:val="5CDE76B0"/>
    <w:rsid w:val="5D0959C6"/>
    <w:rsid w:val="5D101956"/>
    <w:rsid w:val="5D1A2F07"/>
    <w:rsid w:val="5D210D4E"/>
    <w:rsid w:val="5D222351"/>
    <w:rsid w:val="5D496FF7"/>
    <w:rsid w:val="5D5945FE"/>
    <w:rsid w:val="5D7662D2"/>
    <w:rsid w:val="5D9562FF"/>
    <w:rsid w:val="5D9B1B67"/>
    <w:rsid w:val="5DAE1FBD"/>
    <w:rsid w:val="5DCD5A99"/>
    <w:rsid w:val="5DEA03F9"/>
    <w:rsid w:val="5DF7644D"/>
    <w:rsid w:val="5E0A4E97"/>
    <w:rsid w:val="5E0F1C0D"/>
    <w:rsid w:val="5E2C35FA"/>
    <w:rsid w:val="5E6908A9"/>
    <w:rsid w:val="5E9E1F6E"/>
    <w:rsid w:val="5EC7698C"/>
    <w:rsid w:val="5ED96E84"/>
    <w:rsid w:val="5EE24E67"/>
    <w:rsid w:val="5F037661"/>
    <w:rsid w:val="5FEA2274"/>
    <w:rsid w:val="602048C3"/>
    <w:rsid w:val="602B6AA7"/>
    <w:rsid w:val="603279C8"/>
    <w:rsid w:val="606C1599"/>
    <w:rsid w:val="60C52D4D"/>
    <w:rsid w:val="610602B0"/>
    <w:rsid w:val="614D0E29"/>
    <w:rsid w:val="615A3846"/>
    <w:rsid w:val="61D259A3"/>
    <w:rsid w:val="61D5181F"/>
    <w:rsid w:val="61F16014"/>
    <w:rsid w:val="625978FB"/>
    <w:rsid w:val="62614354"/>
    <w:rsid w:val="62907837"/>
    <w:rsid w:val="62946B85"/>
    <w:rsid w:val="62B73AC5"/>
    <w:rsid w:val="62C3746A"/>
    <w:rsid w:val="62D376AD"/>
    <w:rsid w:val="631C7E82"/>
    <w:rsid w:val="635F7193"/>
    <w:rsid w:val="63620A31"/>
    <w:rsid w:val="63722111"/>
    <w:rsid w:val="63D01E3F"/>
    <w:rsid w:val="640B263E"/>
    <w:rsid w:val="64127EA7"/>
    <w:rsid w:val="641F57BC"/>
    <w:rsid w:val="64326656"/>
    <w:rsid w:val="64E73914"/>
    <w:rsid w:val="64E9765C"/>
    <w:rsid w:val="64FE68EC"/>
    <w:rsid w:val="65006393"/>
    <w:rsid w:val="650852CF"/>
    <w:rsid w:val="65172C25"/>
    <w:rsid w:val="65290A24"/>
    <w:rsid w:val="65486FB7"/>
    <w:rsid w:val="65530F79"/>
    <w:rsid w:val="656213CB"/>
    <w:rsid w:val="65702175"/>
    <w:rsid w:val="657F1D6E"/>
    <w:rsid w:val="658900F4"/>
    <w:rsid w:val="658E1039"/>
    <w:rsid w:val="65DC0E29"/>
    <w:rsid w:val="65F30067"/>
    <w:rsid w:val="664F45FD"/>
    <w:rsid w:val="665C2B34"/>
    <w:rsid w:val="667A54D2"/>
    <w:rsid w:val="6692162D"/>
    <w:rsid w:val="669F681A"/>
    <w:rsid w:val="66B01FFA"/>
    <w:rsid w:val="66C67529"/>
    <w:rsid w:val="66CD28BF"/>
    <w:rsid w:val="66E31E89"/>
    <w:rsid w:val="66E93463"/>
    <w:rsid w:val="66F26971"/>
    <w:rsid w:val="67072D3F"/>
    <w:rsid w:val="672E57FA"/>
    <w:rsid w:val="67346B89"/>
    <w:rsid w:val="6779459B"/>
    <w:rsid w:val="679338AF"/>
    <w:rsid w:val="67A13FEE"/>
    <w:rsid w:val="67AA29A7"/>
    <w:rsid w:val="67B83316"/>
    <w:rsid w:val="67E05200"/>
    <w:rsid w:val="67E96D11"/>
    <w:rsid w:val="67F8261E"/>
    <w:rsid w:val="6806413A"/>
    <w:rsid w:val="685A71B5"/>
    <w:rsid w:val="687E455F"/>
    <w:rsid w:val="688D352F"/>
    <w:rsid w:val="688F051A"/>
    <w:rsid w:val="68B666AF"/>
    <w:rsid w:val="68BE0A9E"/>
    <w:rsid w:val="69211196"/>
    <w:rsid w:val="69382960"/>
    <w:rsid w:val="6960587F"/>
    <w:rsid w:val="698E1116"/>
    <w:rsid w:val="698F0BB6"/>
    <w:rsid w:val="699F29DF"/>
    <w:rsid w:val="69B875FD"/>
    <w:rsid w:val="69FC539F"/>
    <w:rsid w:val="6A1935E4"/>
    <w:rsid w:val="6A243D9B"/>
    <w:rsid w:val="6AD211B7"/>
    <w:rsid w:val="6AE133AD"/>
    <w:rsid w:val="6B461CEA"/>
    <w:rsid w:val="6B535D85"/>
    <w:rsid w:val="6B6304BA"/>
    <w:rsid w:val="6B8B090D"/>
    <w:rsid w:val="6BA7756A"/>
    <w:rsid w:val="6BC77FCB"/>
    <w:rsid w:val="6BDD2D36"/>
    <w:rsid w:val="6BE20840"/>
    <w:rsid w:val="6C3311BD"/>
    <w:rsid w:val="6C975BF0"/>
    <w:rsid w:val="6CAF1676"/>
    <w:rsid w:val="6CC322FE"/>
    <w:rsid w:val="6CDD55B3"/>
    <w:rsid w:val="6D0A4613"/>
    <w:rsid w:val="6D2740F2"/>
    <w:rsid w:val="6D2E6455"/>
    <w:rsid w:val="6D4573FA"/>
    <w:rsid w:val="6D8B4EC8"/>
    <w:rsid w:val="6DAB7712"/>
    <w:rsid w:val="6DAE47E6"/>
    <w:rsid w:val="6DB80D3C"/>
    <w:rsid w:val="6DBB218B"/>
    <w:rsid w:val="6DEF2F80"/>
    <w:rsid w:val="6DEF6A17"/>
    <w:rsid w:val="6E032E11"/>
    <w:rsid w:val="6E2E7E6F"/>
    <w:rsid w:val="6E3B25AB"/>
    <w:rsid w:val="6E3D6DC0"/>
    <w:rsid w:val="6E515ACB"/>
    <w:rsid w:val="6E992A61"/>
    <w:rsid w:val="6EAE5FCA"/>
    <w:rsid w:val="6EB04D47"/>
    <w:rsid w:val="6EFC1D3A"/>
    <w:rsid w:val="6F03729C"/>
    <w:rsid w:val="6F083446"/>
    <w:rsid w:val="6F657F39"/>
    <w:rsid w:val="6F9C52CB"/>
    <w:rsid w:val="6FD60BC9"/>
    <w:rsid w:val="6FEA531A"/>
    <w:rsid w:val="700215D2"/>
    <w:rsid w:val="70104E63"/>
    <w:rsid w:val="703A4BC0"/>
    <w:rsid w:val="704600CC"/>
    <w:rsid w:val="70462B21"/>
    <w:rsid w:val="70544A2A"/>
    <w:rsid w:val="706E310B"/>
    <w:rsid w:val="707263E0"/>
    <w:rsid w:val="7074582F"/>
    <w:rsid w:val="70AE52B6"/>
    <w:rsid w:val="70B12FF8"/>
    <w:rsid w:val="70E1149D"/>
    <w:rsid w:val="7101188A"/>
    <w:rsid w:val="712E3533"/>
    <w:rsid w:val="71934DC7"/>
    <w:rsid w:val="71935F15"/>
    <w:rsid w:val="719F55AC"/>
    <w:rsid w:val="71DC6FAA"/>
    <w:rsid w:val="71EB40F6"/>
    <w:rsid w:val="721116CF"/>
    <w:rsid w:val="72222D01"/>
    <w:rsid w:val="729871D2"/>
    <w:rsid w:val="72CA3BE3"/>
    <w:rsid w:val="73033765"/>
    <w:rsid w:val="731302DC"/>
    <w:rsid w:val="733336A4"/>
    <w:rsid w:val="733F0D8F"/>
    <w:rsid w:val="734E2D80"/>
    <w:rsid w:val="73520AC2"/>
    <w:rsid w:val="735972FD"/>
    <w:rsid w:val="7361024C"/>
    <w:rsid w:val="73652163"/>
    <w:rsid w:val="7392615E"/>
    <w:rsid w:val="73CB617F"/>
    <w:rsid w:val="742C30C1"/>
    <w:rsid w:val="74375D27"/>
    <w:rsid w:val="74620891"/>
    <w:rsid w:val="746E3664"/>
    <w:rsid w:val="746F638D"/>
    <w:rsid w:val="747B5DF7"/>
    <w:rsid w:val="749A63B4"/>
    <w:rsid w:val="74AD0101"/>
    <w:rsid w:val="74BC7608"/>
    <w:rsid w:val="74C472BA"/>
    <w:rsid w:val="750F622F"/>
    <w:rsid w:val="750F676A"/>
    <w:rsid w:val="7521074C"/>
    <w:rsid w:val="752A42E0"/>
    <w:rsid w:val="75314DB6"/>
    <w:rsid w:val="757A5F22"/>
    <w:rsid w:val="759E2B2C"/>
    <w:rsid w:val="75BD5623"/>
    <w:rsid w:val="75D270BD"/>
    <w:rsid w:val="75E21518"/>
    <w:rsid w:val="75F23602"/>
    <w:rsid w:val="76013950"/>
    <w:rsid w:val="76053BCA"/>
    <w:rsid w:val="761E4FA1"/>
    <w:rsid w:val="763E55F5"/>
    <w:rsid w:val="765406AD"/>
    <w:rsid w:val="766615B0"/>
    <w:rsid w:val="77304C77"/>
    <w:rsid w:val="7733135F"/>
    <w:rsid w:val="77352DB4"/>
    <w:rsid w:val="777357DB"/>
    <w:rsid w:val="778139C7"/>
    <w:rsid w:val="77843602"/>
    <w:rsid w:val="778E7227"/>
    <w:rsid w:val="779D7E32"/>
    <w:rsid w:val="77C35511"/>
    <w:rsid w:val="780916A2"/>
    <w:rsid w:val="78202F3D"/>
    <w:rsid w:val="7844403A"/>
    <w:rsid w:val="78A9699A"/>
    <w:rsid w:val="78DD112F"/>
    <w:rsid w:val="78E8455F"/>
    <w:rsid w:val="79075EAB"/>
    <w:rsid w:val="79083C67"/>
    <w:rsid w:val="79165F6C"/>
    <w:rsid w:val="793C6380"/>
    <w:rsid w:val="7949564B"/>
    <w:rsid w:val="796B468C"/>
    <w:rsid w:val="796F5836"/>
    <w:rsid w:val="797118DE"/>
    <w:rsid w:val="79832310"/>
    <w:rsid w:val="79B511C2"/>
    <w:rsid w:val="79B7342D"/>
    <w:rsid w:val="79CB0C87"/>
    <w:rsid w:val="79CB5B52"/>
    <w:rsid w:val="7A1956DC"/>
    <w:rsid w:val="7A3031E0"/>
    <w:rsid w:val="7A320D06"/>
    <w:rsid w:val="7A4233C9"/>
    <w:rsid w:val="7A484950"/>
    <w:rsid w:val="7A5236BF"/>
    <w:rsid w:val="7A925C48"/>
    <w:rsid w:val="7AA17C39"/>
    <w:rsid w:val="7AA93949"/>
    <w:rsid w:val="7AB20098"/>
    <w:rsid w:val="7AC21FB4"/>
    <w:rsid w:val="7ACC480F"/>
    <w:rsid w:val="7ADA79EC"/>
    <w:rsid w:val="7ADF6323"/>
    <w:rsid w:val="7AEC7106"/>
    <w:rsid w:val="7AF2355E"/>
    <w:rsid w:val="7B034002"/>
    <w:rsid w:val="7B0A24B6"/>
    <w:rsid w:val="7B1E128A"/>
    <w:rsid w:val="7B2A0248"/>
    <w:rsid w:val="7B362A78"/>
    <w:rsid w:val="7BA81B39"/>
    <w:rsid w:val="7BAA1E37"/>
    <w:rsid w:val="7BC6235A"/>
    <w:rsid w:val="7BE44282"/>
    <w:rsid w:val="7C762FF7"/>
    <w:rsid w:val="7C9C4A5B"/>
    <w:rsid w:val="7CAF2268"/>
    <w:rsid w:val="7CCD11BA"/>
    <w:rsid w:val="7CE502B1"/>
    <w:rsid w:val="7CF46746"/>
    <w:rsid w:val="7D0D6975"/>
    <w:rsid w:val="7D100919"/>
    <w:rsid w:val="7D2863F0"/>
    <w:rsid w:val="7D3F04CD"/>
    <w:rsid w:val="7D5C2544"/>
    <w:rsid w:val="7D5C480D"/>
    <w:rsid w:val="7D5D7E56"/>
    <w:rsid w:val="7D7635FF"/>
    <w:rsid w:val="7DC12ACC"/>
    <w:rsid w:val="7E1738F0"/>
    <w:rsid w:val="7E244E09"/>
    <w:rsid w:val="7E2E487A"/>
    <w:rsid w:val="7E2F4988"/>
    <w:rsid w:val="7E40364D"/>
    <w:rsid w:val="7E7F552C"/>
    <w:rsid w:val="7E997AC0"/>
    <w:rsid w:val="7EA628DF"/>
    <w:rsid w:val="7EB0611A"/>
    <w:rsid w:val="7ED73483"/>
    <w:rsid w:val="7F02766D"/>
    <w:rsid w:val="7F0660FB"/>
    <w:rsid w:val="7F28404E"/>
    <w:rsid w:val="7F3948E4"/>
    <w:rsid w:val="7F7F2CDE"/>
    <w:rsid w:val="7F8634CD"/>
    <w:rsid w:val="7F9F0AC2"/>
    <w:rsid w:val="7FA00F8A"/>
    <w:rsid w:val="7FA77AA0"/>
    <w:rsid w:val="7FB655B5"/>
    <w:rsid w:val="7FD67121"/>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color="#739cc3">
      <v:fill angle="90" type="gradient">
        <o:fill v:ext="view" type="gradientUnscaled"/>
      </v:fill>
      <v:stroke color="#739cc3" weight="1.25pt"/>
    </o:shapedefaults>
    <o:shapelayout v:ext="edit">
      <o:idmap v:ext="edit" data="1"/>
    </o:shapelayout>
  </w:shapeDefaults>
  <w:decimalSymbol w:val="."/>
  <w:listSeparator w:val=","/>
  <w14:docId w14:val="762F041A"/>
  <w15:chartTrackingRefBased/>
  <w15:docId w15:val="{E5B6EB1C-81E1-4516-BC5B-DAF8E0600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uiPriority="0"/>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0"/>
    <w:qFormat/>
    <w:pPr>
      <w:spacing w:line="560" w:lineRule="exact"/>
      <w:ind w:firstLineChars="200" w:firstLine="600"/>
      <w:outlineLvl w:val="0"/>
    </w:pPr>
    <w:rPr>
      <w:rFonts w:ascii="黑体" w:eastAsia="黑体" w:hAnsi="黑体"/>
      <w:sz w:val="30"/>
      <w:szCs w:val="30"/>
    </w:rPr>
  </w:style>
  <w:style w:type="paragraph" w:styleId="2">
    <w:name w:val="heading 2"/>
    <w:basedOn w:val="a"/>
    <w:next w:val="a"/>
    <w:link w:val="20"/>
    <w:qFormat/>
    <w:pPr>
      <w:spacing w:line="560" w:lineRule="exact"/>
      <w:ind w:firstLineChars="200" w:firstLine="602"/>
      <w:outlineLvl w:val="1"/>
    </w:pPr>
    <w:rPr>
      <w:rFonts w:ascii="楷体_GB2312" w:eastAsia="楷体_GB2312" w:hAnsi="Times New Roman"/>
      <w:b/>
      <w:sz w:val="30"/>
      <w:szCs w:val="30"/>
    </w:rPr>
  </w:style>
  <w:style w:type="paragraph" w:styleId="3">
    <w:name w:val="heading 3"/>
    <w:basedOn w:val="a"/>
    <w:next w:val="a"/>
    <w:qFormat/>
    <w:pPr>
      <w:spacing w:line="560" w:lineRule="exact"/>
      <w:ind w:firstLineChars="200" w:firstLine="602"/>
      <w:outlineLvl w:val="2"/>
    </w:pPr>
    <w:rPr>
      <w:rFonts w:ascii="仿宋_GB2312" w:eastAsia="仿宋_GB2312" w:hAnsi="Times New Roman"/>
      <w:b/>
      <w:b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黑体" w:eastAsia="黑体" w:hAnsi="黑体"/>
      <w:kern w:val="2"/>
      <w:sz w:val="30"/>
      <w:szCs w:val="30"/>
    </w:rPr>
  </w:style>
  <w:style w:type="character" w:customStyle="1" w:styleId="20">
    <w:name w:val="标题 2 字符"/>
    <w:link w:val="2"/>
    <w:rPr>
      <w:rFonts w:ascii="楷体_GB2312" w:eastAsia="楷体_GB2312"/>
      <w:b/>
      <w:kern w:val="2"/>
      <w:sz w:val="30"/>
      <w:szCs w:val="30"/>
    </w:rPr>
  </w:style>
  <w:style w:type="paragraph" w:styleId="a3">
    <w:name w:val="Document Map"/>
    <w:basedOn w:val="a"/>
    <w:link w:val="a4"/>
    <w:rPr>
      <w:rFonts w:ascii="宋体"/>
      <w:sz w:val="18"/>
      <w:szCs w:val="18"/>
    </w:rPr>
  </w:style>
  <w:style w:type="character" w:customStyle="1" w:styleId="a4">
    <w:name w:val="文档结构图 字符"/>
    <w:link w:val="a3"/>
    <w:rPr>
      <w:rFonts w:ascii="宋体" w:hAnsi="Calibri"/>
      <w:kern w:val="2"/>
      <w:sz w:val="18"/>
      <w:szCs w:val="18"/>
    </w:rPr>
  </w:style>
  <w:style w:type="paragraph" w:styleId="a5">
    <w:name w:val="annotation text"/>
    <w:basedOn w:val="a"/>
    <w:link w:val="a6"/>
    <w:pPr>
      <w:jc w:val="left"/>
    </w:pPr>
  </w:style>
  <w:style w:type="character" w:customStyle="1" w:styleId="a6">
    <w:name w:val="批注文字 字符"/>
    <w:link w:val="a5"/>
    <w:rPr>
      <w:rFonts w:ascii="Calibri" w:hAnsi="Calibri"/>
      <w:kern w:val="2"/>
      <w:sz w:val="21"/>
      <w:szCs w:val="24"/>
    </w:rPr>
  </w:style>
  <w:style w:type="paragraph" w:styleId="30">
    <w:name w:val="toc 3"/>
    <w:basedOn w:val="a"/>
    <w:next w:val="a"/>
    <w:uiPriority w:val="39"/>
    <w:pPr>
      <w:ind w:leftChars="400" w:left="840"/>
    </w:pPr>
  </w:style>
  <w:style w:type="paragraph" w:styleId="a7">
    <w:name w:val="Date"/>
    <w:basedOn w:val="a"/>
    <w:next w:val="a"/>
    <w:link w:val="a8"/>
    <w:pPr>
      <w:ind w:leftChars="2500" w:left="100"/>
    </w:pPr>
  </w:style>
  <w:style w:type="character" w:customStyle="1" w:styleId="a8">
    <w:name w:val="日期 字符"/>
    <w:link w:val="a7"/>
    <w:rPr>
      <w:rFonts w:ascii="Calibri" w:hAnsi="Calibri"/>
      <w:kern w:val="2"/>
      <w:sz w:val="21"/>
      <w:szCs w:val="24"/>
    </w:rPr>
  </w:style>
  <w:style w:type="paragraph" w:styleId="a9">
    <w:name w:val="Balloon Text"/>
    <w:basedOn w:val="a"/>
    <w:link w:val="aa"/>
    <w:rPr>
      <w:sz w:val="18"/>
      <w:szCs w:val="18"/>
    </w:rPr>
  </w:style>
  <w:style w:type="character" w:customStyle="1" w:styleId="aa">
    <w:name w:val="批注框文本 字符"/>
    <w:link w:val="a9"/>
    <w:rPr>
      <w:rFonts w:ascii="Calibri" w:hAnsi="Calibri"/>
      <w:kern w:val="2"/>
      <w:sz w:val="18"/>
      <w:szCs w:val="18"/>
    </w:rPr>
  </w:style>
  <w:style w:type="paragraph" w:styleId="ab">
    <w:name w:val="footer"/>
    <w:basedOn w:val="a"/>
    <w:link w:val="ac"/>
    <w:uiPriority w:val="99"/>
    <w:pPr>
      <w:tabs>
        <w:tab w:val="center" w:pos="4153"/>
        <w:tab w:val="right" w:pos="8306"/>
      </w:tabs>
      <w:snapToGrid w:val="0"/>
      <w:jc w:val="left"/>
    </w:pPr>
    <w:rPr>
      <w:sz w:val="18"/>
    </w:rPr>
  </w:style>
  <w:style w:type="character" w:customStyle="1" w:styleId="ac">
    <w:name w:val="页脚 字符"/>
    <w:link w:val="ab"/>
    <w:uiPriority w:val="99"/>
    <w:rPr>
      <w:rFonts w:ascii="Calibri" w:hAnsi="Calibri"/>
      <w:kern w:val="2"/>
      <w:sz w:val="18"/>
      <w:szCs w:val="24"/>
    </w:rPr>
  </w:style>
  <w:style w:type="paragraph" w:styleId="ad">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1">
    <w:name w:val="toc 1"/>
    <w:basedOn w:val="a"/>
    <w:next w:val="a"/>
    <w:uiPriority w:val="39"/>
  </w:style>
  <w:style w:type="paragraph" w:styleId="ae">
    <w:name w:val="footnote text"/>
    <w:basedOn w:val="a"/>
    <w:pPr>
      <w:snapToGrid w:val="0"/>
      <w:jc w:val="left"/>
    </w:pPr>
    <w:rPr>
      <w:sz w:val="18"/>
    </w:rPr>
  </w:style>
  <w:style w:type="paragraph" w:styleId="21">
    <w:name w:val="toc 2"/>
    <w:basedOn w:val="a"/>
    <w:next w:val="a"/>
    <w:uiPriority w:val="39"/>
    <w:pPr>
      <w:ind w:leftChars="200" w:left="420"/>
    </w:pPr>
  </w:style>
  <w:style w:type="paragraph" w:styleId="af">
    <w:name w:val="Normal (Web)"/>
    <w:basedOn w:val="a"/>
    <w:pPr>
      <w:spacing w:before="100" w:beforeAutospacing="1" w:after="100" w:afterAutospacing="1"/>
      <w:jc w:val="left"/>
    </w:pPr>
    <w:rPr>
      <w:kern w:val="0"/>
      <w:sz w:val="24"/>
    </w:rPr>
  </w:style>
  <w:style w:type="paragraph" w:styleId="af0">
    <w:name w:val="Title"/>
    <w:basedOn w:val="a"/>
    <w:next w:val="a"/>
    <w:link w:val="af1"/>
    <w:qFormat/>
    <w:pPr>
      <w:spacing w:before="240" w:after="60"/>
      <w:jc w:val="center"/>
      <w:outlineLvl w:val="0"/>
    </w:pPr>
    <w:rPr>
      <w:rFonts w:ascii="Cambria" w:hAnsi="Cambria"/>
      <w:b/>
      <w:bCs/>
      <w:sz w:val="32"/>
      <w:szCs w:val="32"/>
    </w:rPr>
  </w:style>
  <w:style w:type="character" w:customStyle="1" w:styleId="af1">
    <w:name w:val="标题 字符"/>
    <w:link w:val="af0"/>
    <w:rPr>
      <w:rFonts w:ascii="Cambria" w:hAnsi="Cambria"/>
      <w:b/>
      <w:bCs/>
      <w:kern w:val="2"/>
      <w:sz w:val="32"/>
      <w:szCs w:val="32"/>
    </w:rPr>
  </w:style>
  <w:style w:type="paragraph" w:styleId="af2">
    <w:name w:val="annotation subject"/>
    <w:basedOn w:val="a5"/>
    <w:next w:val="a5"/>
    <w:link w:val="af3"/>
    <w:rPr>
      <w:b/>
      <w:bCs/>
    </w:rPr>
  </w:style>
  <w:style w:type="character" w:customStyle="1" w:styleId="af3">
    <w:name w:val="批注主题 字符"/>
    <w:link w:val="af2"/>
    <w:rPr>
      <w:rFonts w:ascii="Calibri" w:hAnsi="Calibri"/>
      <w:b/>
      <w:bCs/>
      <w:kern w:val="2"/>
      <w:sz w:val="21"/>
      <w:szCs w:val="24"/>
    </w:rPr>
  </w:style>
  <w:style w:type="table" w:styleId="af4">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uiPriority w:val="22"/>
    <w:qFormat/>
    <w:rPr>
      <w:b/>
    </w:rPr>
  </w:style>
  <w:style w:type="character" w:styleId="af6">
    <w:name w:val="FollowedHyperlink"/>
    <w:uiPriority w:val="99"/>
    <w:unhideWhenUsed/>
    <w:rPr>
      <w:color w:val="800080"/>
      <w:u w:val="single"/>
    </w:rPr>
  </w:style>
  <w:style w:type="character" w:styleId="af7">
    <w:name w:val="Hyperlink"/>
    <w:uiPriority w:val="99"/>
    <w:rPr>
      <w:color w:val="0000FF"/>
      <w:u w:val="single"/>
    </w:rPr>
  </w:style>
  <w:style w:type="character" w:styleId="af8">
    <w:name w:val="annotation reference"/>
    <w:rPr>
      <w:sz w:val="21"/>
      <w:szCs w:val="21"/>
    </w:rPr>
  </w:style>
  <w:style w:type="character" w:styleId="af9">
    <w:name w:val="footnote reference"/>
    <w:rPr>
      <w:vertAlign w:val="superscript"/>
    </w:rPr>
  </w:style>
  <w:style w:type="paragraph" w:styleId="TOC">
    <w:name w:val="TOC Heading"/>
    <w:basedOn w:val="1"/>
    <w:next w:val="a"/>
    <w:uiPriority w:val="39"/>
    <w:qFormat/>
    <w:pPr>
      <w:keepNext/>
      <w:keepLines/>
      <w:widowControl/>
      <w:spacing w:before="240" w:line="259" w:lineRule="auto"/>
      <w:ind w:firstLineChars="0" w:firstLine="0"/>
      <w:jc w:val="left"/>
      <w:outlineLvl w:val="9"/>
    </w:pPr>
    <w:rPr>
      <w:rFonts w:ascii="等线 Light" w:eastAsia="等线 Light" w:hAnsi="等线 Light"/>
      <w:color w:val="2F5496"/>
      <w:kern w:val="0"/>
      <w:sz w:val="32"/>
      <w:szCs w:val="32"/>
    </w:rPr>
  </w:style>
  <w:style w:type="paragraph" w:styleId="afa">
    <w:name w:val="Revision"/>
    <w:uiPriority w:val="99"/>
    <w:unhideWhenUsed/>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pixelsPerInch w:val="192"/>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ntTable" Target="fontTable.xml"/><Relationship Id="rId7" Type="http://schemas.openxmlformats.org/officeDocument/2006/relationships/hyperlink" Target="https://zwfw.gansu.gov.cn/"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image" Target="media/image37.jpeg"/><Relationship Id="rId53" Type="http://schemas.openxmlformats.org/officeDocument/2006/relationships/hyperlink" Target="http://lanzhou.pbc.gov.cn/lanzhou/117142/5409316/index.html" TargetMode="External"/><Relationship Id="rId5" Type="http://schemas.openxmlformats.org/officeDocument/2006/relationships/footnotes" Target="footnotes.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theme" Target="theme/theme1.xml"/><Relationship Id="rId8" Type="http://schemas.openxmlformats.org/officeDocument/2006/relationships/hyperlink" Target="https://zwfw.gansu.gov.cn/" TargetMode="External"/><Relationship Id="rId51" Type="http://schemas.openxmlformats.org/officeDocument/2006/relationships/image" Target="media/image43.pn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61</Pages>
  <Words>2230</Words>
  <Characters>12713</Characters>
  <Application>Microsoft Office Word</Application>
  <DocSecurity>0</DocSecurity>
  <PresentationFormat/>
  <Lines>105</Lines>
  <Paragraphs>29</Paragraphs>
  <Slides>0</Slides>
  <Notes>0</Notes>
  <HiddenSlides>0</HiddenSlides>
  <MMClips>0</MMClips>
  <ScaleCrop>false</ScaleCrop>
  <Manager/>
  <Company/>
  <LinksUpToDate>false</LinksUpToDate>
  <CharactersWithSpaces>14914</CharactersWithSpaces>
  <SharedDoc>false</SharedDoc>
  <HLinks>
    <vt:vector size="138" baseType="variant">
      <vt:variant>
        <vt:i4>6488176</vt:i4>
      </vt:variant>
      <vt:variant>
        <vt:i4>132</vt:i4>
      </vt:variant>
      <vt:variant>
        <vt:i4>0</vt:i4>
      </vt:variant>
      <vt:variant>
        <vt:i4>5</vt:i4>
      </vt:variant>
      <vt:variant>
        <vt:lpwstr>http://lanzhou.pbc.gov.cn/lanzhou/117142/5409316/index.html</vt:lpwstr>
      </vt:variant>
      <vt:variant>
        <vt:lpwstr/>
      </vt:variant>
      <vt:variant>
        <vt:i4>3145825</vt:i4>
      </vt:variant>
      <vt:variant>
        <vt:i4>129</vt:i4>
      </vt:variant>
      <vt:variant>
        <vt:i4>0</vt:i4>
      </vt:variant>
      <vt:variant>
        <vt:i4>5</vt:i4>
      </vt:variant>
      <vt:variant>
        <vt:lpwstr>https://zwfw.gansu.gov.cn/</vt:lpwstr>
      </vt:variant>
      <vt:variant>
        <vt:lpwstr/>
      </vt:variant>
      <vt:variant>
        <vt:i4>3145825</vt:i4>
      </vt:variant>
      <vt:variant>
        <vt:i4>126</vt:i4>
      </vt:variant>
      <vt:variant>
        <vt:i4>0</vt:i4>
      </vt:variant>
      <vt:variant>
        <vt:i4>5</vt:i4>
      </vt:variant>
      <vt:variant>
        <vt:lpwstr>https://zwfw.gansu.gov.cn/</vt:lpwstr>
      </vt:variant>
      <vt:variant>
        <vt:lpwstr/>
      </vt:variant>
      <vt:variant>
        <vt:i4>1048635</vt:i4>
      </vt:variant>
      <vt:variant>
        <vt:i4>116</vt:i4>
      </vt:variant>
      <vt:variant>
        <vt:i4>0</vt:i4>
      </vt:variant>
      <vt:variant>
        <vt:i4>5</vt:i4>
      </vt:variant>
      <vt:variant>
        <vt:lpwstr/>
      </vt:variant>
      <vt:variant>
        <vt:lpwstr>_Toc179617219</vt:lpwstr>
      </vt:variant>
      <vt:variant>
        <vt:i4>1048635</vt:i4>
      </vt:variant>
      <vt:variant>
        <vt:i4>110</vt:i4>
      </vt:variant>
      <vt:variant>
        <vt:i4>0</vt:i4>
      </vt:variant>
      <vt:variant>
        <vt:i4>5</vt:i4>
      </vt:variant>
      <vt:variant>
        <vt:lpwstr/>
      </vt:variant>
      <vt:variant>
        <vt:lpwstr>_Toc179617218</vt:lpwstr>
      </vt:variant>
      <vt:variant>
        <vt:i4>1048635</vt:i4>
      </vt:variant>
      <vt:variant>
        <vt:i4>104</vt:i4>
      </vt:variant>
      <vt:variant>
        <vt:i4>0</vt:i4>
      </vt:variant>
      <vt:variant>
        <vt:i4>5</vt:i4>
      </vt:variant>
      <vt:variant>
        <vt:lpwstr/>
      </vt:variant>
      <vt:variant>
        <vt:lpwstr>_Toc179617217</vt:lpwstr>
      </vt:variant>
      <vt:variant>
        <vt:i4>1048635</vt:i4>
      </vt:variant>
      <vt:variant>
        <vt:i4>98</vt:i4>
      </vt:variant>
      <vt:variant>
        <vt:i4>0</vt:i4>
      </vt:variant>
      <vt:variant>
        <vt:i4>5</vt:i4>
      </vt:variant>
      <vt:variant>
        <vt:lpwstr/>
      </vt:variant>
      <vt:variant>
        <vt:lpwstr>_Toc179617216</vt:lpwstr>
      </vt:variant>
      <vt:variant>
        <vt:i4>1048635</vt:i4>
      </vt:variant>
      <vt:variant>
        <vt:i4>92</vt:i4>
      </vt:variant>
      <vt:variant>
        <vt:i4>0</vt:i4>
      </vt:variant>
      <vt:variant>
        <vt:i4>5</vt:i4>
      </vt:variant>
      <vt:variant>
        <vt:lpwstr/>
      </vt:variant>
      <vt:variant>
        <vt:lpwstr>_Toc179617215</vt:lpwstr>
      </vt:variant>
      <vt:variant>
        <vt:i4>1048635</vt:i4>
      </vt:variant>
      <vt:variant>
        <vt:i4>86</vt:i4>
      </vt:variant>
      <vt:variant>
        <vt:i4>0</vt:i4>
      </vt:variant>
      <vt:variant>
        <vt:i4>5</vt:i4>
      </vt:variant>
      <vt:variant>
        <vt:lpwstr/>
      </vt:variant>
      <vt:variant>
        <vt:lpwstr>_Toc179617214</vt:lpwstr>
      </vt:variant>
      <vt:variant>
        <vt:i4>1048635</vt:i4>
      </vt:variant>
      <vt:variant>
        <vt:i4>80</vt:i4>
      </vt:variant>
      <vt:variant>
        <vt:i4>0</vt:i4>
      </vt:variant>
      <vt:variant>
        <vt:i4>5</vt:i4>
      </vt:variant>
      <vt:variant>
        <vt:lpwstr/>
      </vt:variant>
      <vt:variant>
        <vt:lpwstr>_Toc179617213</vt:lpwstr>
      </vt:variant>
      <vt:variant>
        <vt:i4>1048635</vt:i4>
      </vt:variant>
      <vt:variant>
        <vt:i4>74</vt:i4>
      </vt:variant>
      <vt:variant>
        <vt:i4>0</vt:i4>
      </vt:variant>
      <vt:variant>
        <vt:i4>5</vt:i4>
      </vt:variant>
      <vt:variant>
        <vt:lpwstr/>
      </vt:variant>
      <vt:variant>
        <vt:lpwstr>_Toc179617212</vt:lpwstr>
      </vt:variant>
      <vt:variant>
        <vt:i4>1048635</vt:i4>
      </vt:variant>
      <vt:variant>
        <vt:i4>68</vt:i4>
      </vt:variant>
      <vt:variant>
        <vt:i4>0</vt:i4>
      </vt:variant>
      <vt:variant>
        <vt:i4>5</vt:i4>
      </vt:variant>
      <vt:variant>
        <vt:lpwstr/>
      </vt:variant>
      <vt:variant>
        <vt:lpwstr>_Toc179617211</vt:lpwstr>
      </vt:variant>
      <vt:variant>
        <vt:i4>1048635</vt:i4>
      </vt:variant>
      <vt:variant>
        <vt:i4>62</vt:i4>
      </vt:variant>
      <vt:variant>
        <vt:i4>0</vt:i4>
      </vt:variant>
      <vt:variant>
        <vt:i4>5</vt:i4>
      </vt:variant>
      <vt:variant>
        <vt:lpwstr/>
      </vt:variant>
      <vt:variant>
        <vt:lpwstr>_Toc179617210</vt:lpwstr>
      </vt:variant>
      <vt:variant>
        <vt:i4>1114171</vt:i4>
      </vt:variant>
      <vt:variant>
        <vt:i4>56</vt:i4>
      </vt:variant>
      <vt:variant>
        <vt:i4>0</vt:i4>
      </vt:variant>
      <vt:variant>
        <vt:i4>5</vt:i4>
      </vt:variant>
      <vt:variant>
        <vt:lpwstr/>
      </vt:variant>
      <vt:variant>
        <vt:lpwstr>_Toc179617209</vt:lpwstr>
      </vt:variant>
      <vt:variant>
        <vt:i4>1114171</vt:i4>
      </vt:variant>
      <vt:variant>
        <vt:i4>50</vt:i4>
      </vt:variant>
      <vt:variant>
        <vt:i4>0</vt:i4>
      </vt:variant>
      <vt:variant>
        <vt:i4>5</vt:i4>
      </vt:variant>
      <vt:variant>
        <vt:lpwstr/>
      </vt:variant>
      <vt:variant>
        <vt:lpwstr>_Toc179617208</vt:lpwstr>
      </vt:variant>
      <vt:variant>
        <vt:i4>1114171</vt:i4>
      </vt:variant>
      <vt:variant>
        <vt:i4>44</vt:i4>
      </vt:variant>
      <vt:variant>
        <vt:i4>0</vt:i4>
      </vt:variant>
      <vt:variant>
        <vt:i4>5</vt:i4>
      </vt:variant>
      <vt:variant>
        <vt:lpwstr/>
      </vt:variant>
      <vt:variant>
        <vt:lpwstr>_Toc179617207</vt:lpwstr>
      </vt:variant>
      <vt:variant>
        <vt:i4>1114171</vt:i4>
      </vt:variant>
      <vt:variant>
        <vt:i4>38</vt:i4>
      </vt:variant>
      <vt:variant>
        <vt:i4>0</vt:i4>
      </vt:variant>
      <vt:variant>
        <vt:i4>5</vt:i4>
      </vt:variant>
      <vt:variant>
        <vt:lpwstr/>
      </vt:variant>
      <vt:variant>
        <vt:lpwstr>_Toc179617206</vt:lpwstr>
      </vt:variant>
      <vt:variant>
        <vt:i4>1114171</vt:i4>
      </vt:variant>
      <vt:variant>
        <vt:i4>32</vt:i4>
      </vt:variant>
      <vt:variant>
        <vt:i4>0</vt:i4>
      </vt:variant>
      <vt:variant>
        <vt:i4>5</vt:i4>
      </vt:variant>
      <vt:variant>
        <vt:lpwstr/>
      </vt:variant>
      <vt:variant>
        <vt:lpwstr>_Toc179617205</vt:lpwstr>
      </vt:variant>
      <vt:variant>
        <vt:i4>1114171</vt:i4>
      </vt:variant>
      <vt:variant>
        <vt:i4>26</vt:i4>
      </vt:variant>
      <vt:variant>
        <vt:i4>0</vt:i4>
      </vt:variant>
      <vt:variant>
        <vt:i4>5</vt:i4>
      </vt:variant>
      <vt:variant>
        <vt:lpwstr/>
      </vt:variant>
      <vt:variant>
        <vt:lpwstr>_Toc179617204</vt:lpwstr>
      </vt:variant>
      <vt:variant>
        <vt:i4>1114171</vt:i4>
      </vt:variant>
      <vt:variant>
        <vt:i4>20</vt:i4>
      </vt:variant>
      <vt:variant>
        <vt:i4>0</vt:i4>
      </vt:variant>
      <vt:variant>
        <vt:i4>5</vt:i4>
      </vt:variant>
      <vt:variant>
        <vt:lpwstr/>
      </vt:variant>
      <vt:variant>
        <vt:lpwstr>_Toc179617203</vt:lpwstr>
      </vt:variant>
      <vt:variant>
        <vt:i4>1114171</vt:i4>
      </vt:variant>
      <vt:variant>
        <vt:i4>14</vt:i4>
      </vt:variant>
      <vt:variant>
        <vt:i4>0</vt:i4>
      </vt:variant>
      <vt:variant>
        <vt:i4>5</vt:i4>
      </vt:variant>
      <vt:variant>
        <vt:lpwstr/>
      </vt:variant>
      <vt:variant>
        <vt:lpwstr>_Toc179617202</vt:lpwstr>
      </vt:variant>
      <vt:variant>
        <vt:i4>1114171</vt:i4>
      </vt:variant>
      <vt:variant>
        <vt:i4>8</vt:i4>
      </vt:variant>
      <vt:variant>
        <vt:i4>0</vt:i4>
      </vt:variant>
      <vt:variant>
        <vt:i4>5</vt:i4>
      </vt:variant>
      <vt:variant>
        <vt:lpwstr/>
      </vt:variant>
      <vt:variant>
        <vt:lpwstr>_Toc179617201</vt:lpwstr>
      </vt:variant>
      <vt:variant>
        <vt:i4>1114171</vt:i4>
      </vt:variant>
      <vt:variant>
        <vt:i4>2</vt:i4>
      </vt:variant>
      <vt:variant>
        <vt:i4>0</vt:i4>
      </vt:variant>
      <vt:variant>
        <vt:i4>5</vt:i4>
      </vt:variant>
      <vt:variant>
        <vt:lpwstr/>
      </vt:variant>
      <vt:variant>
        <vt:lpwstr>_Toc179617200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受益所有人信息备案</dc:title>
  <dc:subject/>
  <dc:creator>温菲菲</dc:creator>
  <cp:keywords/>
  <dc:description/>
  <cp:lastModifiedBy>David Lee</cp:lastModifiedBy>
  <cp:revision>59</cp:revision>
  <cp:lastPrinted>2024-08-28T07:39:00Z</cp:lastPrinted>
  <dcterms:created xsi:type="dcterms:W3CDTF">2024-10-23T02:23:00Z</dcterms:created>
  <dcterms:modified xsi:type="dcterms:W3CDTF">2024-11-14T03:04:00Z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C8D41114FF214A0095A63A902500265A_13</vt:lpwstr>
  </property>
</Properties>
</file>