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</w:t>
      </w:r>
      <w:r>
        <w:rPr>
          <w:rFonts w:ascii="Times New Roman" w:hAnsi="Times New Roman" w:eastAsia="黑体" w:cs="黑体"/>
          <w:szCs w:val="32"/>
        </w:rPr>
        <w:t>1</w:t>
      </w:r>
    </w:p>
    <w:p>
      <w:pPr>
        <w:ind w:firstLine="0" w:firstLineChars="0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</w:rPr>
        <w:t>辽宁省地方标准制修订项目申请书</w:t>
      </w:r>
    </w:p>
    <w:tbl>
      <w:tblPr>
        <w:tblStyle w:val="9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195"/>
        <w:gridCol w:w="1501"/>
        <w:gridCol w:w="1559"/>
        <w:gridCol w:w="138"/>
        <w:gridCol w:w="2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标准名称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制定或修订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□制定□修订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修订标准编号</w:t>
            </w:r>
          </w:p>
        </w:tc>
        <w:tc>
          <w:tcPr>
            <w:tcW w:w="2832" w:type="dxa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所属领域（单选）</w:t>
            </w: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□工业□农业□服务业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□社会管理和公共服务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强制或推荐</w:t>
            </w:r>
          </w:p>
        </w:tc>
        <w:tc>
          <w:tcPr>
            <w:tcW w:w="2832" w:type="dxa"/>
            <w:tcBorders>
              <w:top w:val="nil"/>
              <w:bottom w:val="nil"/>
            </w:tcBorders>
            <w:vAlign w:val="center"/>
          </w:tcPr>
          <w:p>
            <w:pPr>
              <w:ind w:firstLine="236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□强制   □推荐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行业分类（单选）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□农业□林业□装备制造 □石油化工 □冶金 □环保 □信息化   □建筑工程□水利□交通 □物流 □新材料 □节能 □特种资源   □军民融合□卫生□公共安全 □服务业（服务提供者为企事业单位、社会组织）□社会管理和公共服务（政府和公益性事业单位）□其他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起草单位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起草单位联系人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832" w:type="dxa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计划起始年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年   月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完成年限</w:t>
            </w:r>
          </w:p>
        </w:tc>
        <w:tc>
          <w:tcPr>
            <w:tcW w:w="2832" w:type="dxa"/>
            <w:vAlign w:val="center"/>
          </w:tcPr>
          <w:p>
            <w:pPr>
              <w:ind w:firstLine="1062" w:firstLineChars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适用范围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必要性和可行性，要解决的主要问题等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主要技术内容（标准主要结构构架、主要技术要求等）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0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主要技术内容（标准主要结构构架、主要技术要求等）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3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同现有国家标准、行业标准、地方标准的协调性和一致性情况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1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预期作用和效益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2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拟作为强制性标准须说明理由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  <w:jc w:val="center"/>
        </w:trPr>
        <w:tc>
          <w:tcPr>
            <w:tcW w:w="2070" w:type="dxa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7225" w:type="dxa"/>
            <w:gridSpan w:val="5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326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主要起草单位意见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省级对口标委会意见</w:t>
            </w:r>
          </w:p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(无对口标委会暂不填写)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归口管理部门意见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3" w:hRule="atLeast"/>
          <w:jc w:val="center"/>
        </w:trPr>
        <w:tc>
          <w:tcPr>
            <w:tcW w:w="3265" w:type="dxa"/>
            <w:gridSpan w:val="2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（印章）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708" w:firstLineChars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    月    日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（印章）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708" w:firstLineChars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    月    日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（印章）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708" w:firstLineChars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    月    日</w:t>
            </w:r>
          </w:p>
        </w:tc>
      </w:tr>
    </w:tbl>
    <w:p>
      <w:pPr>
        <w:ind w:firstLine="118" w:firstLineChars="5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注: 1.内容填写不全的可另附页</w:t>
      </w:r>
    </w:p>
    <w:p>
      <w:pPr>
        <w:ind w:firstLine="47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2..修订项目完成时限原则上不超过12个月，制定项目完成时限不超过18个月。</w:t>
      </w:r>
    </w:p>
    <w:p>
      <w:pPr>
        <w:ind w:firstLine="434" w:firstLineChars="184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3.有省级对口标准化技术委员会的，必须签署意见。</w:t>
      </w:r>
    </w:p>
    <w:p>
      <w:pPr>
        <w:spacing w:line="300" w:lineRule="exact"/>
        <w:ind w:firstLine="0" w:firstLineChars="0"/>
        <w:rPr>
          <w:rFonts w:ascii="Times New Roman" w:hAnsi="Times New Roman" w:eastAsia="宋体" w:cs="Times New Roman"/>
          <w:sz w:val="18"/>
          <w:szCs w:val="18"/>
        </w:rPr>
      </w:pP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531" w:right="1474" w:bottom="1304" w:left="1588" w:header="851" w:footer="1418" w:gutter="0"/>
          <w:pgNumType w:fmt="numberInDash"/>
          <w:cols w:space="720" w:num="1"/>
          <w:docGrid w:type="linesAndChars" w:linePitch="579" w:charSpace="-849"/>
        </w:sectPr>
      </w:pPr>
    </w:p>
    <w:p>
      <w:pPr>
        <w:ind w:firstLine="0" w:firstLineChars="0"/>
        <w:rPr>
          <w:rFonts w:ascii="Times New Roman" w:hAnsi="Times New Roman" w:eastAsia="黑体" w:cs="Times New Roman"/>
          <w:szCs w:val="32"/>
        </w:rPr>
      </w:pPr>
      <w:r>
        <w:rPr>
          <w:rFonts w:hint="eastAsia" w:ascii="Times New Roman" w:hAnsi="Times New Roman" w:eastAsia="黑体" w:cs="Times New Roman"/>
          <w:szCs w:val="32"/>
        </w:rPr>
        <w:t>附件2</w:t>
      </w:r>
    </w:p>
    <w:p>
      <w:pPr>
        <w:ind w:firstLine="0" w:firstLineChars="0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</w:rPr>
        <w:t>辽宁省地方标准制修订项目申请汇总表</w:t>
      </w:r>
    </w:p>
    <w:tbl>
      <w:tblPr>
        <w:tblStyle w:val="9"/>
        <w:tblW w:w="14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555"/>
        <w:gridCol w:w="2884"/>
        <w:gridCol w:w="2228"/>
        <w:gridCol w:w="1953"/>
        <w:gridCol w:w="1357"/>
        <w:gridCol w:w="1417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起草单位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省级对口标委会</w:t>
            </w:r>
          </w:p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(没有不填写)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归口管理部门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强制/推荐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制定/修订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计划起止时间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归口管理部门联系人：                                                       联系电话（移动电话）： </w:t>
      </w:r>
    </w:p>
    <w:p>
      <w:pPr>
        <w:spacing w:line="240" w:lineRule="auto"/>
        <w:ind w:firstLine="0" w:firstLineChars="0"/>
        <w:rPr>
          <w:rFonts w:ascii="Times New Roman" w:hAnsi="Times New Roman" w:cs="Times New Roman"/>
          <w:w w:val="200"/>
          <w:sz w:val="30"/>
          <w:szCs w:val="30"/>
        </w:rPr>
      </w:pP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  <w:sectPr>
          <w:footerReference r:id="rId9" w:type="default"/>
          <w:pgSz w:w="16838" w:h="11906" w:orient="landscape"/>
          <w:pgMar w:top="1588" w:right="1531" w:bottom="1474" w:left="1304" w:header="851" w:footer="1418" w:gutter="0"/>
          <w:pgNumType w:fmt="numberInDash"/>
          <w:cols w:space="720" w:num="1"/>
          <w:docGrid w:type="linesAndChars" w:linePitch="579" w:charSpace="-849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附件3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黑体"/>
          <w:sz w:val="44"/>
          <w:szCs w:val="44"/>
        </w:rPr>
        <w:t>辽宁省地方标准编制说明模板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辽宁省地方标准《</w:t>
      </w:r>
      <w:r>
        <w:rPr>
          <w:rFonts w:hint="eastAsia" w:ascii="Times New Roman" w:hAnsi="Times New Roman" w:cs="仿宋_GB2312"/>
          <w:color w:val="000000"/>
          <w:spacing w:val="-2"/>
          <w:szCs w:val="32"/>
        </w:rPr>
        <w:t>××××</w:t>
      </w:r>
      <w:r>
        <w:rPr>
          <w:rFonts w:hint="eastAsia" w:ascii="Times New Roman" w:hAnsi="Times New Roman" w:eastAsia="方正小标宋简体" w:cs="方正小标宋简体"/>
          <w:szCs w:val="32"/>
        </w:rPr>
        <w:t>》编制说明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一、工作简介，包括任务来源、制定标准的必要性和意义、起草单位、协作单位、主要起草人及其所做的工作、主要工作过程等；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二、标准编制原则和确定地方标准主要内容</w:t>
      </w:r>
      <w:r>
        <w:rPr>
          <w:rFonts w:ascii="Times New Roman" w:hAnsi="Times New Roman" w:cs="仿宋_GB2312"/>
          <w:szCs w:val="32"/>
        </w:rPr>
        <w:t>(如技术指标、参数、公式、性能要求、试验方法、检验规则等)</w:t>
      </w:r>
      <w:r>
        <w:rPr>
          <w:rFonts w:hint="eastAsia" w:ascii="Times New Roman" w:hAnsi="Times New Roman" w:cs="仿宋_GB2312"/>
          <w:szCs w:val="32"/>
        </w:rPr>
        <w:t>的论据</w:t>
      </w:r>
      <w:r>
        <w:rPr>
          <w:rFonts w:ascii="Times New Roman" w:hAnsi="Times New Roman" w:cs="仿宋_GB2312"/>
          <w:szCs w:val="32"/>
        </w:rPr>
        <w:t>(包括</w:t>
      </w:r>
      <w:r>
        <w:rPr>
          <w:rFonts w:hint="eastAsia" w:ascii="Times New Roman" w:hAnsi="Times New Roman" w:cs="仿宋_GB2312"/>
          <w:szCs w:val="32"/>
        </w:rPr>
        <w:t>实</w:t>
      </w:r>
      <w:r>
        <w:rPr>
          <w:rFonts w:ascii="Times New Roman" w:hAnsi="Times New Roman" w:cs="仿宋_GB2312"/>
          <w:szCs w:val="32"/>
        </w:rPr>
        <w:t>验</w:t>
      </w:r>
      <w:r>
        <w:rPr>
          <w:rFonts w:hint="eastAsia" w:ascii="Times New Roman" w:hAnsi="Times New Roman" w:cs="仿宋_GB2312"/>
          <w:szCs w:val="32"/>
        </w:rPr>
        <w:t>过程</w:t>
      </w:r>
      <w:r>
        <w:rPr>
          <w:rFonts w:ascii="Times New Roman" w:hAnsi="Times New Roman" w:cs="仿宋_GB2312"/>
          <w:szCs w:val="32"/>
        </w:rPr>
        <w:t>、统计数据</w:t>
      </w:r>
      <w:r>
        <w:rPr>
          <w:rFonts w:hint="eastAsia" w:ascii="Times New Roman" w:hAnsi="Times New Roman" w:cs="仿宋_GB2312"/>
          <w:szCs w:val="32"/>
        </w:rPr>
        <w:t>、分析报告等</w:t>
      </w:r>
      <w:r>
        <w:rPr>
          <w:rFonts w:ascii="Times New Roman" w:hAnsi="Times New Roman" w:cs="仿宋_GB2312"/>
          <w:szCs w:val="32"/>
        </w:rPr>
        <w:t>)</w:t>
      </w:r>
      <w:r>
        <w:rPr>
          <w:rFonts w:hint="eastAsia" w:ascii="Times New Roman" w:hAnsi="Times New Roman" w:cs="仿宋_GB2312"/>
          <w:szCs w:val="32"/>
        </w:rPr>
        <w:t>，</w:t>
      </w:r>
      <w:r>
        <w:rPr>
          <w:rFonts w:ascii="Times New Roman" w:hAnsi="Times New Roman" w:cs="仿宋_GB2312"/>
          <w:szCs w:val="32"/>
        </w:rPr>
        <w:t>修订</w:t>
      </w:r>
      <w:r>
        <w:rPr>
          <w:rFonts w:hint="eastAsia" w:ascii="Times New Roman" w:hAnsi="Times New Roman" w:cs="仿宋_GB2312"/>
          <w:szCs w:val="32"/>
        </w:rPr>
        <w:t>地方</w:t>
      </w:r>
      <w:r>
        <w:rPr>
          <w:rFonts w:ascii="Times New Roman" w:hAnsi="Times New Roman" w:cs="仿宋_GB2312"/>
          <w:szCs w:val="32"/>
        </w:rPr>
        <w:t>标准时，</w:t>
      </w:r>
      <w:r>
        <w:rPr>
          <w:rFonts w:hint="eastAsia" w:ascii="Times New Roman" w:hAnsi="Times New Roman" w:cs="仿宋_GB2312"/>
          <w:szCs w:val="32"/>
        </w:rPr>
        <w:t>应详细说明和原标准的主要差异情况；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三、主要试验（或验证）的分析、综述报告，技术经济论证，预期经济社会生态效益分析；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四、与现行有关法律、法规和国家标准、行业标准、地方标准的关系；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五、征求意见和分歧处理情况，应说明未采纳意见依据以及同意见提出人的沟通反馈情况；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六、推动标准实施的措施建议；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七、拟作为强制性地方标准的须写明明确的法律法规依据；</w:t>
      </w:r>
    </w:p>
    <w:p>
      <w:pPr>
        <w:ind w:firstLine="64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八、其他应说明的事项。</w:t>
      </w:r>
    </w:p>
    <w:p>
      <w:pPr>
        <w:ind w:firstLine="640"/>
        <w:rPr>
          <w:rFonts w:ascii="Times New Roman" w:hAnsi="Times New Roman" w:cs="仿宋_GB2312"/>
          <w:szCs w:val="32"/>
        </w:rPr>
        <w:sectPr>
          <w:headerReference r:id="rId12" w:type="first"/>
          <w:footerReference r:id="rId15" w:type="first"/>
          <w:headerReference r:id="rId10" w:type="default"/>
          <w:footerReference r:id="rId13" w:type="default"/>
          <w:headerReference r:id="rId11" w:type="even"/>
          <w:footerReference r:id="rId14" w:type="even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435" w:charSpace="0"/>
        </w:sectPr>
      </w:pPr>
    </w:p>
    <w:p>
      <w:pPr>
        <w:spacing w:line="240" w:lineRule="auto"/>
        <w:ind w:firstLine="0" w:firstLineChars="0"/>
        <w:outlineLvl w:val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附件4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sz w:val="21"/>
          <w:szCs w:val="21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辽宁省地方标准征求意见汇总处理表</w:t>
      </w: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sz w:val="21"/>
          <w:szCs w:val="21"/>
        </w:rPr>
      </w:pPr>
    </w:p>
    <w:tbl>
      <w:tblPr>
        <w:tblStyle w:val="9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68"/>
        <w:gridCol w:w="2932"/>
        <w:gridCol w:w="2396"/>
        <w:gridCol w:w="2032"/>
        <w:gridCol w:w="3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章条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编号</w:t>
            </w:r>
          </w:p>
        </w:tc>
        <w:tc>
          <w:tcPr>
            <w:tcW w:w="5400" w:type="dxa"/>
            <w:gridSpan w:val="2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专家意见</w:t>
            </w:r>
          </w:p>
        </w:tc>
        <w:tc>
          <w:tcPr>
            <w:tcW w:w="2396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（姓名、职称、单位）</w:t>
            </w:r>
          </w:p>
        </w:tc>
        <w:tc>
          <w:tcPr>
            <w:tcW w:w="2032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修改情况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采纳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不采纳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)</w:t>
            </w:r>
          </w:p>
        </w:tc>
        <w:tc>
          <w:tcPr>
            <w:tcW w:w="3672" w:type="dxa"/>
            <w:vMerge w:val="restart"/>
            <w:vAlign w:val="bottom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不采纳理由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原稿</w:t>
            </w:r>
          </w:p>
        </w:tc>
        <w:tc>
          <w:tcPr>
            <w:tcW w:w="2932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改为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sz w:val="21"/>
          <w:szCs w:val="21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720" w:num="1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附件5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辽宁省地方标准审查申请表</w:t>
      </w:r>
    </w:p>
    <w:tbl>
      <w:tblPr>
        <w:tblStyle w:val="9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298"/>
        <w:gridCol w:w="958"/>
        <w:gridCol w:w="1059"/>
        <w:gridCol w:w="8"/>
        <w:gridCol w:w="1419"/>
        <w:gridCol w:w="6"/>
        <w:gridCol w:w="156"/>
        <w:gridCol w:w="1128"/>
        <w:gridCol w:w="126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标准名称</w:t>
            </w:r>
          </w:p>
        </w:tc>
        <w:tc>
          <w:tcPr>
            <w:tcW w:w="3606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立项编号</w:t>
            </w: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08" w:type="dxa"/>
            <w:gridSpan w:val="2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主要起草单位</w:t>
            </w:r>
          </w:p>
        </w:tc>
        <w:tc>
          <w:tcPr>
            <w:tcW w:w="2017" w:type="dxa"/>
            <w:gridSpan w:val="2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联系人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姓名</w:t>
            </w: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08" w:type="dxa"/>
            <w:gridSpan w:val="2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电话</w:t>
            </w: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建议审查地点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89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建议审查时间</w:t>
            </w:r>
          </w:p>
        </w:tc>
        <w:tc>
          <w:tcPr>
            <w:tcW w:w="3014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姓名</w:t>
            </w:r>
          </w:p>
        </w:tc>
        <w:tc>
          <w:tcPr>
            <w:tcW w:w="2648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职务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职称</w:t>
            </w:r>
          </w:p>
        </w:tc>
        <w:tc>
          <w:tcPr>
            <w:tcW w:w="176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归口单位参加人员</w:t>
            </w:r>
          </w:p>
        </w:tc>
        <w:tc>
          <w:tcPr>
            <w:tcW w:w="9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48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归口单位参加人员</w:t>
            </w:r>
          </w:p>
        </w:tc>
        <w:tc>
          <w:tcPr>
            <w:tcW w:w="9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48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8" w:type="dxa"/>
            <w:gridSpan w:val="1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拟建议审查组专家名单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（推荐性标准不少于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名专家，强制性不少于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12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名专家）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姓名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单位全称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职务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职称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从事专业</w:t>
            </w: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1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2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3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4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6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7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8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9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10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11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12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sz w:val="18"/>
                <w:szCs w:val="18"/>
              </w:rPr>
              <w:t>向社会征求意见情况</w:t>
            </w:r>
          </w:p>
        </w:tc>
        <w:tc>
          <w:tcPr>
            <w:tcW w:w="6620" w:type="dxa"/>
            <w:gridSpan w:val="9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标准查重情况</w:t>
            </w:r>
          </w:p>
        </w:tc>
        <w:tc>
          <w:tcPr>
            <w:tcW w:w="6620" w:type="dxa"/>
            <w:gridSpan w:val="9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初审意见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复核意见</w:t>
            </w:r>
          </w:p>
        </w:tc>
        <w:tc>
          <w:tcPr>
            <w:tcW w:w="3176" w:type="dxa"/>
            <w:gridSpan w:val="5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批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准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省局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参会人员</w:t>
            </w:r>
          </w:p>
        </w:tc>
        <w:tc>
          <w:tcPr>
            <w:tcW w:w="3170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spacing w:line="240" w:lineRule="auto"/>
        <w:ind w:right="420" w:firstLine="4725" w:firstLineChars="2250"/>
        <w:rPr>
          <w:rFonts w:ascii="Times New Roman" w:hAnsi="Times New Roman" w:eastAsia="宋体" w:cs="Times New Roman"/>
          <w:sz w:val="21"/>
          <w:szCs w:val="21"/>
        </w:rPr>
      </w:pPr>
    </w:p>
    <w:p>
      <w:pPr>
        <w:spacing w:line="240" w:lineRule="auto"/>
        <w:ind w:right="420" w:firstLine="4725" w:firstLineChars="2250"/>
        <w:rPr>
          <w:rFonts w:ascii="Times New Roman" w:hAnsi="Times New Roman" w:eastAsia="宋体" w:cs="Times New Roman"/>
          <w:sz w:val="21"/>
          <w:szCs w:val="21"/>
          <w:u w:val="single"/>
        </w:rPr>
      </w:pPr>
      <w:r>
        <w:rPr>
          <w:rFonts w:hint="eastAsia" w:ascii="Times New Roman" w:hAnsi="Times New Roman" w:eastAsia="宋体" w:cs="宋体"/>
          <w:sz w:val="21"/>
          <w:szCs w:val="21"/>
        </w:rPr>
        <w:t>归口单位盖章：</w:t>
      </w: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附件6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黑体"/>
          <w:sz w:val="44"/>
          <w:szCs w:val="4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黑体"/>
          <w:sz w:val="44"/>
          <w:szCs w:val="44"/>
        </w:rPr>
        <w:t>辽宁省地方标准审查会议纪要模板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spacing w:line="240" w:lineRule="auto"/>
        <w:ind w:firstLine="0" w:firstLineChars="0"/>
        <w:jc w:val="center"/>
        <w:rPr>
          <w:rFonts w:ascii="仿宋_GB2312" w:hAnsi="Times New Roman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《××××》</w:t>
      </w:r>
      <w:r>
        <w:rPr>
          <w:rFonts w:hint="eastAsia" w:ascii="仿宋_GB2312" w:hAnsi="Times New Roman" w:cs="方正小标宋简体"/>
          <w:szCs w:val="32"/>
        </w:rPr>
        <w:t>（立项名称）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辽宁省地方标准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审查会议纪要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</w:rPr>
        <w:t>××××年××月××日，辽宁省市场监督管理局和×××××厅（委、局）在××市召开《××××》（立项名称）审查会议，专家组由×位专家组成（名单详见附件</w:t>
      </w:r>
      <w:r>
        <w:rPr>
          <w:rFonts w:ascii="Times New Roman" w:hAnsi="Times New Roman"/>
        </w:rPr>
        <w:t>1</w:t>
      </w:r>
      <w:r>
        <w:rPr>
          <w:rFonts w:hint="eastAsia" w:ascii="Times New Roman" w:hAnsi="Times New Roman"/>
        </w:rPr>
        <w:t>）。专家组听取了起草情况介绍，逐条审查了地方标准文本及编制说明，开展了交流研讨，提出了意见建议。经协商一致，形成审查意见如下。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</w:rPr>
        <w:t>一、该标准制定（修订）任务根据辽宁省市场监督管理局××××年度下达的地方标准制修订立项计划（立项编号：××××），任务来源明确，送审材料齐全，标准文本结构和内容符合国家标准</w:t>
      </w:r>
      <w:r>
        <w:rPr>
          <w:rFonts w:ascii="Times New Roman" w:hAnsi="Times New Roman"/>
        </w:rPr>
        <w:t>GB/T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1.1</w:t>
      </w:r>
      <w:r>
        <w:rPr>
          <w:rFonts w:hint="eastAsia" w:ascii="Times New Roman" w:hAnsi="Times New Roman"/>
        </w:rPr>
        <w:t>的要求。编制说明结构和内容符合相关要求。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</w:rPr>
        <w:t>二、（经专家组商议，建议标准名称修改为《××××》，如未修改请忽略）。该标准符合国家有关法律、法规、规章和强制性标准的有关规定，与相关国家标准、行业标准、地方标准相协调。标准涉及相关各方协商一致，无意见分歧。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</w:rPr>
        <w:t>三、该标准规定了××××、××××、××××等内容，……………………………………。（省略内容由专家组根据实际情况商定，围绕标准的科学性、先进性、适用性、指导性等方面进行评价。）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</w:rPr>
        <w:t>综上，专家组经投票表决（×票同意，×票反对），（一致）同意该标准通过审查，建议主要起草单位按照审查组提出的意见（详见附件</w:t>
      </w: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>）修改完善后按程序报批。</w:t>
      </w:r>
    </w:p>
    <w:p>
      <w:pPr>
        <w:ind w:firstLine="640"/>
        <w:rPr>
          <w:rFonts w:ascii="Times New Roman" w:hAnsi="Times New Roman"/>
        </w:rPr>
      </w:pPr>
    </w:p>
    <w:p>
      <w:pPr>
        <w:ind w:firstLine="800" w:firstLineChars="250"/>
        <w:rPr>
          <w:rFonts w:ascii="Times New Roman" w:hAnsi="Times New Roman"/>
        </w:rPr>
      </w:pPr>
      <w:r>
        <w:rPr>
          <w:rFonts w:hint="eastAsia" w:ascii="Times New Roman" w:hAnsi="Times New Roman"/>
        </w:rPr>
        <w:t>附：</w:t>
      </w:r>
      <w:r>
        <w:rPr>
          <w:rFonts w:ascii="Times New Roman" w:hAnsi="Times New Roman"/>
        </w:rPr>
        <w:t>1.</w:t>
      </w:r>
      <w:r>
        <w:rPr>
          <w:rFonts w:hint="eastAsia" w:ascii="Times New Roman" w:hAnsi="Times New Roman"/>
        </w:rPr>
        <w:t>辽宁省地方标准审查专家表决表</w:t>
      </w:r>
    </w:p>
    <w:p>
      <w:pPr>
        <w:ind w:firstLine="1440" w:firstLineChars="45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hint="eastAsia" w:ascii="Times New Roman" w:hAnsi="Times New Roman"/>
        </w:rPr>
        <w:t>审查会议修改意见表</w:t>
      </w:r>
    </w:p>
    <w:p>
      <w:pPr>
        <w:ind w:firstLine="800" w:firstLineChars="250"/>
        <w:rPr>
          <w:rFonts w:ascii="Times New Roman" w:hAnsi="Times New Roman"/>
        </w:rPr>
      </w:pPr>
    </w:p>
    <w:p>
      <w:pPr>
        <w:ind w:firstLine="4320" w:firstLineChars="1350"/>
        <w:rPr>
          <w:rFonts w:ascii="Times New Roman" w:hAnsi="Times New Roman"/>
        </w:rPr>
      </w:pPr>
      <w:r>
        <w:rPr>
          <w:rFonts w:hint="eastAsia" w:ascii="Times New Roman" w:hAnsi="Times New Roman"/>
        </w:rPr>
        <w:t>专家组组长：</w:t>
      </w:r>
    </w:p>
    <w:p>
      <w:pPr>
        <w:ind w:firstLine="640"/>
        <w:rPr>
          <w:rFonts w:ascii="Times New Roman" w:hAnsi="Times New Roman"/>
        </w:rPr>
        <w:sectPr>
          <w:footerReference r:id="rId16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linePitch="435" w:charSpace="0"/>
        </w:sectPr>
      </w:pPr>
      <w:r>
        <w:rPr>
          <w:rFonts w:ascii="Times New Roman" w:hAnsi="Times New Roman"/>
        </w:rPr>
        <w:t xml:space="preserve">                     </w:t>
      </w:r>
      <w:r>
        <w:rPr>
          <w:rFonts w:hint="eastAsia" w:ascii="Times New Roman" w:hAnsi="Times New Roman"/>
        </w:rPr>
        <w:t>××××年××月××日</w:t>
      </w:r>
    </w:p>
    <w:p>
      <w:pPr>
        <w:spacing w:after="156" w:afterLines="50"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辽宁省地方标准审查专家表决表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 xml:space="preserve">                                                                            年      月      日</w:t>
      </w:r>
    </w:p>
    <w:tbl>
      <w:tblPr>
        <w:tblStyle w:val="9"/>
        <w:tblW w:w="140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345"/>
        <w:gridCol w:w="3119"/>
        <w:gridCol w:w="1559"/>
        <w:gridCol w:w="2126"/>
        <w:gridCol w:w="1134"/>
        <w:gridCol w:w="1134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姓名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-64" w:leftChars="-20" w:right="-137" w:rightChars="-43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专家组职务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单位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职务</w:t>
            </w:r>
            <w:r>
              <w:rPr>
                <w:rFonts w:ascii="Times New Roman" w:hAnsi="Times New Roman" w:eastAsia="宋体" w:cs="宋体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职称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表决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专家签名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通过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不通过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宋体"/>
          <w:sz w:val="21"/>
          <w:szCs w:val="21"/>
        </w:rPr>
        <w:sectPr>
          <w:pgSz w:w="16838" w:h="11906" w:orient="landscape"/>
          <w:pgMar w:top="1701" w:right="1440" w:bottom="1701" w:left="1440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Times New Roman" w:hAnsi="Times New Roman" w:eastAsia="宋体" w:cs="宋体"/>
          <w:sz w:val="21"/>
          <w:szCs w:val="21"/>
        </w:rPr>
        <w:t>注：表决栏中通过的打“√”，不通过的打“×”；专家组职务有“组长”、“组员”。</w:t>
      </w: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sz w:val="21"/>
          <w:szCs w:val="21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方正小标宋简体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辽宁省地方标准审查会议修改意见表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</w:p>
    <w:tbl>
      <w:tblPr>
        <w:tblStyle w:val="9"/>
        <w:tblW w:w="14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802"/>
        <w:gridCol w:w="4026"/>
        <w:gridCol w:w="3808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序号</w:t>
            </w:r>
          </w:p>
        </w:tc>
        <w:tc>
          <w:tcPr>
            <w:tcW w:w="2802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章条编号</w:t>
            </w:r>
          </w:p>
        </w:tc>
        <w:tc>
          <w:tcPr>
            <w:tcW w:w="4026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原稿</w:t>
            </w:r>
          </w:p>
        </w:tc>
        <w:tc>
          <w:tcPr>
            <w:tcW w:w="3808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改为</w:t>
            </w:r>
          </w:p>
        </w:tc>
        <w:tc>
          <w:tcPr>
            <w:tcW w:w="2207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2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8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07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宋体"/>
          <w:sz w:val="21"/>
          <w:szCs w:val="21"/>
        </w:rPr>
        <w:t>注：可另加页，每页都应有专家组组长签字。</w:t>
      </w:r>
    </w:p>
    <w:p>
      <w:pPr>
        <w:wordWrap w:val="0"/>
        <w:spacing w:line="240" w:lineRule="auto"/>
        <w:ind w:right="1200" w:firstLine="315" w:firstLineChars="150"/>
        <w:rPr>
          <w:rFonts w:ascii="Times New Roman" w:hAnsi="Times New Roman" w:eastAsia="宋体" w:cs="Times New Roman"/>
          <w:sz w:val="21"/>
          <w:szCs w:val="21"/>
          <w:u w:val="single"/>
        </w:rPr>
      </w:pPr>
      <w:r>
        <w:rPr>
          <w:rFonts w:hint="eastAsia" w:ascii="Times New Roman" w:hAnsi="Times New Roman" w:eastAsia="宋体" w:cs="宋体"/>
          <w:sz w:val="21"/>
          <w:szCs w:val="21"/>
        </w:rPr>
        <w:t>专家组组长：                                                               省市场监管局见证人员：</w:t>
      </w:r>
    </w:p>
    <w:p>
      <w:pPr>
        <w:wordWrap w:val="0"/>
        <w:spacing w:line="240" w:lineRule="auto"/>
        <w:ind w:right="1200" w:firstLine="0" w:firstLineChars="0"/>
        <w:rPr>
          <w:rFonts w:ascii="Times New Roman" w:hAnsi="Times New Roman" w:eastAsia="宋体" w:cs="宋体"/>
          <w:sz w:val="21"/>
          <w:szCs w:val="21"/>
        </w:rPr>
        <w:sectPr>
          <w:pgSz w:w="16838" w:h="11906" w:orient="landscape"/>
          <w:pgMar w:top="1701" w:right="1440" w:bottom="1701" w:left="1440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黑体" w:cs="Times New Roman"/>
          <w:szCs w:val="32"/>
        </w:rPr>
      </w:pPr>
      <w:r>
        <w:rPr>
          <w:rFonts w:hint="eastAsia" w:ascii="Times New Roman" w:hAnsi="Times New Roman" w:eastAsia="黑体" w:cs="Times New Roman"/>
          <w:szCs w:val="32"/>
        </w:rPr>
        <w:t>附件7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Times New Roman"/>
          <w:szCs w:val="32"/>
        </w:rPr>
        <w:t>辽宁省地方标准呈报审批表</w:t>
      </w:r>
    </w:p>
    <w:tbl>
      <w:tblPr>
        <w:tblStyle w:val="9"/>
        <w:tblW w:w="86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4796"/>
        <w:gridCol w:w="39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标准名称：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立项编号：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主要起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草单位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名称：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是否同意主动公开：          是（   ）       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主要起草人联系电话：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8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标准起草单位意见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                           公章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                                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8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标准审查专家组确认意见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tabs>
                <w:tab w:val="left" w:pos="6225"/>
              </w:tabs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           </w:t>
            </w:r>
          </w:p>
          <w:p>
            <w:pPr>
              <w:tabs>
                <w:tab w:val="left" w:pos="6225"/>
              </w:tabs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tabs>
                <w:tab w:val="left" w:pos="6225"/>
              </w:tabs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tabs>
                <w:tab w:val="left" w:pos="6225"/>
              </w:tabs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tabs>
                <w:tab w:val="left" w:pos="6225"/>
              </w:tabs>
              <w:spacing w:line="240" w:lineRule="exact"/>
              <w:ind w:firstLine="5449" w:firstLineChars="2595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专家组组长：</w:t>
            </w:r>
          </w:p>
          <w:p>
            <w:pPr>
              <w:spacing w:line="240" w:lineRule="exact"/>
              <w:ind w:firstLine="6333" w:firstLineChars="3016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6333" w:firstLineChars="3016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8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归口管理部门审查意见：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150" w:firstLineChars="150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255" w:firstLineChars="155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公章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                  </w:t>
            </w:r>
          </w:p>
          <w:p>
            <w:pPr>
              <w:spacing w:line="240" w:lineRule="exact"/>
              <w:ind w:firstLine="6405" w:firstLineChars="305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  <w:jc w:val="center"/>
        </w:trPr>
        <w:tc>
          <w:tcPr>
            <w:tcW w:w="8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省标准化行政主管部门审批发布意见：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</w:t>
            </w:r>
          </w:p>
          <w:p>
            <w:pPr>
              <w:spacing w:line="240" w:lineRule="exact"/>
              <w:ind w:firstLine="2793" w:firstLineChars="133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2835" w:firstLineChars="135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标准编号：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发布日期：</w:t>
            </w: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</w:t>
            </w:r>
          </w:p>
          <w:p>
            <w:pPr>
              <w:spacing w:line="240" w:lineRule="exact"/>
              <w:ind w:firstLine="5775" w:firstLineChars="275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实施日期：</w:t>
            </w: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</w:t>
            </w: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承办人：               复核人：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审批人：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公章</w:t>
            </w: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bookmarkStart w:id="0" w:name="_GoBack"/>
      <w:bookmarkEnd w:id="0"/>
    </w:p>
    <w:p>
      <w:pPr>
        <w:ind w:firstLine="640"/>
        <w:rPr>
          <w:rFonts w:ascii="Times New Roman" w:hAnsi="Times New Roman" w:eastAsia="黑体" w:cs="黑体"/>
          <w:szCs w:val="32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</w:t>
      </w:r>
      <w:r>
        <w:rPr>
          <w:rFonts w:ascii="Times New Roman" w:hAnsi="Times New Roman" w:eastAsia="黑体" w:cs="黑体"/>
          <w:szCs w:val="32"/>
        </w:rPr>
        <w:t>8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黑体"/>
          <w:sz w:val="44"/>
          <w:szCs w:val="44"/>
        </w:rPr>
      </w:pPr>
      <w:r>
        <w:rPr>
          <w:rFonts w:hint="eastAsia" w:ascii="Times New Roman" w:hAnsi="Times New Roman" w:eastAsia="方正小标宋简体" w:cs="黑体"/>
          <w:sz w:val="44"/>
          <w:szCs w:val="44"/>
        </w:rPr>
        <w:t>辽宁省地方标准复审情况登记表</w:t>
      </w:r>
    </w:p>
    <w:tbl>
      <w:tblPr>
        <w:tblStyle w:val="10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943"/>
        <w:gridCol w:w="2471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复审标准名称</w:t>
            </w:r>
          </w:p>
        </w:tc>
        <w:tc>
          <w:tcPr>
            <w:tcW w:w="2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标准编号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归口管理部门</w:t>
            </w:r>
          </w:p>
        </w:tc>
        <w:tc>
          <w:tcPr>
            <w:tcW w:w="2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复审承担单位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复审过程及结论建议理由</w:t>
            </w:r>
          </w:p>
        </w:tc>
        <w:tc>
          <w:tcPr>
            <w:tcW w:w="70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复审结论建议</w:t>
            </w:r>
          </w:p>
        </w:tc>
        <w:tc>
          <w:tcPr>
            <w:tcW w:w="70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继续有效（  ）修订（  ）废止（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专家组意见</w:t>
            </w:r>
          </w:p>
        </w:tc>
        <w:tc>
          <w:tcPr>
            <w:tcW w:w="70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04" w:firstLineChars="2145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专家组长：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归口管理部门意见</w:t>
            </w:r>
          </w:p>
        </w:tc>
        <w:tc>
          <w:tcPr>
            <w:tcW w:w="70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kern w:val="0"/>
                <w:sz w:val="28"/>
                <w:szCs w:val="28"/>
              </w:rPr>
              <w:t>省标准化行政主管部门意见</w:t>
            </w:r>
          </w:p>
        </w:tc>
        <w:tc>
          <w:tcPr>
            <w:tcW w:w="70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19" w:firstLineChars="2295"/>
              <w:textAlignment w:val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(盖章）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宋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 xml:space="preserve">                                        年    月    日</w:t>
            </w: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黑体" w:cs="黑体"/>
          <w:szCs w:val="32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240" w:lineRule="auto"/>
        <w:ind w:firstLine="0" w:firstLineChars="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附件9</w:t>
      </w:r>
    </w:p>
    <w:p>
      <w:pPr>
        <w:spacing w:line="240" w:lineRule="auto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辽宁省地方标准标制修订流程图</w:t>
      </w:r>
    </w:p>
    <w:p>
      <w:pPr>
        <w:spacing w:line="240" w:lineRule="auto"/>
        <w:ind w:firstLine="0" w:firstLineChars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eastAsiaTheme="minorEastAsia"/>
          <w:sz w:val="21"/>
        </w:rPr>
        <w:object>
          <v:shape id="_x0000_i1025" o:spt="75" type="#_x0000_t75" style="height:585.2pt;width:421.1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18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/>
      <w:jc w:val="center"/>
      <w:rPr>
        <w:rFonts w:asciiTheme="minorEastAsia" w:hAnsiTheme="minorEastAsia" w:eastAsiaTheme="minorEastAsia"/>
        <w:sz w:val="28"/>
        <w:szCs w:val="28"/>
      </w:rPr>
    </w:pP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/>
      <w:jc w:val="center"/>
      <w:rPr>
        <w:rFonts w:asciiTheme="minorEastAsia" w:hAnsiTheme="minorEastAsia" w:eastAsiaTheme="minorEastAsia"/>
        <w:sz w:val="28"/>
        <w:szCs w:val="28"/>
      </w:rPr>
    </w:pPr>
  </w:p>
  <w:p>
    <w:pPr>
      <w:pStyle w:val="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/>
      <w:jc w:val="center"/>
      <w:rPr>
        <w:rFonts w:asciiTheme="minorEastAsia" w:hAnsiTheme="minorEastAsia" w:eastAsiaTheme="minorEastAsia"/>
        <w:sz w:val="28"/>
        <w:szCs w:val="28"/>
      </w:rPr>
    </w:pPr>
  </w:p>
  <w:p>
    <w:pPr>
      <w:pStyle w:val="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/>
      <w:jc w:val="center"/>
      <w:rPr>
        <w:rFonts w:asciiTheme="minorEastAsia" w:hAnsiTheme="minorEastAsia" w:eastAsiaTheme="minorEastAsia"/>
        <w:sz w:val="28"/>
        <w:szCs w:val="28"/>
      </w:rPr>
    </w:pPr>
  </w:p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96"/>
    <w:rsid w:val="000017AC"/>
    <w:rsid w:val="00014C3E"/>
    <w:rsid w:val="00014F24"/>
    <w:rsid w:val="00015418"/>
    <w:rsid w:val="000202B0"/>
    <w:rsid w:val="00020B73"/>
    <w:rsid w:val="00021974"/>
    <w:rsid w:val="00022C42"/>
    <w:rsid w:val="00025C21"/>
    <w:rsid w:val="00034CED"/>
    <w:rsid w:val="000415F4"/>
    <w:rsid w:val="000436C2"/>
    <w:rsid w:val="00046CB4"/>
    <w:rsid w:val="000551BB"/>
    <w:rsid w:val="00060584"/>
    <w:rsid w:val="0006254B"/>
    <w:rsid w:val="0006515B"/>
    <w:rsid w:val="000666F9"/>
    <w:rsid w:val="00066D77"/>
    <w:rsid w:val="000715EB"/>
    <w:rsid w:val="0007414F"/>
    <w:rsid w:val="00075BB9"/>
    <w:rsid w:val="000770A4"/>
    <w:rsid w:val="0007745B"/>
    <w:rsid w:val="00077D11"/>
    <w:rsid w:val="000818E9"/>
    <w:rsid w:val="00081A7C"/>
    <w:rsid w:val="000877D7"/>
    <w:rsid w:val="000918FD"/>
    <w:rsid w:val="00096D29"/>
    <w:rsid w:val="000A12FA"/>
    <w:rsid w:val="000B7905"/>
    <w:rsid w:val="000C066A"/>
    <w:rsid w:val="000C1D91"/>
    <w:rsid w:val="000D2633"/>
    <w:rsid w:val="000D3FA6"/>
    <w:rsid w:val="000E2E7A"/>
    <w:rsid w:val="000E4B6A"/>
    <w:rsid w:val="000E4F27"/>
    <w:rsid w:val="000F2518"/>
    <w:rsid w:val="000F4A44"/>
    <w:rsid w:val="000F64CB"/>
    <w:rsid w:val="00100407"/>
    <w:rsid w:val="00106B5F"/>
    <w:rsid w:val="0011559B"/>
    <w:rsid w:val="001201C5"/>
    <w:rsid w:val="00124CEF"/>
    <w:rsid w:val="0014044A"/>
    <w:rsid w:val="00146772"/>
    <w:rsid w:val="00151484"/>
    <w:rsid w:val="00152A4F"/>
    <w:rsid w:val="001534B7"/>
    <w:rsid w:val="001538FD"/>
    <w:rsid w:val="00156412"/>
    <w:rsid w:val="001609EE"/>
    <w:rsid w:val="00160DB1"/>
    <w:rsid w:val="00162C84"/>
    <w:rsid w:val="00164146"/>
    <w:rsid w:val="0016718A"/>
    <w:rsid w:val="001803E2"/>
    <w:rsid w:val="00181231"/>
    <w:rsid w:val="00183334"/>
    <w:rsid w:val="00183697"/>
    <w:rsid w:val="0019066C"/>
    <w:rsid w:val="0019529B"/>
    <w:rsid w:val="001A1B2D"/>
    <w:rsid w:val="001A7B23"/>
    <w:rsid w:val="001B0B49"/>
    <w:rsid w:val="001B37A7"/>
    <w:rsid w:val="001B61E1"/>
    <w:rsid w:val="001C2BC9"/>
    <w:rsid w:val="001C4360"/>
    <w:rsid w:val="001C4F39"/>
    <w:rsid w:val="001C65D9"/>
    <w:rsid w:val="001D5969"/>
    <w:rsid w:val="001F4E4A"/>
    <w:rsid w:val="001F5485"/>
    <w:rsid w:val="001F687C"/>
    <w:rsid w:val="00202B3B"/>
    <w:rsid w:val="00202D6F"/>
    <w:rsid w:val="00204110"/>
    <w:rsid w:val="0020776F"/>
    <w:rsid w:val="00207ACF"/>
    <w:rsid w:val="00213D3D"/>
    <w:rsid w:val="00225730"/>
    <w:rsid w:val="00235D8B"/>
    <w:rsid w:val="002368FD"/>
    <w:rsid w:val="0024296A"/>
    <w:rsid w:val="00245D41"/>
    <w:rsid w:val="00256B05"/>
    <w:rsid w:val="002573BC"/>
    <w:rsid w:val="00257BFE"/>
    <w:rsid w:val="002600E0"/>
    <w:rsid w:val="00261864"/>
    <w:rsid w:val="00261872"/>
    <w:rsid w:val="00277385"/>
    <w:rsid w:val="00283591"/>
    <w:rsid w:val="00290F75"/>
    <w:rsid w:val="00291765"/>
    <w:rsid w:val="0029434A"/>
    <w:rsid w:val="002A0EE4"/>
    <w:rsid w:val="002A4716"/>
    <w:rsid w:val="002A5A83"/>
    <w:rsid w:val="002B0486"/>
    <w:rsid w:val="002B3A5C"/>
    <w:rsid w:val="002C08BF"/>
    <w:rsid w:val="002C53C2"/>
    <w:rsid w:val="002D0F8B"/>
    <w:rsid w:val="002D727B"/>
    <w:rsid w:val="002D72DE"/>
    <w:rsid w:val="002E05A8"/>
    <w:rsid w:val="002E4103"/>
    <w:rsid w:val="002E4298"/>
    <w:rsid w:val="002F049B"/>
    <w:rsid w:val="002F3555"/>
    <w:rsid w:val="00300D1D"/>
    <w:rsid w:val="00301CEB"/>
    <w:rsid w:val="00301F8E"/>
    <w:rsid w:val="003116A0"/>
    <w:rsid w:val="003149C4"/>
    <w:rsid w:val="00315234"/>
    <w:rsid w:val="00317212"/>
    <w:rsid w:val="00320DE4"/>
    <w:rsid w:val="00325300"/>
    <w:rsid w:val="00325C3B"/>
    <w:rsid w:val="00327B6D"/>
    <w:rsid w:val="00330C9A"/>
    <w:rsid w:val="00332F4E"/>
    <w:rsid w:val="003340CD"/>
    <w:rsid w:val="00341AF3"/>
    <w:rsid w:val="00342216"/>
    <w:rsid w:val="00353478"/>
    <w:rsid w:val="00354FE4"/>
    <w:rsid w:val="003606E6"/>
    <w:rsid w:val="00361E53"/>
    <w:rsid w:val="00363818"/>
    <w:rsid w:val="00363C9B"/>
    <w:rsid w:val="00364199"/>
    <w:rsid w:val="00364AB9"/>
    <w:rsid w:val="00365DD2"/>
    <w:rsid w:val="00370B7E"/>
    <w:rsid w:val="003710CE"/>
    <w:rsid w:val="00374CD3"/>
    <w:rsid w:val="00383372"/>
    <w:rsid w:val="003915DF"/>
    <w:rsid w:val="003A0683"/>
    <w:rsid w:val="003A2DA2"/>
    <w:rsid w:val="003A706E"/>
    <w:rsid w:val="003C194A"/>
    <w:rsid w:val="003C287D"/>
    <w:rsid w:val="003C3793"/>
    <w:rsid w:val="003C4463"/>
    <w:rsid w:val="003C5BE5"/>
    <w:rsid w:val="003C7954"/>
    <w:rsid w:val="003D262F"/>
    <w:rsid w:val="003D2D15"/>
    <w:rsid w:val="003D4770"/>
    <w:rsid w:val="003E192D"/>
    <w:rsid w:val="003E2AAF"/>
    <w:rsid w:val="003E7AAD"/>
    <w:rsid w:val="003F0BB9"/>
    <w:rsid w:val="003F393F"/>
    <w:rsid w:val="003F4228"/>
    <w:rsid w:val="00400407"/>
    <w:rsid w:val="00403655"/>
    <w:rsid w:val="00405069"/>
    <w:rsid w:val="004147C1"/>
    <w:rsid w:val="004147C5"/>
    <w:rsid w:val="00414AB2"/>
    <w:rsid w:val="004155B7"/>
    <w:rsid w:val="00420996"/>
    <w:rsid w:val="00421049"/>
    <w:rsid w:val="00430CDD"/>
    <w:rsid w:val="004406FD"/>
    <w:rsid w:val="00444093"/>
    <w:rsid w:val="0044663E"/>
    <w:rsid w:val="004531AD"/>
    <w:rsid w:val="00453AC9"/>
    <w:rsid w:val="004679A6"/>
    <w:rsid w:val="00475168"/>
    <w:rsid w:val="00475287"/>
    <w:rsid w:val="00482E41"/>
    <w:rsid w:val="0048405E"/>
    <w:rsid w:val="004903FE"/>
    <w:rsid w:val="00492196"/>
    <w:rsid w:val="00495CE4"/>
    <w:rsid w:val="004A01E3"/>
    <w:rsid w:val="004A5E2A"/>
    <w:rsid w:val="004A7220"/>
    <w:rsid w:val="004B406B"/>
    <w:rsid w:val="004B604F"/>
    <w:rsid w:val="004B6706"/>
    <w:rsid w:val="004B6C6D"/>
    <w:rsid w:val="004B77A0"/>
    <w:rsid w:val="004C5CA8"/>
    <w:rsid w:val="004C5E28"/>
    <w:rsid w:val="004E1CCB"/>
    <w:rsid w:val="004E2BE2"/>
    <w:rsid w:val="004E61DC"/>
    <w:rsid w:val="004E697E"/>
    <w:rsid w:val="004F0235"/>
    <w:rsid w:val="004F2836"/>
    <w:rsid w:val="004F2D63"/>
    <w:rsid w:val="00504057"/>
    <w:rsid w:val="00504926"/>
    <w:rsid w:val="00504FFA"/>
    <w:rsid w:val="00522128"/>
    <w:rsid w:val="005250EC"/>
    <w:rsid w:val="00527E85"/>
    <w:rsid w:val="005309FF"/>
    <w:rsid w:val="005356FD"/>
    <w:rsid w:val="00542D0D"/>
    <w:rsid w:val="00551F10"/>
    <w:rsid w:val="0055441F"/>
    <w:rsid w:val="00554528"/>
    <w:rsid w:val="00554E95"/>
    <w:rsid w:val="00561C5E"/>
    <w:rsid w:val="0056378A"/>
    <w:rsid w:val="00567E41"/>
    <w:rsid w:val="005749E8"/>
    <w:rsid w:val="00576383"/>
    <w:rsid w:val="00585BF4"/>
    <w:rsid w:val="00585CAC"/>
    <w:rsid w:val="00590D85"/>
    <w:rsid w:val="005955B8"/>
    <w:rsid w:val="0059702F"/>
    <w:rsid w:val="005A0337"/>
    <w:rsid w:val="005A55E7"/>
    <w:rsid w:val="005A5EE1"/>
    <w:rsid w:val="005B4D3D"/>
    <w:rsid w:val="005C359D"/>
    <w:rsid w:val="005D3A57"/>
    <w:rsid w:val="005D433F"/>
    <w:rsid w:val="005E6CDF"/>
    <w:rsid w:val="005F121D"/>
    <w:rsid w:val="005F2BCF"/>
    <w:rsid w:val="005F3B68"/>
    <w:rsid w:val="005F450F"/>
    <w:rsid w:val="005F4676"/>
    <w:rsid w:val="005F4BA0"/>
    <w:rsid w:val="00603399"/>
    <w:rsid w:val="0060553A"/>
    <w:rsid w:val="006173DB"/>
    <w:rsid w:val="00617FD0"/>
    <w:rsid w:val="00632197"/>
    <w:rsid w:val="00632499"/>
    <w:rsid w:val="00632C02"/>
    <w:rsid w:val="00633426"/>
    <w:rsid w:val="00633861"/>
    <w:rsid w:val="00633960"/>
    <w:rsid w:val="00635D7D"/>
    <w:rsid w:val="00640165"/>
    <w:rsid w:val="0064073B"/>
    <w:rsid w:val="00641F9D"/>
    <w:rsid w:val="0064345A"/>
    <w:rsid w:val="0065221F"/>
    <w:rsid w:val="006564B9"/>
    <w:rsid w:val="006607DA"/>
    <w:rsid w:val="0066376F"/>
    <w:rsid w:val="0066584D"/>
    <w:rsid w:val="00666BAC"/>
    <w:rsid w:val="00677A8E"/>
    <w:rsid w:val="006829B1"/>
    <w:rsid w:val="006833D7"/>
    <w:rsid w:val="006836DD"/>
    <w:rsid w:val="0069366E"/>
    <w:rsid w:val="00693A18"/>
    <w:rsid w:val="006A4C92"/>
    <w:rsid w:val="006A5C8A"/>
    <w:rsid w:val="006B0BF0"/>
    <w:rsid w:val="006B0E48"/>
    <w:rsid w:val="006C2D26"/>
    <w:rsid w:val="006D2B1A"/>
    <w:rsid w:val="006D2B73"/>
    <w:rsid w:val="006D428A"/>
    <w:rsid w:val="006E0904"/>
    <w:rsid w:val="006E4DFD"/>
    <w:rsid w:val="006E560F"/>
    <w:rsid w:val="006F1770"/>
    <w:rsid w:val="006F1BDA"/>
    <w:rsid w:val="006F3044"/>
    <w:rsid w:val="006F3F82"/>
    <w:rsid w:val="006F5AEA"/>
    <w:rsid w:val="007004CB"/>
    <w:rsid w:val="00702B1B"/>
    <w:rsid w:val="00706055"/>
    <w:rsid w:val="00713032"/>
    <w:rsid w:val="00713ACC"/>
    <w:rsid w:val="0071718E"/>
    <w:rsid w:val="00720494"/>
    <w:rsid w:val="00722B15"/>
    <w:rsid w:val="00724400"/>
    <w:rsid w:val="0072500A"/>
    <w:rsid w:val="00726E23"/>
    <w:rsid w:val="00747E10"/>
    <w:rsid w:val="007612E4"/>
    <w:rsid w:val="0076352A"/>
    <w:rsid w:val="00765FE3"/>
    <w:rsid w:val="00766C01"/>
    <w:rsid w:val="00773E24"/>
    <w:rsid w:val="00774567"/>
    <w:rsid w:val="007826D6"/>
    <w:rsid w:val="00786F00"/>
    <w:rsid w:val="00787B67"/>
    <w:rsid w:val="00790206"/>
    <w:rsid w:val="00791485"/>
    <w:rsid w:val="007962C0"/>
    <w:rsid w:val="007B0234"/>
    <w:rsid w:val="007B647E"/>
    <w:rsid w:val="007C2B32"/>
    <w:rsid w:val="007C5EE3"/>
    <w:rsid w:val="007D3BC4"/>
    <w:rsid w:val="007E6826"/>
    <w:rsid w:val="007F6941"/>
    <w:rsid w:val="00807564"/>
    <w:rsid w:val="00807623"/>
    <w:rsid w:val="0081173F"/>
    <w:rsid w:val="0081288E"/>
    <w:rsid w:val="00812EE8"/>
    <w:rsid w:val="00817FBB"/>
    <w:rsid w:val="00821ED1"/>
    <w:rsid w:val="008228F6"/>
    <w:rsid w:val="00824C75"/>
    <w:rsid w:val="0082691B"/>
    <w:rsid w:val="008308E9"/>
    <w:rsid w:val="00830974"/>
    <w:rsid w:val="00841063"/>
    <w:rsid w:val="00844F3F"/>
    <w:rsid w:val="008478F2"/>
    <w:rsid w:val="00851161"/>
    <w:rsid w:val="00860DB0"/>
    <w:rsid w:val="00864D40"/>
    <w:rsid w:val="00866161"/>
    <w:rsid w:val="00871BFD"/>
    <w:rsid w:val="00871F52"/>
    <w:rsid w:val="008901BE"/>
    <w:rsid w:val="008943F1"/>
    <w:rsid w:val="00895DBD"/>
    <w:rsid w:val="008964E2"/>
    <w:rsid w:val="008977AB"/>
    <w:rsid w:val="008A2769"/>
    <w:rsid w:val="008A3402"/>
    <w:rsid w:val="008A6B0A"/>
    <w:rsid w:val="008A7EC9"/>
    <w:rsid w:val="008B1C1E"/>
    <w:rsid w:val="008B40D3"/>
    <w:rsid w:val="008D1E4E"/>
    <w:rsid w:val="008E6F2A"/>
    <w:rsid w:val="008E7D75"/>
    <w:rsid w:val="008F585E"/>
    <w:rsid w:val="00900EDD"/>
    <w:rsid w:val="0090356F"/>
    <w:rsid w:val="009037EA"/>
    <w:rsid w:val="00910D8B"/>
    <w:rsid w:val="00944EC2"/>
    <w:rsid w:val="00945164"/>
    <w:rsid w:val="00955F0B"/>
    <w:rsid w:val="00961294"/>
    <w:rsid w:val="00961A8F"/>
    <w:rsid w:val="00972A2A"/>
    <w:rsid w:val="0097416C"/>
    <w:rsid w:val="009856C2"/>
    <w:rsid w:val="0099061B"/>
    <w:rsid w:val="0099345A"/>
    <w:rsid w:val="009A148E"/>
    <w:rsid w:val="009B1B37"/>
    <w:rsid w:val="009B2AF1"/>
    <w:rsid w:val="009B6B36"/>
    <w:rsid w:val="009C07AB"/>
    <w:rsid w:val="009C4239"/>
    <w:rsid w:val="009D05ED"/>
    <w:rsid w:val="009D27C2"/>
    <w:rsid w:val="009D4316"/>
    <w:rsid w:val="009D4DDB"/>
    <w:rsid w:val="009E1351"/>
    <w:rsid w:val="009E2235"/>
    <w:rsid w:val="009E2CDE"/>
    <w:rsid w:val="009E2D84"/>
    <w:rsid w:val="009E4E69"/>
    <w:rsid w:val="009E56FB"/>
    <w:rsid w:val="009F2C58"/>
    <w:rsid w:val="009F320C"/>
    <w:rsid w:val="009F3814"/>
    <w:rsid w:val="00A13753"/>
    <w:rsid w:val="00A17ABC"/>
    <w:rsid w:val="00A17B4C"/>
    <w:rsid w:val="00A2235C"/>
    <w:rsid w:val="00A26D3E"/>
    <w:rsid w:val="00A31D67"/>
    <w:rsid w:val="00A325E9"/>
    <w:rsid w:val="00A43E9A"/>
    <w:rsid w:val="00A44AA4"/>
    <w:rsid w:val="00A45A63"/>
    <w:rsid w:val="00A46672"/>
    <w:rsid w:val="00A4782E"/>
    <w:rsid w:val="00A531CA"/>
    <w:rsid w:val="00A547F5"/>
    <w:rsid w:val="00A60703"/>
    <w:rsid w:val="00A62AF5"/>
    <w:rsid w:val="00A6646C"/>
    <w:rsid w:val="00A6761D"/>
    <w:rsid w:val="00A676BF"/>
    <w:rsid w:val="00A70355"/>
    <w:rsid w:val="00A74978"/>
    <w:rsid w:val="00A77405"/>
    <w:rsid w:val="00A823DA"/>
    <w:rsid w:val="00A8293A"/>
    <w:rsid w:val="00A92A1E"/>
    <w:rsid w:val="00A93C80"/>
    <w:rsid w:val="00A9658E"/>
    <w:rsid w:val="00AA0723"/>
    <w:rsid w:val="00AA0BDE"/>
    <w:rsid w:val="00AB2A20"/>
    <w:rsid w:val="00AB334A"/>
    <w:rsid w:val="00AB64DC"/>
    <w:rsid w:val="00AC5AB5"/>
    <w:rsid w:val="00AC7FC7"/>
    <w:rsid w:val="00AD2D54"/>
    <w:rsid w:val="00AD720E"/>
    <w:rsid w:val="00AE0746"/>
    <w:rsid w:val="00AE3903"/>
    <w:rsid w:val="00AE4FAC"/>
    <w:rsid w:val="00AF0703"/>
    <w:rsid w:val="00AF0D76"/>
    <w:rsid w:val="00AF2FED"/>
    <w:rsid w:val="00AF48AB"/>
    <w:rsid w:val="00B016A5"/>
    <w:rsid w:val="00B01BC6"/>
    <w:rsid w:val="00B05353"/>
    <w:rsid w:val="00B05BD5"/>
    <w:rsid w:val="00B11EB7"/>
    <w:rsid w:val="00B13073"/>
    <w:rsid w:val="00B15B80"/>
    <w:rsid w:val="00B215A8"/>
    <w:rsid w:val="00B23E48"/>
    <w:rsid w:val="00B24D66"/>
    <w:rsid w:val="00B25A3E"/>
    <w:rsid w:val="00B37626"/>
    <w:rsid w:val="00B42FBF"/>
    <w:rsid w:val="00B435AC"/>
    <w:rsid w:val="00B52309"/>
    <w:rsid w:val="00B547FB"/>
    <w:rsid w:val="00B555D9"/>
    <w:rsid w:val="00B579C5"/>
    <w:rsid w:val="00B60887"/>
    <w:rsid w:val="00B609F8"/>
    <w:rsid w:val="00B60F89"/>
    <w:rsid w:val="00B618D2"/>
    <w:rsid w:val="00B6281A"/>
    <w:rsid w:val="00B632C7"/>
    <w:rsid w:val="00B76951"/>
    <w:rsid w:val="00B8413E"/>
    <w:rsid w:val="00B93E15"/>
    <w:rsid w:val="00B9703E"/>
    <w:rsid w:val="00B97A52"/>
    <w:rsid w:val="00BA460F"/>
    <w:rsid w:val="00BA4649"/>
    <w:rsid w:val="00BB3EA9"/>
    <w:rsid w:val="00BC0557"/>
    <w:rsid w:val="00BD1CAB"/>
    <w:rsid w:val="00BF0857"/>
    <w:rsid w:val="00BF27C8"/>
    <w:rsid w:val="00BF2C7B"/>
    <w:rsid w:val="00BF7E14"/>
    <w:rsid w:val="00C02D0B"/>
    <w:rsid w:val="00C05B18"/>
    <w:rsid w:val="00C06104"/>
    <w:rsid w:val="00C062CE"/>
    <w:rsid w:val="00C07FD4"/>
    <w:rsid w:val="00C127F7"/>
    <w:rsid w:val="00C13814"/>
    <w:rsid w:val="00C17804"/>
    <w:rsid w:val="00C17A97"/>
    <w:rsid w:val="00C209AD"/>
    <w:rsid w:val="00C210CF"/>
    <w:rsid w:val="00C2258A"/>
    <w:rsid w:val="00C2771F"/>
    <w:rsid w:val="00C31C46"/>
    <w:rsid w:val="00C323D8"/>
    <w:rsid w:val="00C42216"/>
    <w:rsid w:val="00C43165"/>
    <w:rsid w:val="00C43882"/>
    <w:rsid w:val="00C46FB9"/>
    <w:rsid w:val="00C47BC3"/>
    <w:rsid w:val="00C52573"/>
    <w:rsid w:val="00C52D2F"/>
    <w:rsid w:val="00C56B3E"/>
    <w:rsid w:val="00C64308"/>
    <w:rsid w:val="00C64E8C"/>
    <w:rsid w:val="00C71992"/>
    <w:rsid w:val="00C72D2D"/>
    <w:rsid w:val="00C73600"/>
    <w:rsid w:val="00C7584E"/>
    <w:rsid w:val="00C81811"/>
    <w:rsid w:val="00C82C01"/>
    <w:rsid w:val="00C84277"/>
    <w:rsid w:val="00C8489B"/>
    <w:rsid w:val="00C870A8"/>
    <w:rsid w:val="00C9362A"/>
    <w:rsid w:val="00C93726"/>
    <w:rsid w:val="00CA09C8"/>
    <w:rsid w:val="00CA71D8"/>
    <w:rsid w:val="00CB02AF"/>
    <w:rsid w:val="00CB15C6"/>
    <w:rsid w:val="00CB5357"/>
    <w:rsid w:val="00CB7136"/>
    <w:rsid w:val="00CB7601"/>
    <w:rsid w:val="00CB7EBE"/>
    <w:rsid w:val="00CD1D81"/>
    <w:rsid w:val="00CD3882"/>
    <w:rsid w:val="00CD6DCB"/>
    <w:rsid w:val="00CE3B7C"/>
    <w:rsid w:val="00D006D8"/>
    <w:rsid w:val="00D0181D"/>
    <w:rsid w:val="00D02748"/>
    <w:rsid w:val="00D02EBB"/>
    <w:rsid w:val="00D0592F"/>
    <w:rsid w:val="00D1223C"/>
    <w:rsid w:val="00D14D94"/>
    <w:rsid w:val="00D15B39"/>
    <w:rsid w:val="00D2109C"/>
    <w:rsid w:val="00D21E29"/>
    <w:rsid w:val="00D32E12"/>
    <w:rsid w:val="00D35C87"/>
    <w:rsid w:val="00D364DF"/>
    <w:rsid w:val="00D4740E"/>
    <w:rsid w:val="00D53CB9"/>
    <w:rsid w:val="00D54FD2"/>
    <w:rsid w:val="00D570F7"/>
    <w:rsid w:val="00D5746F"/>
    <w:rsid w:val="00D61AC9"/>
    <w:rsid w:val="00D62EF8"/>
    <w:rsid w:val="00D652F5"/>
    <w:rsid w:val="00D76079"/>
    <w:rsid w:val="00D76239"/>
    <w:rsid w:val="00D83E13"/>
    <w:rsid w:val="00D85C54"/>
    <w:rsid w:val="00D85D9B"/>
    <w:rsid w:val="00D91B9D"/>
    <w:rsid w:val="00DA0569"/>
    <w:rsid w:val="00DA2FC1"/>
    <w:rsid w:val="00DA5043"/>
    <w:rsid w:val="00DB0980"/>
    <w:rsid w:val="00DB4EC4"/>
    <w:rsid w:val="00DC060F"/>
    <w:rsid w:val="00DC5305"/>
    <w:rsid w:val="00DC6981"/>
    <w:rsid w:val="00DC6BA3"/>
    <w:rsid w:val="00DD1DBB"/>
    <w:rsid w:val="00DE26F8"/>
    <w:rsid w:val="00DE6340"/>
    <w:rsid w:val="00DF2D5C"/>
    <w:rsid w:val="00DF37D4"/>
    <w:rsid w:val="00DF4592"/>
    <w:rsid w:val="00DF5F99"/>
    <w:rsid w:val="00DF627B"/>
    <w:rsid w:val="00E00DC3"/>
    <w:rsid w:val="00E01BAE"/>
    <w:rsid w:val="00E02BC3"/>
    <w:rsid w:val="00E076DE"/>
    <w:rsid w:val="00E111A5"/>
    <w:rsid w:val="00E123DC"/>
    <w:rsid w:val="00E30E18"/>
    <w:rsid w:val="00E341CC"/>
    <w:rsid w:val="00E5716E"/>
    <w:rsid w:val="00E61CF9"/>
    <w:rsid w:val="00E624FA"/>
    <w:rsid w:val="00E750DC"/>
    <w:rsid w:val="00E8360E"/>
    <w:rsid w:val="00E90201"/>
    <w:rsid w:val="00E910DF"/>
    <w:rsid w:val="00E93454"/>
    <w:rsid w:val="00E96782"/>
    <w:rsid w:val="00EA03E1"/>
    <w:rsid w:val="00EA05C9"/>
    <w:rsid w:val="00EB54CB"/>
    <w:rsid w:val="00EC0277"/>
    <w:rsid w:val="00EC47A2"/>
    <w:rsid w:val="00EC6B77"/>
    <w:rsid w:val="00EC6E97"/>
    <w:rsid w:val="00EE4E22"/>
    <w:rsid w:val="00EE59D6"/>
    <w:rsid w:val="00EE6A8A"/>
    <w:rsid w:val="00EF0839"/>
    <w:rsid w:val="00EF6A30"/>
    <w:rsid w:val="00EF707F"/>
    <w:rsid w:val="00F02722"/>
    <w:rsid w:val="00F02D9C"/>
    <w:rsid w:val="00F03A18"/>
    <w:rsid w:val="00F04DB1"/>
    <w:rsid w:val="00F0554A"/>
    <w:rsid w:val="00F05FFA"/>
    <w:rsid w:val="00F066BC"/>
    <w:rsid w:val="00F172F5"/>
    <w:rsid w:val="00F25900"/>
    <w:rsid w:val="00F26306"/>
    <w:rsid w:val="00F313D9"/>
    <w:rsid w:val="00F31B22"/>
    <w:rsid w:val="00F358F7"/>
    <w:rsid w:val="00F3715F"/>
    <w:rsid w:val="00F40A13"/>
    <w:rsid w:val="00F45CEA"/>
    <w:rsid w:val="00F46023"/>
    <w:rsid w:val="00F64526"/>
    <w:rsid w:val="00F64A53"/>
    <w:rsid w:val="00F671BB"/>
    <w:rsid w:val="00F731F5"/>
    <w:rsid w:val="00F775FE"/>
    <w:rsid w:val="00F8046F"/>
    <w:rsid w:val="00F815D3"/>
    <w:rsid w:val="00F82168"/>
    <w:rsid w:val="00F86CEA"/>
    <w:rsid w:val="00F915FE"/>
    <w:rsid w:val="00F93149"/>
    <w:rsid w:val="00F94776"/>
    <w:rsid w:val="00F95723"/>
    <w:rsid w:val="00F96447"/>
    <w:rsid w:val="00FB1EE8"/>
    <w:rsid w:val="00FB3287"/>
    <w:rsid w:val="00FB3413"/>
    <w:rsid w:val="00FB7227"/>
    <w:rsid w:val="00FD0F46"/>
    <w:rsid w:val="00FD43DA"/>
    <w:rsid w:val="00FD6CB8"/>
    <w:rsid w:val="00FE5D62"/>
    <w:rsid w:val="00FF0C3D"/>
    <w:rsid w:val="00FF2B40"/>
    <w:rsid w:val="00FF56C3"/>
    <w:rsid w:val="015B2E1E"/>
    <w:rsid w:val="0C9D7FB1"/>
    <w:rsid w:val="11AF4B2C"/>
    <w:rsid w:val="12C165B4"/>
    <w:rsid w:val="161535DE"/>
    <w:rsid w:val="162969AB"/>
    <w:rsid w:val="19D2624C"/>
    <w:rsid w:val="1B0C3899"/>
    <w:rsid w:val="1E822C12"/>
    <w:rsid w:val="21496A9E"/>
    <w:rsid w:val="221117AE"/>
    <w:rsid w:val="23C6046E"/>
    <w:rsid w:val="35FB3A3D"/>
    <w:rsid w:val="3FD07DF8"/>
    <w:rsid w:val="43B44035"/>
    <w:rsid w:val="44621593"/>
    <w:rsid w:val="4DA47A67"/>
    <w:rsid w:val="526C177E"/>
    <w:rsid w:val="548D3070"/>
    <w:rsid w:val="567E6DB1"/>
    <w:rsid w:val="590D7CDE"/>
    <w:rsid w:val="63411AEF"/>
    <w:rsid w:val="646727F5"/>
    <w:rsid w:val="675F7F41"/>
    <w:rsid w:val="68305BBF"/>
    <w:rsid w:val="6A373F4F"/>
    <w:rsid w:val="7744623A"/>
    <w:rsid w:val="7C13187E"/>
    <w:rsid w:val="7EF6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name="Hyperlink"/>
    <w:lsdException w:unhideWhenUsed="0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9"/>
    <w:semiHidden/>
    <w:uiPriority w:val="0"/>
    <w:pPr>
      <w:spacing w:line="240" w:lineRule="auto"/>
      <w:ind w:firstLine="0" w:firstLineChars="0"/>
    </w:pPr>
    <w:rPr>
      <w:rFonts w:ascii="Times New Roman" w:hAnsi="Times New Roman"/>
      <w:sz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footnote text"/>
    <w:basedOn w:val="1"/>
    <w:link w:val="18"/>
    <w:semiHidden/>
    <w:qFormat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Theme="minorEastAsia"/>
      <w:sz w:val="18"/>
    </w:rPr>
  </w:style>
  <w:style w:type="paragraph" w:styleId="7">
    <w:name w:val="Body Text 2"/>
    <w:basedOn w:val="1"/>
    <w:link w:val="20"/>
    <w:qFormat/>
    <w:uiPriority w:val="0"/>
    <w:pPr>
      <w:spacing w:after="120" w:line="480" w:lineRule="auto"/>
      <w:ind w:firstLine="0" w:firstLineChars="0"/>
    </w:pPr>
    <w:rPr>
      <w:rFonts w:ascii="Times New Roman" w:hAnsi="Times New Roman" w:eastAsiaTheme="minorEastAsia"/>
      <w:sz w:val="24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uiPriority w:val="0"/>
    <w:rPr>
      <w:rFonts w:cs="Times New Roman"/>
    </w:rPr>
  </w:style>
  <w:style w:type="character" w:styleId="13">
    <w:name w:val="FollowedHyperlink"/>
    <w:semiHidden/>
    <w:uiPriority w:val="0"/>
    <w:rPr>
      <w:color w:val="800080"/>
      <w:u w:val="single"/>
    </w:rPr>
  </w:style>
  <w:style w:type="character" w:styleId="14">
    <w:name w:val="Hyperlink"/>
    <w:semiHidden/>
    <w:uiPriority w:val="0"/>
    <w:rPr>
      <w:color w:val="0000FF"/>
      <w:u w:val="single"/>
    </w:rPr>
  </w:style>
  <w:style w:type="character" w:styleId="15">
    <w:name w:val="footnote reference"/>
    <w:semiHidden/>
    <w:uiPriority w:val="0"/>
    <w:rPr>
      <w:vertAlign w:val="superscript"/>
    </w:rPr>
  </w:style>
  <w:style w:type="character" w:customStyle="1" w:styleId="16">
    <w:name w:val="页眉 Char"/>
    <w:basedOn w:val="11"/>
    <w:link w:val="5"/>
    <w:uiPriority w:val="99"/>
    <w:rPr>
      <w:rFonts w:eastAsia="仿宋_GB2312"/>
      <w:sz w:val="18"/>
      <w:szCs w:val="18"/>
    </w:rPr>
  </w:style>
  <w:style w:type="character" w:customStyle="1" w:styleId="17">
    <w:name w:val="页脚 Char"/>
    <w:basedOn w:val="11"/>
    <w:link w:val="4"/>
    <w:qFormat/>
    <w:uiPriority w:val="99"/>
    <w:rPr>
      <w:rFonts w:eastAsia="仿宋_GB2312"/>
      <w:sz w:val="18"/>
      <w:szCs w:val="18"/>
    </w:rPr>
  </w:style>
  <w:style w:type="character" w:customStyle="1" w:styleId="18">
    <w:name w:val="脚注文本 Char"/>
    <w:link w:val="6"/>
    <w:semiHidden/>
    <w:locked/>
    <w:uiPriority w:val="0"/>
    <w:rPr>
      <w:rFonts w:ascii="Times New Roman" w:hAnsi="Times New Roman"/>
      <w:sz w:val="18"/>
    </w:rPr>
  </w:style>
  <w:style w:type="character" w:customStyle="1" w:styleId="19">
    <w:name w:val="批注框文本 Char"/>
    <w:link w:val="3"/>
    <w:semiHidden/>
    <w:locked/>
    <w:uiPriority w:val="0"/>
    <w:rPr>
      <w:rFonts w:ascii="Times New Roman" w:hAnsi="Times New Roman" w:eastAsia="仿宋_GB2312"/>
      <w:sz w:val="18"/>
    </w:rPr>
  </w:style>
  <w:style w:type="character" w:customStyle="1" w:styleId="20">
    <w:name w:val="正文文本 2 Char"/>
    <w:link w:val="7"/>
    <w:locked/>
    <w:uiPriority w:val="0"/>
    <w:rPr>
      <w:rFonts w:ascii="Times New Roman" w:hAnsi="Times New Roman"/>
      <w:sz w:val="24"/>
    </w:rPr>
  </w:style>
  <w:style w:type="character" w:customStyle="1" w:styleId="21">
    <w:name w:val="批注框文本 Char1"/>
    <w:basedOn w:val="11"/>
    <w:semiHidden/>
    <w:uiPriority w:val="99"/>
    <w:rPr>
      <w:rFonts w:eastAsia="仿宋_GB2312"/>
      <w:sz w:val="18"/>
      <w:szCs w:val="18"/>
    </w:rPr>
  </w:style>
  <w:style w:type="character" w:customStyle="1" w:styleId="22">
    <w:name w:val="脚注文本 Char1"/>
    <w:basedOn w:val="11"/>
    <w:semiHidden/>
    <w:qFormat/>
    <w:uiPriority w:val="99"/>
    <w:rPr>
      <w:rFonts w:eastAsia="仿宋_GB2312"/>
      <w:sz w:val="18"/>
      <w:szCs w:val="18"/>
    </w:rPr>
  </w:style>
  <w:style w:type="character" w:customStyle="1" w:styleId="23">
    <w:name w:val="页脚 Char1"/>
    <w:basedOn w:val="11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页眉 Char1"/>
    <w:basedOn w:val="11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5">
    <w:name w:val="正文文本 2 Char1"/>
    <w:basedOn w:val="11"/>
    <w:semiHidden/>
    <w:qFormat/>
    <w:uiPriority w:val="99"/>
    <w:rPr>
      <w:rFonts w:eastAsia="仿宋_GB2312"/>
      <w:sz w:val="32"/>
    </w:rPr>
  </w:style>
  <w:style w:type="paragraph" w:customStyle="1" w:styleId="26">
    <w:name w:val="列出段落1"/>
    <w:basedOn w:val="1"/>
    <w:qFormat/>
    <w:uiPriority w:val="0"/>
    <w:pPr>
      <w:spacing w:line="240" w:lineRule="auto"/>
      <w:ind w:firstLine="420"/>
    </w:pPr>
    <w:rPr>
      <w:rFonts w:ascii="Calibri" w:hAnsi="Calibri" w:eastAsia="宋体" w:cs="Calibri"/>
      <w:sz w:val="21"/>
      <w:szCs w:val="21"/>
    </w:rPr>
  </w:style>
  <w:style w:type="character" w:customStyle="1" w:styleId="27">
    <w:name w:val="日期 Char"/>
    <w:basedOn w:val="11"/>
    <w:link w:val="2"/>
    <w:semiHidden/>
    <w:qFormat/>
    <w:uiPriority w:val="99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.emf"/><Relationship Id="rId18" Type="http://schemas.openxmlformats.org/officeDocument/2006/relationships/oleObject" Target="embeddings/oleObject1.bin"/><Relationship Id="rId17" Type="http://schemas.openxmlformats.org/officeDocument/2006/relationships/theme" Target="theme/theme1.xml"/><Relationship Id="rId16" Type="http://schemas.openxmlformats.org/officeDocument/2006/relationships/footer" Target="footer8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6FC378-85F8-4B3F-A029-1C4957C020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570</Words>
  <Characters>3254</Characters>
  <Lines>27</Lines>
  <Paragraphs>7</Paragraphs>
  <TotalTime>0</TotalTime>
  <ScaleCrop>false</ScaleCrop>
  <LinksUpToDate>false</LinksUpToDate>
  <CharactersWithSpaces>3817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2021-04-18T09:44:00Z</dcterms:created>
  <dc:creator>NTKO</dc:creator>
  <cp:lastModifiedBy>NTKO</cp:lastModifiedBy>
  <cp:lastPrinted>2021-04-29T05:32:00Z</cp:lastPrinted>
  <dcterms:modified xsi:type="dcterms:W3CDTF">2021-05-15T10:55:55Z</dcterms:modified>
  <cp:revision>479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